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771A96">
              <w:rPr>
                <w:rFonts w:eastAsia="Arial Unicode MS" w:cs="Mangal"/>
                <w:kern w:val="3"/>
                <w:szCs w:val="28"/>
                <w:lang w:bidi="hi-IN"/>
              </w:rPr>
              <w:t xml:space="preserve"> </w:t>
            </w:r>
            <w:r w:rsidR="00545615">
              <w:rPr>
                <w:rFonts w:eastAsia="Arial Unicode MS" w:cs="Mangal"/>
                <w:kern w:val="3"/>
                <w:szCs w:val="28"/>
                <w:lang w:bidi="hi-IN"/>
              </w:rPr>
              <w:t xml:space="preserve">19.04.2022 </w:t>
            </w:r>
            <w:r w:rsidR="006909FE" w:rsidRPr="003D30F8">
              <w:rPr>
                <w:rFonts w:eastAsia="Arial Unicode MS" w:cs="Mangal"/>
                <w:kern w:val="3"/>
                <w:szCs w:val="28"/>
                <w:lang w:bidi="hi-IN"/>
              </w:rPr>
              <w:t>№</w:t>
            </w:r>
            <w:r w:rsidR="00545615">
              <w:rPr>
                <w:rFonts w:eastAsia="Arial Unicode MS" w:cs="Mangal"/>
                <w:kern w:val="3"/>
                <w:szCs w:val="28"/>
                <w:lang w:bidi="hi-IN"/>
              </w:rPr>
              <w:t xml:space="preserve"> 392</w:t>
            </w:r>
            <w:r w:rsidR="00771A96">
              <w:rPr>
                <w:rFonts w:eastAsia="Arial Unicode MS" w:cs="Mangal"/>
                <w:kern w:val="3"/>
                <w:szCs w:val="28"/>
                <w:lang w:bidi="hi-IN"/>
              </w:rPr>
              <w:t xml:space="preserve"> </w:t>
            </w:r>
            <w:bookmarkStart w:id="1" w:name="номер"/>
            <w:bookmarkEnd w:id="1"/>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AF4354">
        <w:trPr>
          <w:cantSplit/>
          <w:trHeight w:val="124"/>
        </w:trPr>
        <w:tc>
          <w:tcPr>
            <w:tcW w:w="9465" w:type="dxa"/>
            <w:tcMar>
              <w:top w:w="0" w:type="dxa"/>
              <w:left w:w="108" w:type="dxa"/>
              <w:bottom w:w="0" w:type="dxa"/>
              <w:right w:w="108" w:type="dxa"/>
            </w:tcMar>
          </w:tcPr>
          <w:p w:rsidR="00A50C11" w:rsidRPr="00A50C11" w:rsidRDefault="00A50C11" w:rsidP="00A50C11">
            <w:pPr>
              <w:spacing w:line="240" w:lineRule="exact"/>
              <w:jc w:val="center"/>
              <w:rPr>
                <w:b/>
                <w:bCs/>
                <w:color w:val="000000"/>
                <w:szCs w:val="28"/>
              </w:rPr>
            </w:pPr>
            <w:r w:rsidRPr="00A50C11">
              <w:rPr>
                <w:rFonts w:eastAsia="Arial Unicode MS" w:cs="Mangal"/>
                <w:b/>
                <w:bCs/>
                <w:kern w:val="3"/>
                <w:szCs w:val="28"/>
                <w:lang w:eastAsia="zh-CN" w:bidi="hi-IN"/>
              </w:rPr>
              <w:t>Об утверждении актуализированной схемы теплоснабжения</w:t>
            </w:r>
            <w:r w:rsidRPr="00A50C11">
              <w:rPr>
                <w:b/>
                <w:bCs/>
                <w:color w:val="000000"/>
                <w:szCs w:val="28"/>
              </w:rPr>
              <w:t xml:space="preserve"> </w:t>
            </w:r>
          </w:p>
          <w:p w:rsidR="00487519" w:rsidRPr="00771A96" w:rsidRDefault="00A50C11" w:rsidP="00A50C11">
            <w:pPr>
              <w:spacing w:line="240" w:lineRule="exact"/>
              <w:jc w:val="center"/>
              <w:rPr>
                <w:b/>
              </w:rPr>
            </w:pPr>
            <w:r w:rsidRPr="00A50C11">
              <w:rPr>
                <w:b/>
                <w:bCs/>
                <w:color w:val="000000"/>
                <w:szCs w:val="28"/>
              </w:rPr>
              <w:t>Лычковского сельского поселения</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D08E9" w:rsidRDefault="009D08E9" w:rsidP="009D08E9">
      <w:pPr>
        <w:suppressAutoHyphens/>
        <w:spacing w:line="360" w:lineRule="atLeast"/>
        <w:ind w:firstLine="709"/>
        <w:jc w:val="both"/>
        <w:rPr>
          <w:lang w:eastAsia="zh-CN"/>
        </w:rPr>
      </w:pPr>
    </w:p>
    <w:p w:rsidR="00A50C11" w:rsidRPr="00A50C11" w:rsidRDefault="00A50C11" w:rsidP="00A50C11">
      <w:pPr>
        <w:tabs>
          <w:tab w:val="left" w:pos="567"/>
        </w:tabs>
        <w:spacing w:line="360" w:lineRule="atLeast"/>
        <w:ind w:firstLine="567"/>
        <w:jc w:val="both"/>
        <w:rPr>
          <w:szCs w:val="28"/>
        </w:rPr>
      </w:pPr>
      <w:r w:rsidRPr="00A50C11">
        <w:rPr>
          <w:rFonts w:eastAsia="Arial Unicode MS" w:cs="Mangal"/>
          <w:kern w:val="3"/>
          <w:szCs w:val="28"/>
          <w:lang w:eastAsia="zh-CN" w:bidi="hi-IN"/>
        </w:rPr>
        <w:t>В соответствии с Федеральным законом от 27 и</w:t>
      </w:r>
      <w:r>
        <w:rPr>
          <w:rFonts w:eastAsia="Arial Unicode MS" w:cs="Mangal"/>
          <w:kern w:val="3"/>
          <w:szCs w:val="28"/>
          <w:lang w:eastAsia="zh-CN" w:bidi="hi-IN"/>
        </w:rPr>
        <w:t xml:space="preserve">юля 2010 года </w:t>
      </w:r>
      <w:r w:rsidRPr="00A50C11">
        <w:rPr>
          <w:rFonts w:eastAsia="Arial Unicode MS" w:cs="Mangal"/>
          <w:kern w:val="3"/>
          <w:szCs w:val="28"/>
          <w:lang w:eastAsia="zh-CN" w:bidi="hi-IN"/>
        </w:rPr>
        <w:t>№ 190-ФЗ «О теплоснабжении», постановлением Правительства Российской Федерации от 22 февраля 2012 года № 154 «О требованиях к</w:t>
      </w:r>
      <w:r>
        <w:rPr>
          <w:rFonts w:eastAsia="Arial Unicode MS" w:cs="Mangal"/>
          <w:kern w:val="3"/>
          <w:szCs w:val="28"/>
          <w:lang w:eastAsia="zh-CN" w:bidi="hi-IN"/>
        </w:rPr>
        <w:t xml:space="preserve"> схемам теплоснабжения, </w:t>
      </w:r>
      <w:r w:rsidRPr="00A50C11">
        <w:rPr>
          <w:rFonts w:eastAsia="Arial Unicode MS" w:cs="Mangal"/>
          <w:spacing w:val="-2"/>
          <w:kern w:val="3"/>
          <w:szCs w:val="28"/>
          <w:lang w:eastAsia="zh-CN" w:bidi="hi-IN"/>
        </w:rPr>
        <w:t>порядку их разработки и утверждения», Уставом Демянского муниципального</w:t>
      </w:r>
      <w:r w:rsidRPr="00A50C11">
        <w:rPr>
          <w:rFonts w:eastAsia="Arial Unicode MS" w:cs="Mangal"/>
          <w:kern w:val="3"/>
          <w:szCs w:val="28"/>
          <w:lang w:eastAsia="zh-CN" w:bidi="hi-IN"/>
        </w:rPr>
        <w:t xml:space="preserve"> района</w:t>
      </w:r>
      <w:r w:rsidRPr="00A50C11">
        <w:rPr>
          <w:szCs w:val="28"/>
        </w:rPr>
        <w:t xml:space="preserve"> Администрация Демянского муниципального района</w:t>
      </w:r>
    </w:p>
    <w:p w:rsidR="00A50C11" w:rsidRPr="00A50C11" w:rsidRDefault="00A50C11" w:rsidP="00A50C11">
      <w:pPr>
        <w:tabs>
          <w:tab w:val="left" w:pos="567"/>
        </w:tabs>
        <w:spacing w:line="360" w:lineRule="atLeast"/>
        <w:jc w:val="both"/>
        <w:rPr>
          <w:b/>
          <w:szCs w:val="28"/>
        </w:rPr>
      </w:pPr>
      <w:r w:rsidRPr="00A50C11">
        <w:rPr>
          <w:b/>
          <w:szCs w:val="28"/>
        </w:rPr>
        <w:t>ПОСТАНОВЛЯЕТ:</w:t>
      </w:r>
    </w:p>
    <w:p w:rsidR="00A50C11" w:rsidRPr="00A50C11" w:rsidRDefault="00A50C11" w:rsidP="00A50C11">
      <w:pPr>
        <w:widowControl w:val="0"/>
        <w:suppressAutoHyphens/>
        <w:autoSpaceDN w:val="0"/>
        <w:spacing w:line="360" w:lineRule="atLeast"/>
        <w:ind w:firstLine="567"/>
        <w:jc w:val="both"/>
        <w:rPr>
          <w:rFonts w:eastAsia="Arial Unicode MS" w:cs="Mangal"/>
          <w:kern w:val="3"/>
          <w:szCs w:val="28"/>
          <w:lang w:eastAsia="zh-CN" w:bidi="hi-IN"/>
        </w:rPr>
      </w:pPr>
      <w:r w:rsidRPr="00A50C11">
        <w:rPr>
          <w:rFonts w:eastAsia="Arial Unicode MS" w:cs="Mangal"/>
          <w:kern w:val="3"/>
          <w:szCs w:val="28"/>
          <w:lang w:eastAsia="zh-CN" w:bidi="hi-IN"/>
        </w:rPr>
        <w:t xml:space="preserve">1. Утвердить </w:t>
      </w:r>
      <w:r>
        <w:rPr>
          <w:rFonts w:eastAsia="Arial Unicode MS" w:cs="Mangal"/>
          <w:kern w:val="3"/>
          <w:szCs w:val="28"/>
          <w:lang w:eastAsia="zh-CN" w:bidi="hi-IN"/>
        </w:rPr>
        <w:t xml:space="preserve">прилагаемую </w:t>
      </w:r>
      <w:r w:rsidRPr="00A50C11">
        <w:rPr>
          <w:rFonts w:eastAsia="Arial Unicode MS" w:cs="Mangal"/>
          <w:kern w:val="3"/>
          <w:szCs w:val="28"/>
          <w:lang w:eastAsia="zh-CN" w:bidi="hi-IN"/>
        </w:rPr>
        <w:t>актуализированную схему теплоснабжения Лычковского сельского поселения.</w:t>
      </w:r>
    </w:p>
    <w:p w:rsidR="00A50C11" w:rsidRDefault="00A50C11" w:rsidP="00A50C11">
      <w:pPr>
        <w:widowControl w:val="0"/>
        <w:suppressAutoHyphens/>
        <w:autoSpaceDN w:val="0"/>
        <w:spacing w:line="360" w:lineRule="atLeast"/>
        <w:ind w:firstLine="567"/>
        <w:jc w:val="both"/>
        <w:rPr>
          <w:rFonts w:eastAsia="Arial Unicode MS" w:cs="Mangal"/>
          <w:kern w:val="3"/>
          <w:szCs w:val="28"/>
          <w:lang w:eastAsia="zh-CN" w:bidi="hi-IN"/>
        </w:rPr>
      </w:pPr>
      <w:r w:rsidRPr="00A50C11">
        <w:rPr>
          <w:rFonts w:eastAsia="Arial Unicode MS" w:cs="Mangal"/>
          <w:kern w:val="3"/>
          <w:szCs w:val="28"/>
          <w:lang w:eastAsia="zh-CN" w:bidi="hi-IN"/>
        </w:rPr>
        <w:t xml:space="preserve">2. </w:t>
      </w:r>
      <w:proofErr w:type="gramStart"/>
      <w:r w:rsidRPr="00A50C11">
        <w:rPr>
          <w:rFonts w:eastAsia="Arial Unicode MS" w:cs="Mangal"/>
          <w:kern w:val="3"/>
          <w:szCs w:val="28"/>
          <w:lang w:eastAsia="zh-CN" w:bidi="hi-IN"/>
        </w:rPr>
        <w:t>Разместить</w:t>
      </w:r>
      <w:proofErr w:type="gramEnd"/>
      <w:r w:rsidRPr="00A50C11">
        <w:rPr>
          <w:rFonts w:eastAsia="Arial Unicode MS" w:cs="Mangal"/>
          <w:kern w:val="3"/>
          <w:szCs w:val="28"/>
          <w:lang w:eastAsia="zh-CN" w:bidi="hi-IN"/>
        </w:rPr>
        <w:t xml:space="preserve"> актуализированную схему теплоснабжения Лычковского сельского поселения на официальном сайте Администрации Демянского муниципального района, за исключением сведений, составляющих государственную тайну.</w:t>
      </w:r>
    </w:p>
    <w:p w:rsidR="00A50C11" w:rsidRPr="00A50C11" w:rsidRDefault="00A50C11" w:rsidP="00A50C11">
      <w:pPr>
        <w:widowControl w:val="0"/>
        <w:suppressAutoHyphens/>
        <w:autoSpaceDN w:val="0"/>
        <w:spacing w:line="360" w:lineRule="atLeast"/>
        <w:ind w:firstLine="567"/>
        <w:jc w:val="both"/>
        <w:rPr>
          <w:rFonts w:eastAsia="Arial Unicode MS" w:cs="Mangal"/>
          <w:kern w:val="3"/>
          <w:szCs w:val="28"/>
          <w:lang w:eastAsia="zh-CN" w:bidi="hi-IN"/>
        </w:rPr>
      </w:pPr>
      <w:r w:rsidRPr="00A50C11">
        <w:rPr>
          <w:szCs w:val="28"/>
        </w:rPr>
        <w:t>3.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p>
    <w:p w:rsidR="004A7DB4" w:rsidRDefault="004A7DB4" w:rsidP="005A12ED">
      <w:pPr>
        <w:tabs>
          <w:tab w:val="left" w:pos="567"/>
        </w:tabs>
        <w:spacing w:line="360" w:lineRule="atLeast"/>
        <w:ind w:firstLine="709"/>
        <w:jc w:val="both"/>
        <w:rPr>
          <w:szCs w:val="28"/>
        </w:rPr>
      </w:pPr>
    </w:p>
    <w:p w:rsidR="009D08E9" w:rsidRDefault="009D08E9" w:rsidP="00907E6C">
      <w:pPr>
        <w:tabs>
          <w:tab w:val="left" w:pos="567"/>
        </w:tabs>
        <w:spacing w:line="360" w:lineRule="atLeast"/>
        <w:jc w:val="both"/>
        <w:rPr>
          <w:szCs w:val="28"/>
        </w:rPr>
      </w:pPr>
    </w:p>
    <w:p w:rsidR="00456A04" w:rsidRDefault="00A30266" w:rsidP="00456A04">
      <w:pPr>
        <w:spacing w:line="360" w:lineRule="atLeast"/>
        <w:rPr>
          <w:szCs w:val="28"/>
        </w:rPr>
      </w:pPr>
      <w:r>
        <w:rPr>
          <w:b/>
          <w:szCs w:val="28"/>
        </w:rPr>
        <w:t>Глава района</w:t>
      </w:r>
      <w:r w:rsidR="00545615">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A0341E" w:rsidRDefault="00A0341E" w:rsidP="00456A04">
      <w:pPr>
        <w:spacing w:line="360" w:lineRule="atLeast"/>
        <w:rPr>
          <w:szCs w:val="28"/>
        </w:rPr>
      </w:pPr>
    </w:p>
    <w:p w:rsidR="00A50C11" w:rsidRDefault="00A0341E" w:rsidP="00F57ED8">
      <w:pPr>
        <w:spacing w:line="360" w:lineRule="atLeast"/>
        <w:rPr>
          <w:szCs w:val="28"/>
        </w:rPr>
        <w:sectPr w:rsidR="00A50C11" w:rsidSect="006D76E6">
          <w:headerReference w:type="default" r:id="rId10"/>
          <w:headerReference w:type="first" r:id="rId11"/>
          <w:footerReference w:type="first" r:id="rId12"/>
          <w:pgSz w:w="11906" w:h="16838"/>
          <w:pgMar w:top="1134" w:right="567" w:bottom="1134" w:left="1985" w:header="680" w:footer="680" w:gutter="0"/>
          <w:cols w:space="708"/>
          <w:titlePg/>
          <w:docGrid w:linePitch="381"/>
        </w:sectPr>
      </w:pPr>
      <w:r>
        <w:rPr>
          <w:szCs w:val="28"/>
        </w:rPr>
        <w:t xml:space="preserve">                                  </w:t>
      </w:r>
      <w:bookmarkStart w:id="2" w:name="штамп"/>
      <w:bookmarkEnd w:id="2"/>
    </w:p>
    <w:tbl>
      <w:tblPr>
        <w:tblW w:w="9356" w:type="dxa"/>
        <w:tblInd w:w="108" w:type="dxa"/>
        <w:tblLook w:val="04A0" w:firstRow="1" w:lastRow="0" w:firstColumn="1" w:lastColumn="0" w:noHBand="0" w:noVBand="1"/>
      </w:tblPr>
      <w:tblGrid>
        <w:gridCol w:w="4962"/>
        <w:gridCol w:w="4394"/>
      </w:tblGrid>
      <w:tr w:rsidR="00771A96" w:rsidRPr="00327852" w:rsidTr="00A50C11">
        <w:tc>
          <w:tcPr>
            <w:tcW w:w="4962" w:type="dxa"/>
            <w:shd w:val="clear" w:color="auto" w:fill="auto"/>
          </w:tcPr>
          <w:p w:rsidR="00771A96" w:rsidRPr="00327852" w:rsidRDefault="00771A96" w:rsidP="00A50C11">
            <w:pPr>
              <w:spacing w:line="360" w:lineRule="atLeast"/>
              <w:rPr>
                <w:szCs w:val="28"/>
              </w:rPr>
            </w:pPr>
          </w:p>
        </w:tc>
        <w:tc>
          <w:tcPr>
            <w:tcW w:w="4394" w:type="dxa"/>
            <w:shd w:val="clear" w:color="auto" w:fill="auto"/>
          </w:tcPr>
          <w:p w:rsidR="00771A96" w:rsidRPr="00327852" w:rsidRDefault="00771A96" w:rsidP="00A50C11">
            <w:pPr>
              <w:spacing w:line="360" w:lineRule="atLeast"/>
              <w:jc w:val="center"/>
              <w:rPr>
                <w:szCs w:val="28"/>
              </w:rPr>
            </w:pPr>
            <w:r w:rsidRPr="00327852">
              <w:rPr>
                <w:szCs w:val="28"/>
              </w:rPr>
              <w:t>УТВЕРЖДЕН</w:t>
            </w:r>
            <w:r w:rsidR="00553C06">
              <w:rPr>
                <w:szCs w:val="28"/>
              </w:rPr>
              <w:t>А</w:t>
            </w:r>
          </w:p>
          <w:p w:rsidR="00771A96" w:rsidRPr="00327852" w:rsidRDefault="00771A96" w:rsidP="00A50C11">
            <w:pPr>
              <w:spacing w:before="120" w:line="240" w:lineRule="exact"/>
              <w:rPr>
                <w:szCs w:val="28"/>
              </w:rPr>
            </w:pPr>
            <w:r w:rsidRPr="00327852">
              <w:rPr>
                <w:szCs w:val="28"/>
              </w:rPr>
              <w:t>постановлением Администрации</w:t>
            </w:r>
          </w:p>
          <w:p w:rsidR="00771A96" w:rsidRPr="00327852" w:rsidRDefault="00CD6BE5" w:rsidP="00EF1FC3">
            <w:pPr>
              <w:spacing w:line="240" w:lineRule="exact"/>
              <w:rPr>
                <w:szCs w:val="28"/>
              </w:rPr>
            </w:pPr>
            <w:r>
              <w:rPr>
                <w:szCs w:val="28"/>
              </w:rPr>
              <w:t>района от</w:t>
            </w:r>
            <w:r w:rsidR="00EF1FC3">
              <w:rPr>
                <w:szCs w:val="28"/>
              </w:rPr>
              <w:t xml:space="preserve"> </w:t>
            </w:r>
            <w:bookmarkStart w:id="3" w:name="дата2"/>
            <w:bookmarkEnd w:id="3"/>
            <w:r w:rsidR="00545615">
              <w:rPr>
                <w:szCs w:val="28"/>
              </w:rPr>
              <w:t>19.04.2022</w:t>
            </w:r>
            <w:r w:rsidR="00EF1FC3">
              <w:rPr>
                <w:szCs w:val="28"/>
              </w:rPr>
              <w:t xml:space="preserve"> </w:t>
            </w:r>
            <w:r w:rsidR="00771A96">
              <w:rPr>
                <w:szCs w:val="28"/>
              </w:rPr>
              <w:t>№</w:t>
            </w:r>
            <w:r w:rsidR="00545615">
              <w:rPr>
                <w:szCs w:val="28"/>
              </w:rPr>
              <w:t xml:space="preserve"> 392</w:t>
            </w:r>
            <w:r w:rsidR="00EF1FC3">
              <w:rPr>
                <w:szCs w:val="28"/>
              </w:rPr>
              <w:t xml:space="preserve"> </w:t>
            </w:r>
            <w:bookmarkStart w:id="4" w:name="номер2"/>
            <w:bookmarkEnd w:id="4"/>
            <w:r>
              <w:rPr>
                <w:szCs w:val="28"/>
              </w:rPr>
              <w:t xml:space="preserve"> </w:t>
            </w:r>
          </w:p>
        </w:tc>
      </w:tr>
    </w:tbl>
    <w:p w:rsidR="00771A96" w:rsidRDefault="00771A96" w:rsidP="00F57ED8">
      <w:pPr>
        <w:spacing w:line="360" w:lineRule="atLeast"/>
        <w:rPr>
          <w:szCs w:val="28"/>
        </w:rPr>
      </w:pPr>
    </w:p>
    <w:p w:rsidR="00A50C11" w:rsidRPr="00A50C11" w:rsidRDefault="00A50C11" w:rsidP="00067997">
      <w:pPr>
        <w:tabs>
          <w:tab w:val="center" w:pos="4890"/>
          <w:tab w:val="left" w:pos="8325"/>
        </w:tabs>
        <w:spacing w:line="240" w:lineRule="exact"/>
        <w:jc w:val="center"/>
        <w:rPr>
          <w:rFonts w:eastAsiaTheme="minorHAnsi"/>
          <w:b/>
          <w:szCs w:val="28"/>
          <w:lang w:eastAsia="en-US"/>
        </w:rPr>
      </w:pPr>
      <w:r w:rsidRPr="00A50C11">
        <w:rPr>
          <w:rFonts w:eastAsiaTheme="minorHAnsi"/>
          <w:b/>
          <w:szCs w:val="28"/>
          <w:lang w:eastAsia="en-US"/>
        </w:rPr>
        <w:t xml:space="preserve">Актуализированная схема теплоснабжения </w:t>
      </w:r>
    </w:p>
    <w:p w:rsidR="00A50C11" w:rsidRPr="00A50C11" w:rsidRDefault="00A50C11" w:rsidP="00067997">
      <w:pPr>
        <w:tabs>
          <w:tab w:val="center" w:pos="4890"/>
          <w:tab w:val="left" w:pos="8325"/>
        </w:tabs>
        <w:spacing w:line="240" w:lineRule="exact"/>
        <w:jc w:val="center"/>
        <w:rPr>
          <w:rFonts w:eastAsiaTheme="minorHAnsi"/>
          <w:b/>
          <w:szCs w:val="28"/>
          <w:lang w:eastAsia="en-US"/>
        </w:rPr>
      </w:pPr>
      <w:r w:rsidRPr="00A50C11">
        <w:rPr>
          <w:rFonts w:eastAsiaTheme="minorHAnsi"/>
          <w:b/>
          <w:szCs w:val="28"/>
          <w:lang w:eastAsia="en-US"/>
        </w:rPr>
        <w:t>Лычковского сельского поселения</w:t>
      </w:r>
    </w:p>
    <w:p w:rsidR="00A50C11" w:rsidRPr="00A50C11" w:rsidRDefault="00A50C11" w:rsidP="00067997">
      <w:pPr>
        <w:tabs>
          <w:tab w:val="center" w:pos="4890"/>
          <w:tab w:val="left" w:pos="8325"/>
        </w:tabs>
        <w:spacing w:line="240" w:lineRule="exact"/>
        <w:jc w:val="center"/>
        <w:rPr>
          <w:rFonts w:eastAsiaTheme="minorHAnsi"/>
          <w:b/>
          <w:szCs w:val="28"/>
          <w:lang w:eastAsia="en-US"/>
        </w:rPr>
      </w:pPr>
    </w:p>
    <w:p w:rsidR="00553C06" w:rsidRDefault="00A50C11" w:rsidP="00067997">
      <w:pPr>
        <w:tabs>
          <w:tab w:val="center" w:pos="4890"/>
          <w:tab w:val="left" w:pos="8325"/>
        </w:tabs>
        <w:spacing w:line="240" w:lineRule="exact"/>
        <w:jc w:val="center"/>
        <w:rPr>
          <w:rFonts w:eastAsiaTheme="minorHAnsi" w:cstheme="minorBidi"/>
          <w:b/>
          <w:spacing w:val="1"/>
          <w:szCs w:val="28"/>
          <w:lang w:eastAsia="en-US"/>
        </w:rPr>
      </w:pPr>
      <w:r w:rsidRPr="00A50C11">
        <w:rPr>
          <w:rFonts w:eastAsiaTheme="minorHAnsi" w:cstheme="minorBidi"/>
          <w:b/>
          <w:spacing w:val="1"/>
          <w:szCs w:val="28"/>
          <w:lang w:eastAsia="en-US"/>
        </w:rPr>
        <w:t>Общие положения</w:t>
      </w:r>
    </w:p>
    <w:p w:rsidR="00A50C11" w:rsidRPr="00A50C11" w:rsidRDefault="00A50C11" w:rsidP="00553C06">
      <w:pPr>
        <w:tabs>
          <w:tab w:val="center" w:pos="4890"/>
          <w:tab w:val="left" w:pos="8325"/>
        </w:tabs>
        <w:spacing w:line="240" w:lineRule="exact"/>
        <w:ind w:firstLine="567"/>
        <w:jc w:val="center"/>
        <w:rPr>
          <w:rFonts w:ascii="Bookman Old Style" w:eastAsiaTheme="minorHAnsi" w:hAnsi="Bookman Old Style" w:cstheme="minorBidi"/>
          <w:sz w:val="24"/>
          <w:szCs w:val="24"/>
          <w:lang w:eastAsia="en-US"/>
        </w:rPr>
      </w:pPr>
      <w:r w:rsidRPr="00A50C11">
        <w:rPr>
          <w:rFonts w:ascii="Bookman Old Style" w:eastAsiaTheme="minorHAnsi" w:hAnsi="Bookman Old Style" w:cstheme="minorBidi"/>
          <w:sz w:val="24"/>
          <w:szCs w:val="24"/>
          <w:lang w:eastAsia="en-US"/>
        </w:rPr>
        <w:t xml:space="preserve"> </w:t>
      </w:r>
    </w:p>
    <w:p w:rsidR="00A50C11" w:rsidRPr="00553C06" w:rsidRDefault="00A50C11" w:rsidP="00553C06">
      <w:pPr>
        <w:spacing w:line="360" w:lineRule="atLeast"/>
        <w:ind w:firstLine="709"/>
        <w:jc w:val="both"/>
        <w:rPr>
          <w:rFonts w:eastAsiaTheme="minorHAnsi"/>
          <w:szCs w:val="28"/>
          <w:lang w:eastAsia="en-US"/>
        </w:rPr>
      </w:pPr>
      <w:r w:rsidRPr="00553C06">
        <w:rPr>
          <w:rFonts w:eastAsiaTheme="minorHAnsi"/>
          <w:bCs/>
          <w:szCs w:val="28"/>
          <w:lang w:eastAsia="en-US"/>
        </w:rPr>
        <w:t>Схема теплоснабжения</w:t>
      </w:r>
      <w:r w:rsidRPr="00553C06">
        <w:rPr>
          <w:rFonts w:eastAsiaTheme="minorHAnsi"/>
          <w:szCs w:val="28"/>
          <w:lang w:eastAsia="en-US"/>
        </w:rPr>
        <w:t xml:space="preserve"> </w:t>
      </w:r>
      <w:hyperlink r:id="rId13" w:tooltip="Поселение" w:history="1">
        <w:r w:rsidRPr="00553C06">
          <w:rPr>
            <w:rFonts w:eastAsiaTheme="minorHAnsi"/>
            <w:szCs w:val="28"/>
            <w:lang w:eastAsia="en-US"/>
          </w:rPr>
          <w:t>поселения</w:t>
        </w:r>
      </w:hyperlink>
      <w:r w:rsidR="00553C06">
        <w:rPr>
          <w:rFonts w:eastAsiaTheme="minorHAnsi"/>
          <w:szCs w:val="28"/>
          <w:lang w:eastAsia="en-US"/>
        </w:rPr>
        <w:t xml:space="preserve">- </w:t>
      </w:r>
      <w:r w:rsidRPr="00553C06">
        <w:rPr>
          <w:rFonts w:eastAsiaTheme="minorHAnsi"/>
          <w:szCs w:val="28"/>
          <w:lang w:eastAsia="en-US"/>
        </w:rPr>
        <w:t xml:space="preserve">документ, содержащий материалы по обоснованию эффективного и безопасного функционирования системы </w:t>
      </w:r>
      <w:hyperlink r:id="rId14" w:tooltip="Теплоснабжение" w:history="1">
        <w:r w:rsidRPr="00553C06">
          <w:rPr>
            <w:rFonts w:eastAsiaTheme="minorHAnsi"/>
            <w:szCs w:val="28"/>
            <w:lang w:eastAsia="en-US"/>
          </w:rPr>
          <w:t>теплоснабжения</w:t>
        </w:r>
      </w:hyperlink>
      <w:r w:rsidRPr="00553C06">
        <w:rPr>
          <w:rFonts w:eastAsiaTheme="minorHAnsi"/>
          <w:szCs w:val="28"/>
          <w:lang w:eastAsia="en-US"/>
        </w:rPr>
        <w:t xml:space="preserve">, ее развития с учетом правового регулирования в области </w:t>
      </w:r>
      <w:hyperlink r:id="rId15" w:tooltip="Энергосбережение" w:history="1">
        <w:r w:rsidRPr="00553C06">
          <w:rPr>
            <w:rFonts w:eastAsiaTheme="minorHAnsi"/>
            <w:szCs w:val="28"/>
            <w:lang w:eastAsia="en-US"/>
          </w:rPr>
          <w:t>энергосбережения и повышения энергетической эффективности</w:t>
        </w:r>
      </w:hyperlink>
    </w:p>
    <w:p w:rsidR="00A50C11" w:rsidRPr="00553C06" w:rsidRDefault="00A50C11" w:rsidP="00553C06">
      <w:pPr>
        <w:spacing w:line="360" w:lineRule="atLeast"/>
        <w:ind w:firstLine="709"/>
        <w:jc w:val="both"/>
        <w:rPr>
          <w:rFonts w:eastAsiaTheme="minorHAnsi"/>
          <w:szCs w:val="28"/>
          <w:lang w:eastAsia="en-US"/>
        </w:rPr>
      </w:pPr>
      <w:r w:rsidRPr="00553C06">
        <w:rPr>
          <w:rFonts w:eastAsiaTheme="minorHAnsi"/>
          <w:szCs w:val="28"/>
          <w:lang w:eastAsia="en-US"/>
        </w:rPr>
        <w:t xml:space="preserve">Единая теплоснабжающая организация определяется схемой теплоснабжения. </w:t>
      </w:r>
    </w:p>
    <w:p w:rsidR="00A50C11" w:rsidRPr="00553C06" w:rsidRDefault="00A50C11" w:rsidP="00553C06">
      <w:pPr>
        <w:spacing w:line="360" w:lineRule="atLeast"/>
        <w:ind w:firstLine="709"/>
        <w:jc w:val="both"/>
        <w:rPr>
          <w:rFonts w:eastAsiaTheme="minorHAnsi"/>
          <w:szCs w:val="28"/>
          <w:lang w:eastAsia="en-US"/>
        </w:rPr>
      </w:pPr>
      <w:r w:rsidRPr="00553C06">
        <w:rPr>
          <w:rFonts w:eastAsiaTheme="minorHAnsi"/>
          <w:szCs w:val="28"/>
          <w:lang w:eastAsia="en-US"/>
        </w:rPr>
        <w:t xml:space="preserve">Мероприятия по развитию системы теплоснабжения, предусмотренные настоящей схемой, включаются в </w:t>
      </w:r>
      <w:hyperlink r:id="rId16" w:tooltip="Инвестиции" w:history="1">
        <w:r w:rsidRPr="00553C06">
          <w:rPr>
            <w:rFonts w:eastAsiaTheme="minorHAnsi"/>
            <w:szCs w:val="28"/>
            <w:lang w:eastAsia="en-US"/>
          </w:rPr>
          <w:t>инвестиционную программу</w:t>
        </w:r>
      </w:hyperlink>
      <w:r w:rsidRPr="00553C06">
        <w:rPr>
          <w:rFonts w:eastAsiaTheme="minorHAnsi"/>
          <w:szCs w:val="28"/>
          <w:lang w:eastAsia="en-US"/>
        </w:rPr>
        <w:t xml:space="preserve"> теплоснабжающей организации и, как следствие, могут быть включены в соответствующий </w:t>
      </w:r>
      <w:hyperlink r:id="rId17" w:tooltip="Тариф" w:history="1">
        <w:r w:rsidRPr="00553C06">
          <w:rPr>
            <w:rFonts w:eastAsiaTheme="minorHAnsi"/>
            <w:szCs w:val="28"/>
            <w:lang w:eastAsia="en-US"/>
          </w:rPr>
          <w:t>тариф</w:t>
        </w:r>
      </w:hyperlink>
      <w:r w:rsidRPr="00553C06">
        <w:rPr>
          <w:rFonts w:eastAsiaTheme="minorHAnsi"/>
          <w:szCs w:val="28"/>
          <w:lang w:eastAsia="en-US"/>
        </w:rPr>
        <w:t xml:space="preserve"> организации </w:t>
      </w:r>
      <w:hyperlink r:id="rId18" w:tooltip="Коммунальное хозяйство" w:history="1">
        <w:r w:rsidRPr="00553C06">
          <w:rPr>
            <w:rFonts w:eastAsiaTheme="minorHAnsi"/>
            <w:szCs w:val="28"/>
            <w:lang w:eastAsia="en-US"/>
          </w:rPr>
          <w:t>коммунального комплекса</w:t>
        </w:r>
      </w:hyperlink>
      <w:r w:rsidRPr="00553C06">
        <w:rPr>
          <w:rFonts w:eastAsiaTheme="minorHAnsi"/>
          <w:szCs w:val="28"/>
          <w:lang w:eastAsia="en-US"/>
        </w:rPr>
        <w:t xml:space="preserve">. </w:t>
      </w:r>
    </w:p>
    <w:p w:rsidR="00553C06" w:rsidRPr="00553C06" w:rsidRDefault="00A50C11" w:rsidP="00553C06">
      <w:pPr>
        <w:spacing w:line="360" w:lineRule="atLeast"/>
        <w:ind w:firstLine="709"/>
        <w:jc w:val="both"/>
        <w:rPr>
          <w:rFonts w:eastAsiaTheme="minorHAnsi"/>
          <w:spacing w:val="1"/>
          <w:szCs w:val="28"/>
          <w:lang w:eastAsia="en-US"/>
        </w:rPr>
      </w:pPr>
      <w:bookmarkStart w:id="5" w:name="_Toc506456194"/>
      <w:r w:rsidRPr="00553C06">
        <w:rPr>
          <w:rFonts w:eastAsiaTheme="minorHAnsi"/>
          <w:bCs/>
          <w:szCs w:val="28"/>
          <w:lang w:eastAsia="en-US"/>
        </w:rPr>
        <w:t>Основные цели и задачи схемы теплоснабжения</w:t>
      </w:r>
      <w:bookmarkEnd w:id="5"/>
      <w:r w:rsidR="00553C06" w:rsidRPr="00553C06">
        <w:rPr>
          <w:rFonts w:eastAsiaTheme="minorHAnsi"/>
          <w:spacing w:val="1"/>
          <w:szCs w:val="28"/>
          <w:lang w:eastAsia="en-US"/>
        </w:rPr>
        <w:t>:</w:t>
      </w:r>
    </w:p>
    <w:p w:rsidR="00553C06" w:rsidRDefault="00A50C11" w:rsidP="00553C06">
      <w:pPr>
        <w:spacing w:line="360" w:lineRule="atLeast"/>
        <w:ind w:firstLine="709"/>
        <w:jc w:val="both"/>
        <w:rPr>
          <w:rFonts w:eastAsiaTheme="minorHAnsi"/>
          <w:b/>
          <w:spacing w:val="1"/>
          <w:szCs w:val="28"/>
          <w:lang w:eastAsia="en-US"/>
        </w:rPr>
      </w:pPr>
      <w:r w:rsidRPr="00553C06">
        <w:rPr>
          <w:rFonts w:eastAsiaTheme="minorHAnsi"/>
          <w:szCs w:val="28"/>
          <w:lang w:eastAsia="en-US"/>
        </w:rPr>
        <w:t>обеспечение безопасности и надежности теплоснабжения потребителей в соответствии с требованиями технических регламентов;</w:t>
      </w:r>
    </w:p>
    <w:p w:rsidR="00553C06" w:rsidRDefault="00A50C11" w:rsidP="00553C06">
      <w:pPr>
        <w:spacing w:line="360" w:lineRule="atLeast"/>
        <w:ind w:firstLine="709"/>
        <w:jc w:val="both"/>
        <w:rPr>
          <w:rFonts w:eastAsiaTheme="minorHAnsi"/>
          <w:b/>
          <w:spacing w:val="1"/>
          <w:szCs w:val="28"/>
          <w:lang w:eastAsia="en-US"/>
        </w:rPr>
      </w:pPr>
      <w:r w:rsidRPr="00553C06">
        <w:rPr>
          <w:rFonts w:eastAsiaTheme="minorHAnsi"/>
          <w:szCs w:val="28"/>
          <w:lang w:eastAsia="en-US"/>
        </w:rPr>
        <w:t>обеспечение энергетической эффективности теплоснабжения и потребления тепловой энергии с учетом требований, установленных действующими законами;</w:t>
      </w:r>
    </w:p>
    <w:p w:rsidR="00553C06" w:rsidRDefault="00A50C11" w:rsidP="00553C06">
      <w:pPr>
        <w:spacing w:line="360" w:lineRule="atLeast"/>
        <w:ind w:firstLine="709"/>
        <w:jc w:val="both"/>
        <w:rPr>
          <w:rFonts w:eastAsiaTheme="minorHAnsi"/>
          <w:b/>
          <w:spacing w:val="1"/>
          <w:szCs w:val="28"/>
          <w:lang w:eastAsia="en-US"/>
        </w:rPr>
      </w:pPr>
      <w:r w:rsidRPr="00553C06">
        <w:rPr>
          <w:rFonts w:eastAsiaTheme="minorHAnsi"/>
          <w:szCs w:val="28"/>
          <w:lang w:eastAsia="en-US"/>
        </w:rPr>
        <w:t>обеспечение приоритетного использования комбинированной выработки тепловой и электрической энергии для организации теплоснабжения с учетом ее экономической обоснованности;</w:t>
      </w:r>
    </w:p>
    <w:p w:rsidR="00553C06" w:rsidRDefault="00A50C11" w:rsidP="00553C06">
      <w:pPr>
        <w:spacing w:line="360" w:lineRule="atLeast"/>
        <w:ind w:firstLine="709"/>
        <w:jc w:val="both"/>
        <w:rPr>
          <w:rFonts w:eastAsiaTheme="minorHAnsi"/>
          <w:b/>
          <w:spacing w:val="1"/>
          <w:szCs w:val="28"/>
          <w:lang w:eastAsia="en-US"/>
        </w:rPr>
      </w:pPr>
      <w:r w:rsidRPr="00553C06">
        <w:rPr>
          <w:rFonts w:eastAsiaTheme="minorHAnsi"/>
          <w:szCs w:val="28"/>
          <w:lang w:eastAsia="en-US"/>
        </w:rPr>
        <w:t>соблюдение баланса экономических интересов теплоснабжающих организаций и потребителей;</w:t>
      </w:r>
    </w:p>
    <w:p w:rsidR="00553C06" w:rsidRDefault="00A50C11" w:rsidP="00553C06">
      <w:pPr>
        <w:spacing w:line="360" w:lineRule="atLeast"/>
        <w:ind w:firstLine="709"/>
        <w:jc w:val="both"/>
        <w:rPr>
          <w:rFonts w:eastAsiaTheme="minorHAnsi"/>
          <w:b/>
          <w:spacing w:val="1"/>
          <w:szCs w:val="28"/>
          <w:lang w:eastAsia="en-US"/>
        </w:rPr>
      </w:pPr>
      <w:r w:rsidRPr="00553C06">
        <w:rPr>
          <w:rFonts w:eastAsiaTheme="minorHAnsi"/>
          <w:szCs w:val="28"/>
          <w:lang w:eastAsia="en-US"/>
        </w:rPr>
        <w:t>минимизации затрат на теплоснабжение в расчете на каждого потребителя в долгосрочной перспективе;</w:t>
      </w:r>
    </w:p>
    <w:p w:rsidR="00553C06" w:rsidRDefault="00A50C11" w:rsidP="00553C06">
      <w:pPr>
        <w:spacing w:line="360" w:lineRule="atLeast"/>
        <w:ind w:firstLine="709"/>
        <w:jc w:val="both"/>
        <w:rPr>
          <w:rFonts w:eastAsiaTheme="minorHAnsi"/>
          <w:b/>
          <w:spacing w:val="1"/>
          <w:szCs w:val="28"/>
          <w:lang w:eastAsia="en-US"/>
        </w:rPr>
      </w:pPr>
      <w:r w:rsidRPr="00553C06">
        <w:rPr>
          <w:rFonts w:eastAsiaTheme="minorHAnsi"/>
          <w:szCs w:val="28"/>
          <w:lang w:eastAsia="en-US"/>
        </w:rPr>
        <w:t>минимизации вредного воздействия на окружающую среду;</w:t>
      </w:r>
    </w:p>
    <w:p w:rsidR="00553C06" w:rsidRDefault="00A50C11" w:rsidP="00553C06">
      <w:pPr>
        <w:spacing w:line="360" w:lineRule="atLeast"/>
        <w:ind w:firstLine="709"/>
        <w:jc w:val="both"/>
        <w:rPr>
          <w:rFonts w:eastAsiaTheme="minorHAnsi"/>
          <w:b/>
          <w:spacing w:val="1"/>
          <w:szCs w:val="28"/>
          <w:lang w:eastAsia="en-US"/>
        </w:rPr>
      </w:pPr>
      <w:r w:rsidRPr="00553C06">
        <w:rPr>
          <w:rFonts w:eastAsiaTheme="minorHAnsi"/>
          <w:szCs w:val="28"/>
          <w:lang w:eastAsia="en-US"/>
        </w:rPr>
        <w:t>обеспечение не дискриминационных и стабильных условий осуществления предпринимательской деятельности в сфере теплоснабжения;</w:t>
      </w:r>
    </w:p>
    <w:p w:rsidR="00553C06" w:rsidRDefault="00A50C11" w:rsidP="00553C06">
      <w:pPr>
        <w:spacing w:line="360" w:lineRule="atLeast"/>
        <w:ind w:firstLine="709"/>
        <w:jc w:val="both"/>
        <w:rPr>
          <w:rFonts w:eastAsiaTheme="minorHAnsi"/>
          <w:b/>
          <w:spacing w:val="1"/>
          <w:szCs w:val="28"/>
          <w:lang w:eastAsia="en-US"/>
        </w:rPr>
      </w:pPr>
      <w:r w:rsidRPr="00553C06">
        <w:rPr>
          <w:rFonts w:eastAsiaTheme="minorHAnsi"/>
          <w:szCs w:val="28"/>
          <w:lang w:eastAsia="en-US"/>
        </w:rPr>
        <w:t>согласованности схемы теплоснабжения с иными программами развития сетей инженерно-технического обеспечения, а также с программой газификации;</w:t>
      </w:r>
    </w:p>
    <w:p w:rsidR="00A50C11" w:rsidRPr="00553C06" w:rsidRDefault="00A50C11" w:rsidP="00553C06">
      <w:pPr>
        <w:spacing w:line="360" w:lineRule="atLeast"/>
        <w:ind w:firstLine="709"/>
        <w:jc w:val="both"/>
        <w:rPr>
          <w:rFonts w:eastAsiaTheme="minorHAnsi"/>
          <w:b/>
          <w:spacing w:val="1"/>
          <w:szCs w:val="28"/>
          <w:lang w:eastAsia="en-US"/>
        </w:rPr>
      </w:pPr>
      <w:r w:rsidRPr="00553C06">
        <w:rPr>
          <w:rFonts w:eastAsiaTheme="minorHAnsi"/>
          <w:szCs w:val="28"/>
          <w:lang w:eastAsia="en-US"/>
        </w:rPr>
        <w:t xml:space="preserve">обеспечение экономически обоснованной доходности текущей деятельности теплоснабжающих организаций и используемого при </w:t>
      </w:r>
      <w:r w:rsidRPr="00553C06">
        <w:rPr>
          <w:rFonts w:eastAsiaTheme="minorHAnsi"/>
          <w:szCs w:val="28"/>
          <w:lang w:eastAsia="en-US"/>
        </w:rPr>
        <w:lastRenderedPageBreak/>
        <w:t>осуществлении регулируемых видов деятельности в сфере теплоснабжения инвестированного капитала.</w:t>
      </w:r>
    </w:p>
    <w:p w:rsidR="00A50C11" w:rsidRPr="00553C06" w:rsidRDefault="00A50C11" w:rsidP="006D5032">
      <w:pPr>
        <w:spacing w:line="360" w:lineRule="atLeast"/>
        <w:jc w:val="center"/>
        <w:rPr>
          <w:rFonts w:eastAsiaTheme="minorHAnsi"/>
          <w:b/>
          <w:szCs w:val="28"/>
          <w:lang w:eastAsia="en-US"/>
        </w:rPr>
      </w:pPr>
      <w:r w:rsidRPr="00553C06">
        <w:rPr>
          <w:rFonts w:eastAsiaTheme="minorHAnsi"/>
          <w:b/>
          <w:szCs w:val="28"/>
          <w:lang w:eastAsia="en-US"/>
        </w:rPr>
        <w:t>Общие сведения о поселении</w:t>
      </w:r>
    </w:p>
    <w:p w:rsidR="00A50C11" w:rsidRP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Лычковское сельское поселение входит в состав Демянского  муниципального района и является одним из 8 аналогичных административно-территориальных муниципальных образований (городских и сельских поселений).</w:t>
      </w:r>
      <w:r w:rsidRPr="00553C06">
        <w:rPr>
          <w:rFonts w:eastAsiaTheme="minorHAnsi"/>
          <w:color w:val="222222"/>
          <w:szCs w:val="28"/>
          <w:shd w:val="clear" w:color="auto" w:fill="FFFFFF"/>
          <w:lang w:eastAsia="en-US"/>
        </w:rPr>
        <w:t xml:space="preserve"> </w:t>
      </w:r>
      <w:r w:rsidRPr="00553C06">
        <w:rPr>
          <w:rFonts w:eastAsiaTheme="minorHAnsi"/>
          <w:szCs w:val="28"/>
          <w:lang w:eastAsia="en-US"/>
        </w:rPr>
        <w:t>Территория сельского поселения расположена на юге центральной части Новгородской области, к северу от </w:t>
      </w:r>
      <w:hyperlink r:id="rId19" w:history="1">
        <w:r w:rsidRPr="00553C06">
          <w:rPr>
            <w:rFonts w:eastAsiaTheme="minorHAnsi"/>
            <w:szCs w:val="28"/>
            <w:lang w:eastAsia="en-US"/>
          </w:rPr>
          <w:t>Демянска</w:t>
        </w:r>
      </w:hyperlink>
      <w:r w:rsidRPr="00553C06">
        <w:rPr>
          <w:rFonts w:eastAsiaTheme="minorHAnsi"/>
          <w:szCs w:val="28"/>
          <w:lang w:eastAsia="en-US"/>
        </w:rPr>
        <w:t>.</w:t>
      </w:r>
    </w:p>
    <w:p w:rsidR="00A50C11" w:rsidRP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 xml:space="preserve"> Географическая площадь территории Лычковского сельского поселения составля</w:t>
      </w:r>
      <w:r w:rsidR="00553C06">
        <w:rPr>
          <w:rFonts w:eastAsiaTheme="minorHAnsi"/>
          <w:szCs w:val="28"/>
          <w:lang w:eastAsia="en-US"/>
        </w:rPr>
        <w:t xml:space="preserve">ет – 364,28 км², располагается </w:t>
      </w:r>
      <w:r w:rsidRPr="00553C06">
        <w:rPr>
          <w:rFonts w:eastAsiaTheme="minorHAnsi"/>
          <w:szCs w:val="28"/>
          <w:lang w:eastAsia="en-US"/>
        </w:rPr>
        <w:t xml:space="preserve">в северной части Демянского района. В состав Лычковского </w:t>
      </w:r>
      <w:r w:rsidR="00553C06">
        <w:rPr>
          <w:rFonts w:eastAsiaTheme="minorHAnsi"/>
          <w:szCs w:val="28"/>
          <w:lang w:eastAsia="en-US"/>
        </w:rPr>
        <w:t xml:space="preserve">сельского поселения </w:t>
      </w:r>
      <w:r w:rsidRPr="00553C06">
        <w:rPr>
          <w:rFonts w:eastAsiaTheme="minorHAnsi"/>
          <w:szCs w:val="28"/>
          <w:lang w:eastAsia="en-US"/>
        </w:rPr>
        <w:t xml:space="preserve">входят 9 </w:t>
      </w:r>
      <w:r w:rsidRPr="00553C06">
        <w:rPr>
          <w:rFonts w:eastAsiaTheme="minorHAnsi"/>
          <w:spacing w:val="-2"/>
          <w:szCs w:val="28"/>
          <w:lang w:eastAsia="en-US"/>
        </w:rPr>
        <w:t>на</w:t>
      </w:r>
      <w:r w:rsidR="00553C06" w:rsidRPr="00553C06">
        <w:rPr>
          <w:rFonts w:eastAsiaTheme="minorHAnsi"/>
          <w:spacing w:val="-2"/>
          <w:szCs w:val="28"/>
          <w:lang w:eastAsia="en-US"/>
        </w:rPr>
        <w:t xml:space="preserve">селенных пунктов: </w:t>
      </w:r>
      <w:proofErr w:type="spellStart"/>
      <w:r w:rsidR="00553C06" w:rsidRPr="00553C06">
        <w:rPr>
          <w:rFonts w:eastAsiaTheme="minorHAnsi"/>
          <w:spacing w:val="-2"/>
          <w:szCs w:val="28"/>
          <w:lang w:eastAsia="en-US"/>
        </w:rPr>
        <w:t>д</w:t>
      </w:r>
      <w:proofErr w:type="gramStart"/>
      <w:r w:rsidR="00553C06" w:rsidRPr="00553C06">
        <w:rPr>
          <w:rFonts w:eastAsiaTheme="minorHAnsi"/>
          <w:spacing w:val="-2"/>
          <w:szCs w:val="28"/>
          <w:lang w:eastAsia="en-US"/>
        </w:rPr>
        <w:t>.В</w:t>
      </w:r>
      <w:proofErr w:type="gramEnd"/>
      <w:r w:rsidR="00553C06" w:rsidRPr="00553C06">
        <w:rPr>
          <w:rFonts w:eastAsiaTheme="minorHAnsi"/>
          <w:spacing w:val="-2"/>
          <w:szCs w:val="28"/>
          <w:lang w:eastAsia="en-US"/>
        </w:rPr>
        <w:t>олодиха</w:t>
      </w:r>
      <w:proofErr w:type="spellEnd"/>
      <w:r w:rsidR="00553C06" w:rsidRPr="00553C06">
        <w:rPr>
          <w:rFonts w:eastAsiaTheme="minorHAnsi"/>
          <w:spacing w:val="-2"/>
          <w:szCs w:val="28"/>
          <w:lang w:eastAsia="en-US"/>
        </w:rPr>
        <w:t xml:space="preserve">, </w:t>
      </w:r>
      <w:proofErr w:type="spellStart"/>
      <w:r w:rsidR="00553C06" w:rsidRPr="00553C06">
        <w:rPr>
          <w:rFonts w:eastAsiaTheme="minorHAnsi"/>
          <w:spacing w:val="-2"/>
          <w:szCs w:val="28"/>
          <w:lang w:eastAsia="en-US"/>
        </w:rPr>
        <w:t>д.</w:t>
      </w:r>
      <w:r w:rsidRPr="00553C06">
        <w:rPr>
          <w:rFonts w:eastAsiaTheme="minorHAnsi"/>
          <w:spacing w:val="-2"/>
          <w:szCs w:val="28"/>
          <w:lang w:eastAsia="en-US"/>
        </w:rPr>
        <w:t>Верейница</w:t>
      </w:r>
      <w:proofErr w:type="spellEnd"/>
      <w:r w:rsidRPr="00553C06">
        <w:rPr>
          <w:rFonts w:eastAsiaTheme="minorHAnsi"/>
          <w:spacing w:val="-2"/>
          <w:szCs w:val="28"/>
          <w:lang w:eastAsia="en-US"/>
        </w:rPr>
        <w:t xml:space="preserve">, </w:t>
      </w:r>
      <w:proofErr w:type="spellStart"/>
      <w:r w:rsidRPr="00553C06">
        <w:rPr>
          <w:rFonts w:eastAsiaTheme="minorHAnsi"/>
          <w:spacing w:val="-2"/>
          <w:szCs w:val="28"/>
          <w:lang w:eastAsia="en-US"/>
        </w:rPr>
        <w:t>д.Зад</w:t>
      </w:r>
      <w:r w:rsidR="00553C06" w:rsidRPr="00553C06">
        <w:rPr>
          <w:rFonts w:eastAsiaTheme="minorHAnsi"/>
          <w:spacing w:val="-2"/>
          <w:szCs w:val="28"/>
          <w:lang w:eastAsia="en-US"/>
        </w:rPr>
        <w:t>няя</w:t>
      </w:r>
      <w:proofErr w:type="spellEnd"/>
      <w:r w:rsidR="00553C06" w:rsidRPr="00553C06">
        <w:rPr>
          <w:rFonts w:eastAsiaTheme="minorHAnsi"/>
          <w:spacing w:val="-2"/>
          <w:szCs w:val="28"/>
          <w:lang w:eastAsia="en-US"/>
        </w:rPr>
        <w:t xml:space="preserve">, </w:t>
      </w:r>
      <w:proofErr w:type="spellStart"/>
      <w:r w:rsidR="00553C06" w:rsidRPr="00553C06">
        <w:rPr>
          <w:rFonts w:eastAsiaTheme="minorHAnsi"/>
          <w:spacing w:val="-2"/>
          <w:szCs w:val="28"/>
          <w:lang w:eastAsia="en-US"/>
        </w:rPr>
        <w:t>д.Кипино</w:t>
      </w:r>
      <w:proofErr w:type="spellEnd"/>
      <w:r w:rsidR="00553C06" w:rsidRPr="00553C06">
        <w:rPr>
          <w:rFonts w:eastAsiaTheme="minorHAnsi"/>
          <w:spacing w:val="-2"/>
          <w:szCs w:val="28"/>
          <w:lang w:eastAsia="en-US"/>
        </w:rPr>
        <w:t xml:space="preserve">, </w:t>
      </w:r>
      <w:proofErr w:type="spellStart"/>
      <w:r w:rsidR="00553C06" w:rsidRPr="00553C06">
        <w:rPr>
          <w:rFonts w:eastAsiaTheme="minorHAnsi"/>
          <w:spacing w:val="-6"/>
          <w:szCs w:val="28"/>
          <w:lang w:eastAsia="en-US"/>
        </w:rPr>
        <w:t>д.Липняги</w:t>
      </w:r>
      <w:proofErr w:type="spellEnd"/>
      <w:r w:rsidR="00553C06">
        <w:rPr>
          <w:rFonts w:eastAsiaTheme="minorHAnsi"/>
          <w:szCs w:val="28"/>
          <w:lang w:eastAsia="en-US"/>
        </w:rPr>
        <w:t xml:space="preserve">, </w:t>
      </w:r>
      <w:proofErr w:type="spellStart"/>
      <w:r w:rsidR="00553C06">
        <w:rPr>
          <w:rFonts w:eastAsiaTheme="minorHAnsi"/>
          <w:szCs w:val="28"/>
          <w:lang w:eastAsia="en-US"/>
        </w:rPr>
        <w:t>д.Лонна</w:t>
      </w:r>
      <w:proofErr w:type="spellEnd"/>
      <w:r w:rsidRPr="00553C06">
        <w:rPr>
          <w:rFonts w:eastAsiaTheme="minorHAnsi"/>
          <w:szCs w:val="28"/>
          <w:lang w:eastAsia="en-US"/>
        </w:rPr>
        <w:t xml:space="preserve">, </w:t>
      </w:r>
      <w:proofErr w:type="spellStart"/>
      <w:r w:rsidRPr="00553C06">
        <w:rPr>
          <w:rFonts w:eastAsiaTheme="minorHAnsi"/>
          <w:szCs w:val="28"/>
          <w:lang w:eastAsia="en-US"/>
        </w:rPr>
        <w:t>с.Лычково</w:t>
      </w:r>
      <w:proofErr w:type="spellEnd"/>
      <w:r w:rsidRPr="00553C06">
        <w:rPr>
          <w:rFonts w:eastAsiaTheme="minorHAnsi"/>
          <w:szCs w:val="28"/>
          <w:lang w:eastAsia="en-US"/>
        </w:rPr>
        <w:t xml:space="preserve">, </w:t>
      </w:r>
      <w:proofErr w:type="spellStart"/>
      <w:r w:rsidRPr="00553C06">
        <w:rPr>
          <w:rFonts w:eastAsiaTheme="minorHAnsi"/>
          <w:szCs w:val="28"/>
          <w:lang w:eastAsia="en-US"/>
        </w:rPr>
        <w:t>д.Муры</w:t>
      </w:r>
      <w:proofErr w:type="spellEnd"/>
      <w:r w:rsidRPr="00553C06">
        <w:rPr>
          <w:rFonts w:eastAsiaTheme="minorHAnsi"/>
          <w:szCs w:val="28"/>
          <w:lang w:eastAsia="en-US"/>
        </w:rPr>
        <w:t xml:space="preserve">, </w:t>
      </w:r>
      <w:proofErr w:type="spellStart"/>
      <w:r w:rsidRPr="00553C06">
        <w:rPr>
          <w:rFonts w:eastAsiaTheme="minorHAnsi"/>
          <w:szCs w:val="28"/>
          <w:lang w:eastAsia="en-US"/>
        </w:rPr>
        <w:t>д.Яблоня</w:t>
      </w:r>
      <w:proofErr w:type="spellEnd"/>
      <w:r w:rsidRPr="00553C06">
        <w:rPr>
          <w:rFonts w:eastAsiaTheme="minorHAnsi"/>
          <w:szCs w:val="28"/>
          <w:lang w:eastAsia="en-US"/>
        </w:rPr>
        <w:t>.</w:t>
      </w:r>
    </w:p>
    <w:p w:rsidR="00A50C11" w:rsidRPr="00553C06" w:rsidRDefault="00A50C11" w:rsidP="00553C06">
      <w:pPr>
        <w:spacing w:line="360" w:lineRule="atLeast"/>
        <w:ind w:firstLine="709"/>
        <w:contextualSpacing/>
        <w:jc w:val="both"/>
        <w:rPr>
          <w:rFonts w:eastAsiaTheme="minorHAnsi"/>
          <w:szCs w:val="28"/>
          <w:lang w:eastAsia="en-US"/>
        </w:rPr>
      </w:pPr>
      <w:r w:rsidRPr="00553C06">
        <w:rPr>
          <w:rFonts w:eastAsiaTheme="minorHAnsi"/>
          <w:spacing w:val="-4"/>
          <w:szCs w:val="28"/>
          <w:lang w:eastAsia="en-US"/>
        </w:rPr>
        <w:t>Административны</w:t>
      </w:r>
      <w:r w:rsidR="00553C06" w:rsidRPr="00553C06">
        <w:rPr>
          <w:rFonts w:eastAsiaTheme="minorHAnsi"/>
          <w:spacing w:val="-4"/>
          <w:szCs w:val="28"/>
          <w:lang w:eastAsia="en-US"/>
        </w:rPr>
        <w:t xml:space="preserve">м центром поселения является </w:t>
      </w:r>
      <w:proofErr w:type="spellStart"/>
      <w:r w:rsidR="00553C06" w:rsidRPr="00553C06">
        <w:rPr>
          <w:rFonts w:eastAsiaTheme="minorHAnsi"/>
          <w:spacing w:val="-4"/>
          <w:szCs w:val="28"/>
          <w:lang w:eastAsia="en-US"/>
        </w:rPr>
        <w:t>с</w:t>
      </w:r>
      <w:proofErr w:type="gramStart"/>
      <w:r w:rsidR="00553C06" w:rsidRPr="00553C06">
        <w:rPr>
          <w:rFonts w:eastAsiaTheme="minorHAnsi"/>
          <w:spacing w:val="-4"/>
          <w:szCs w:val="28"/>
          <w:lang w:eastAsia="en-US"/>
        </w:rPr>
        <w:t>.</w:t>
      </w:r>
      <w:r w:rsidRPr="00553C06">
        <w:rPr>
          <w:rFonts w:eastAsiaTheme="minorHAnsi"/>
          <w:spacing w:val="-4"/>
          <w:szCs w:val="28"/>
          <w:lang w:eastAsia="en-US"/>
        </w:rPr>
        <w:t>Л</w:t>
      </w:r>
      <w:proofErr w:type="gramEnd"/>
      <w:r w:rsidRPr="00553C06">
        <w:rPr>
          <w:rFonts w:eastAsiaTheme="minorHAnsi"/>
          <w:spacing w:val="-4"/>
          <w:szCs w:val="28"/>
          <w:lang w:eastAsia="en-US"/>
        </w:rPr>
        <w:t>ычково</w:t>
      </w:r>
      <w:proofErr w:type="spellEnd"/>
      <w:r w:rsidRPr="00553C06">
        <w:rPr>
          <w:rFonts w:eastAsiaTheme="minorHAnsi"/>
          <w:spacing w:val="-4"/>
          <w:szCs w:val="28"/>
          <w:lang w:eastAsia="en-US"/>
        </w:rPr>
        <w:t>. Численность</w:t>
      </w:r>
      <w:r w:rsidRPr="00553C06">
        <w:rPr>
          <w:rFonts w:eastAsiaTheme="minorHAnsi"/>
          <w:szCs w:val="28"/>
          <w:lang w:eastAsia="en-US"/>
        </w:rPr>
        <w:t xml:space="preserve"> населения Лычковского сельского поселени</w:t>
      </w:r>
      <w:r w:rsidR="00553C06">
        <w:rPr>
          <w:rFonts w:eastAsiaTheme="minorHAnsi"/>
          <w:szCs w:val="28"/>
          <w:lang w:eastAsia="en-US"/>
        </w:rPr>
        <w:t xml:space="preserve">я </w:t>
      </w:r>
      <w:r w:rsidRPr="00553C06">
        <w:rPr>
          <w:rFonts w:eastAsiaTheme="minorHAnsi"/>
          <w:szCs w:val="28"/>
          <w:lang w:eastAsia="en-US"/>
        </w:rPr>
        <w:t>на 01.01.2022 – 1108</w:t>
      </w:r>
      <w:r w:rsidRPr="00553C06">
        <w:rPr>
          <w:color w:val="222222"/>
          <w:szCs w:val="28"/>
          <w:shd w:val="clear" w:color="auto" w:fill="F8F9FA"/>
        </w:rPr>
        <w:t xml:space="preserve"> </w:t>
      </w:r>
      <w:r w:rsidRPr="00553C06">
        <w:rPr>
          <w:rFonts w:eastAsiaTheme="minorHAnsi"/>
          <w:szCs w:val="28"/>
          <w:lang w:eastAsia="en-US"/>
        </w:rPr>
        <w:t>человек.</w:t>
      </w:r>
    </w:p>
    <w:p w:rsidR="00A50C11" w:rsidRP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 xml:space="preserve">Климат  – умеренно-континентальный, для него характерно нежаркое короткое лето, мягкая зима и </w:t>
      </w:r>
      <w:proofErr w:type="gramStart"/>
      <w:r w:rsidRPr="00553C06">
        <w:rPr>
          <w:rFonts w:eastAsiaTheme="minorHAnsi"/>
          <w:szCs w:val="28"/>
          <w:lang w:eastAsia="en-US"/>
        </w:rPr>
        <w:t>продолжительные</w:t>
      </w:r>
      <w:proofErr w:type="gramEnd"/>
      <w:r w:rsidRPr="00553C06">
        <w:rPr>
          <w:rFonts w:eastAsiaTheme="minorHAnsi"/>
          <w:szCs w:val="28"/>
          <w:lang w:eastAsia="en-US"/>
        </w:rPr>
        <w:t xml:space="preserve"> весна и осень, среднегодовая температура составляет около 4,5 градусов, безморозный период длиться в среднем 130-135 дней. Самым теплым месяцем явл</w:t>
      </w:r>
      <w:r w:rsidR="00553C06">
        <w:rPr>
          <w:rFonts w:eastAsiaTheme="minorHAnsi"/>
          <w:szCs w:val="28"/>
          <w:lang w:eastAsia="en-US"/>
        </w:rPr>
        <w:t xml:space="preserve">яется июль, средняя температура </w:t>
      </w:r>
      <w:r w:rsidRPr="00553C06">
        <w:rPr>
          <w:rFonts w:eastAsiaTheme="minorHAnsi"/>
          <w:szCs w:val="28"/>
          <w:lang w:eastAsia="en-US"/>
        </w:rPr>
        <w:t>кото</w:t>
      </w:r>
      <w:r w:rsidR="00553C06">
        <w:rPr>
          <w:rFonts w:eastAsiaTheme="minorHAnsi"/>
          <w:szCs w:val="28"/>
          <w:lang w:eastAsia="en-US"/>
        </w:rPr>
        <w:t>рого колеблется в пределах 16,9</w:t>
      </w:r>
      <w:r w:rsidRPr="00553C06">
        <w:rPr>
          <w:rFonts w:eastAsiaTheme="minorHAnsi"/>
          <w:szCs w:val="28"/>
          <w:lang w:eastAsia="en-US"/>
        </w:rPr>
        <w:t xml:space="preserve">-17,8°С. Средняя многолетняя температура </w:t>
      </w:r>
      <w:r w:rsidR="00553C06">
        <w:rPr>
          <w:rFonts w:eastAsiaTheme="minorHAnsi"/>
          <w:szCs w:val="28"/>
          <w:lang w:eastAsia="en-US"/>
        </w:rPr>
        <w:t>зимы (январь) составляет (-)7,9</w:t>
      </w:r>
      <w:r w:rsidRPr="00553C06">
        <w:rPr>
          <w:rFonts w:eastAsiaTheme="minorHAnsi"/>
          <w:szCs w:val="28"/>
          <w:lang w:eastAsia="en-US"/>
        </w:rPr>
        <w:t xml:space="preserve">-(-) 8,7°С. </w:t>
      </w:r>
    </w:p>
    <w:p w:rsidR="00A50C11" w:rsidRP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 xml:space="preserve">В течение всего года преобладают южные и юго-западные ветры. Годовые скорости ветра невелики, в среднем 3-4 м/сек. </w:t>
      </w:r>
    </w:p>
    <w:p w:rsidR="00A50C11" w:rsidRP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 xml:space="preserve">Общая площадь жилищного фонда 51,2 тыс. </w:t>
      </w:r>
      <w:proofErr w:type="spellStart"/>
      <w:r w:rsidRPr="00553C06">
        <w:rPr>
          <w:rFonts w:eastAsiaTheme="minorHAnsi"/>
          <w:szCs w:val="28"/>
          <w:lang w:eastAsia="en-US"/>
        </w:rPr>
        <w:t>кв</w:t>
      </w:r>
      <w:proofErr w:type="gramStart"/>
      <w:r w:rsidRPr="00553C06">
        <w:rPr>
          <w:rFonts w:eastAsiaTheme="minorHAnsi"/>
          <w:szCs w:val="28"/>
          <w:lang w:eastAsia="en-US"/>
        </w:rPr>
        <w:t>.м</w:t>
      </w:r>
      <w:proofErr w:type="spellEnd"/>
      <w:proofErr w:type="gramEnd"/>
      <w:r w:rsidRPr="00553C06">
        <w:rPr>
          <w:rFonts w:eastAsiaTheme="minorHAnsi"/>
          <w:szCs w:val="28"/>
          <w:lang w:eastAsia="en-US"/>
        </w:rPr>
        <w:t xml:space="preserve">,  благоустроенного жилья с централизованным отоплением и водоснабжением  в поселении не имеется. </w:t>
      </w:r>
    </w:p>
    <w:p w:rsidR="00A50C11" w:rsidRPr="00553C06" w:rsidRDefault="00A50C11" w:rsidP="006D5032">
      <w:pPr>
        <w:spacing w:line="360" w:lineRule="atLeast"/>
        <w:jc w:val="center"/>
        <w:rPr>
          <w:rFonts w:eastAsiaTheme="minorHAnsi"/>
          <w:b/>
          <w:szCs w:val="28"/>
          <w:lang w:eastAsia="en-US"/>
        </w:rPr>
      </w:pPr>
      <w:r w:rsidRPr="00553C06">
        <w:rPr>
          <w:rFonts w:eastAsiaTheme="minorHAnsi"/>
          <w:b/>
          <w:szCs w:val="28"/>
          <w:lang w:eastAsia="en-US"/>
        </w:rPr>
        <w:t>Характеристика процесса теплоснабжения</w:t>
      </w:r>
    </w:p>
    <w:p w:rsidR="00A50C11" w:rsidRP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 xml:space="preserve">Существующая система теплоснабжения </w:t>
      </w:r>
      <w:r w:rsidRPr="00553C06">
        <w:rPr>
          <w:color w:val="000000" w:themeColor="text1"/>
          <w:szCs w:val="28"/>
        </w:rPr>
        <w:t xml:space="preserve">Лычковского сельского поселения </w:t>
      </w:r>
      <w:r w:rsidRPr="00553C06">
        <w:rPr>
          <w:rFonts w:eastAsiaTheme="minorHAnsi"/>
          <w:color w:val="000000" w:themeColor="text1"/>
          <w:szCs w:val="28"/>
          <w:lang w:eastAsia="en-US"/>
        </w:rPr>
        <w:t>Демянского</w:t>
      </w:r>
      <w:r w:rsidRPr="00553C06">
        <w:rPr>
          <w:rFonts w:eastAsiaTheme="minorHAnsi"/>
          <w:szCs w:val="28"/>
          <w:lang w:eastAsia="en-US"/>
        </w:rPr>
        <w:t xml:space="preserve"> муниципального района Новгородской области включает в себя: </w:t>
      </w:r>
    </w:p>
    <w:p w:rsidR="00A50C11" w:rsidRPr="00553C06" w:rsidRDefault="00A50C11" w:rsidP="00553C06">
      <w:pPr>
        <w:spacing w:line="360" w:lineRule="atLeast"/>
        <w:ind w:firstLine="709"/>
        <w:contextualSpacing/>
        <w:jc w:val="both"/>
        <w:rPr>
          <w:rFonts w:eastAsiaTheme="minorHAnsi"/>
          <w:color w:val="000000" w:themeColor="text1"/>
          <w:szCs w:val="28"/>
          <w:lang w:eastAsia="en-US"/>
        </w:rPr>
      </w:pPr>
      <w:r w:rsidRPr="00553C06">
        <w:rPr>
          <w:rFonts w:eastAsiaTheme="minorHAnsi"/>
          <w:color w:val="000000" w:themeColor="text1"/>
          <w:szCs w:val="28"/>
          <w:lang w:eastAsia="en-US"/>
        </w:rPr>
        <w:t>1.</w:t>
      </w:r>
      <w:r w:rsidRPr="00553C06">
        <w:rPr>
          <w:color w:val="000000" w:themeColor="text1"/>
          <w:szCs w:val="28"/>
        </w:rPr>
        <w:t xml:space="preserve"> </w:t>
      </w:r>
      <w:r w:rsidRPr="00553C06">
        <w:rPr>
          <w:rFonts w:eastAsiaTheme="minorHAnsi"/>
          <w:color w:val="000000" w:themeColor="text1"/>
          <w:szCs w:val="28"/>
          <w:lang w:eastAsia="en-US"/>
        </w:rPr>
        <w:t xml:space="preserve">Котельная  № 23 (12) с. Лычково, ул.1 Мая;  </w:t>
      </w:r>
    </w:p>
    <w:p w:rsidR="00A50C11" w:rsidRPr="00553C06" w:rsidRDefault="00A50C11" w:rsidP="00553C06">
      <w:pPr>
        <w:spacing w:line="360" w:lineRule="atLeast"/>
        <w:ind w:firstLine="709"/>
        <w:contextualSpacing/>
        <w:jc w:val="both"/>
        <w:rPr>
          <w:rFonts w:eastAsiaTheme="minorHAnsi"/>
          <w:color w:val="000000" w:themeColor="text1"/>
          <w:szCs w:val="28"/>
          <w:lang w:eastAsia="en-US"/>
        </w:rPr>
      </w:pPr>
      <w:r w:rsidRPr="00553C06">
        <w:rPr>
          <w:rFonts w:eastAsiaTheme="minorHAnsi"/>
          <w:color w:val="000000" w:themeColor="text1"/>
          <w:szCs w:val="28"/>
          <w:lang w:eastAsia="en-US"/>
        </w:rPr>
        <w:t xml:space="preserve">2. Тепловые сети от </w:t>
      </w:r>
      <w:r w:rsidRPr="00553C06">
        <w:rPr>
          <w:color w:val="000000" w:themeColor="text1"/>
          <w:szCs w:val="28"/>
        </w:rPr>
        <w:t xml:space="preserve">Котельной </w:t>
      </w:r>
      <w:r w:rsidRPr="00553C06">
        <w:rPr>
          <w:rFonts w:eastAsiaTheme="minorHAnsi"/>
          <w:color w:val="000000" w:themeColor="text1"/>
          <w:szCs w:val="28"/>
          <w:lang w:eastAsia="en-US"/>
        </w:rPr>
        <w:t>№ 23 (12) с. Лычково, ул.1 Мая.</w:t>
      </w:r>
    </w:p>
    <w:p w:rsidR="00A50C11" w:rsidRPr="00553C06" w:rsidRDefault="00A50C11" w:rsidP="00553C06">
      <w:pPr>
        <w:spacing w:line="360" w:lineRule="atLeast"/>
        <w:ind w:firstLine="709"/>
        <w:contextualSpacing/>
        <w:jc w:val="both"/>
        <w:rPr>
          <w:szCs w:val="28"/>
        </w:rPr>
      </w:pPr>
      <w:r w:rsidRPr="00553C06">
        <w:rPr>
          <w:szCs w:val="28"/>
        </w:rPr>
        <w:t>3. ТГУ-НОРД 150М Демянский р-он, с. Лычково, ул. Печатников, сооружение 25б;</w:t>
      </w:r>
    </w:p>
    <w:p w:rsidR="00A50C11" w:rsidRPr="00553C06" w:rsidRDefault="00A50C11" w:rsidP="00553C06">
      <w:pPr>
        <w:spacing w:line="360" w:lineRule="atLeast"/>
        <w:ind w:firstLine="709"/>
        <w:contextualSpacing/>
        <w:jc w:val="both"/>
        <w:rPr>
          <w:rFonts w:eastAsiaTheme="minorHAnsi"/>
          <w:szCs w:val="28"/>
          <w:lang w:eastAsia="en-US"/>
        </w:rPr>
      </w:pPr>
      <w:r w:rsidRPr="00553C06">
        <w:rPr>
          <w:szCs w:val="28"/>
        </w:rPr>
        <w:t>4. Тепловые сети ТГУ-НОРД 150М Демянский р-он, с. Лычково, ул. Печатников, сооружение 25б.</w:t>
      </w:r>
    </w:p>
    <w:p w:rsidR="00993481" w:rsidRDefault="00A50C11" w:rsidP="00993481">
      <w:pPr>
        <w:spacing w:line="360" w:lineRule="atLeast"/>
        <w:ind w:firstLine="709"/>
        <w:contextualSpacing/>
        <w:jc w:val="both"/>
        <w:rPr>
          <w:rFonts w:eastAsiaTheme="minorHAnsi"/>
          <w:szCs w:val="28"/>
          <w:lang w:eastAsia="en-US"/>
        </w:rPr>
      </w:pPr>
      <w:r w:rsidRPr="00553C06">
        <w:rPr>
          <w:rFonts w:eastAsiaTheme="minorHAnsi"/>
          <w:szCs w:val="28"/>
          <w:lang w:eastAsia="en-US"/>
        </w:rPr>
        <w:t xml:space="preserve">Во время эксплуатации тепловых сетей выполняются следующие мероприятия: </w:t>
      </w:r>
    </w:p>
    <w:p w:rsidR="00993481" w:rsidRDefault="00553C06" w:rsidP="00993481">
      <w:pPr>
        <w:spacing w:line="360" w:lineRule="atLeast"/>
        <w:ind w:firstLine="709"/>
        <w:contextualSpacing/>
        <w:jc w:val="both"/>
        <w:rPr>
          <w:rFonts w:eastAsiaTheme="minorHAnsi"/>
          <w:szCs w:val="28"/>
          <w:lang w:eastAsia="en-US"/>
        </w:rPr>
      </w:pPr>
      <w:r w:rsidRPr="00993481">
        <w:rPr>
          <w:rFonts w:eastAsiaTheme="minorHAnsi"/>
          <w:spacing w:val="-2"/>
          <w:szCs w:val="28"/>
          <w:lang w:eastAsia="en-US"/>
        </w:rPr>
        <w:t xml:space="preserve">поддерживается </w:t>
      </w:r>
      <w:r w:rsidR="00A50C11" w:rsidRPr="00993481">
        <w:rPr>
          <w:rFonts w:eastAsiaTheme="minorHAnsi"/>
          <w:spacing w:val="-2"/>
          <w:szCs w:val="28"/>
          <w:lang w:eastAsia="en-US"/>
        </w:rPr>
        <w:t>в исправном состоянии все оборудование, строительные</w:t>
      </w:r>
      <w:r w:rsidR="00A50C11" w:rsidRPr="00553C06">
        <w:rPr>
          <w:rFonts w:eastAsiaTheme="minorHAnsi"/>
          <w:szCs w:val="28"/>
          <w:lang w:eastAsia="en-US"/>
        </w:rPr>
        <w:t xml:space="preserve"> </w:t>
      </w:r>
    </w:p>
    <w:p w:rsidR="00553C06" w:rsidRDefault="00A50C11" w:rsidP="00993481">
      <w:pPr>
        <w:spacing w:line="360" w:lineRule="atLeast"/>
        <w:contextualSpacing/>
        <w:jc w:val="both"/>
        <w:rPr>
          <w:rFonts w:eastAsiaTheme="minorHAnsi"/>
          <w:szCs w:val="28"/>
          <w:lang w:eastAsia="en-US"/>
        </w:rPr>
      </w:pPr>
      <w:r w:rsidRPr="00553C06">
        <w:rPr>
          <w:rFonts w:eastAsiaTheme="minorHAnsi"/>
          <w:szCs w:val="28"/>
          <w:lang w:eastAsia="en-US"/>
        </w:rPr>
        <w:lastRenderedPageBreak/>
        <w:t>и другие конструкции тепловых сетей, проводя св</w:t>
      </w:r>
      <w:r w:rsidR="00553C06">
        <w:rPr>
          <w:rFonts w:eastAsiaTheme="minorHAnsi"/>
          <w:szCs w:val="28"/>
          <w:lang w:eastAsia="en-US"/>
        </w:rPr>
        <w:t>оевременно</w:t>
      </w:r>
      <w:r w:rsidR="00993481">
        <w:rPr>
          <w:rFonts w:eastAsiaTheme="minorHAnsi"/>
          <w:szCs w:val="28"/>
          <w:lang w:eastAsia="en-US"/>
        </w:rPr>
        <w:t xml:space="preserve"> </w:t>
      </w:r>
      <w:r w:rsidR="00553C06">
        <w:rPr>
          <w:rFonts w:eastAsiaTheme="minorHAnsi"/>
          <w:szCs w:val="28"/>
          <w:lang w:eastAsia="en-US"/>
        </w:rPr>
        <w:t xml:space="preserve">их осмотр и ремонт; </w:t>
      </w:r>
    </w:p>
    <w:p w:rsid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выявляется и восстанавливается разрушенная тепловая изоляци</w:t>
      </w:r>
      <w:r w:rsidR="00553C06">
        <w:rPr>
          <w:rFonts w:eastAsiaTheme="minorHAnsi"/>
          <w:szCs w:val="28"/>
          <w:lang w:eastAsia="en-US"/>
        </w:rPr>
        <w:t xml:space="preserve">я и антикоррозионное покрытие; </w:t>
      </w:r>
    </w:p>
    <w:p w:rsid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 xml:space="preserve">своевременно удаляется воздух из теплопроводов </w:t>
      </w:r>
      <w:proofErr w:type="gramStart"/>
      <w:r w:rsidRPr="00553C06">
        <w:rPr>
          <w:rFonts w:eastAsiaTheme="minorHAnsi"/>
          <w:szCs w:val="28"/>
          <w:lang w:eastAsia="en-US"/>
        </w:rPr>
        <w:t>через</w:t>
      </w:r>
      <w:proofErr w:type="gramEnd"/>
      <w:r w:rsidRPr="00553C06">
        <w:rPr>
          <w:rFonts w:eastAsiaTheme="minorHAnsi"/>
          <w:szCs w:val="28"/>
          <w:lang w:eastAsia="en-US"/>
        </w:rPr>
        <w:t xml:space="preserve"> </w:t>
      </w:r>
      <w:proofErr w:type="gramStart"/>
      <w:r w:rsidRPr="00553C06">
        <w:rPr>
          <w:rFonts w:eastAsiaTheme="minorHAnsi"/>
          <w:szCs w:val="28"/>
          <w:lang w:eastAsia="en-US"/>
        </w:rPr>
        <w:t>воздушники</w:t>
      </w:r>
      <w:proofErr w:type="gramEnd"/>
      <w:r w:rsidRPr="00553C06">
        <w:rPr>
          <w:rFonts w:eastAsiaTheme="minorHAnsi"/>
          <w:szCs w:val="28"/>
          <w:lang w:eastAsia="en-US"/>
        </w:rPr>
        <w:t>, не допускается присос воздуха в тепловые сети, поддерживая постоянно необходимое избыточное давление во всех точках сет</w:t>
      </w:r>
      <w:r w:rsidR="00553C06">
        <w:rPr>
          <w:rFonts w:eastAsiaTheme="minorHAnsi"/>
          <w:szCs w:val="28"/>
          <w:lang w:eastAsia="en-US"/>
        </w:rPr>
        <w:t xml:space="preserve">и и системах теплопотребления; </w:t>
      </w:r>
    </w:p>
    <w:p w:rsidR="00A50C11" w:rsidRP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 xml:space="preserve">принимаются меры к предупреждению, локализации и ликвидации аварий и инцидентов в работе тепловой сети. </w:t>
      </w:r>
    </w:p>
    <w:p w:rsidR="00A50C11" w:rsidRP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 xml:space="preserve">Основным потребителем тепловой энергии является население. </w:t>
      </w:r>
    </w:p>
    <w:p w:rsidR="00553C06"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Тарифы на тепловую энергию для организаций осуществляющих услуги теплоснабжения утверждаются на календарный год соответствующим приказом комитета по ценовой и тарифной политике Новгородской об</w:t>
      </w:r>
      <w:r w:rsidR="00553C06">
        <w:rPr>
          <w:rFonts w:eastAsiaTheme="minorHAnsi"/>
          <w:szCs w:val="28"/>
          <w:lang w:eastAsia="en-US"/>
        </w:rPr>
        <w:t>ласти.</w:t>
      </w:r>
    </w:p>
    <w:p w:rsidR="00A50C11" w:rsidRDefault="00A50C11" w:rsidP="00553C06">
      <w:pPr>
        <w:spacing w:line="360" w:lineRule="atLeast"/>
        <w:ind w:firstLine="709"/>
        <w:contextualSpacing/>
        <w:jc w:val="both"/>
        <w:rPr>
          <w:rFonts w:eastAsiaTheme="minorHAnsi"/>
          <w:szCs w:val="28"/>
          <w:lang w:eastAsia="en-US"/>
        </w:rPr>
      </w:pPr>
      <w:r w:rsidRPr="00553C06">
        <w:rPr>
          <w:rFonts w:eastAsiaTheme="minorHAnsi"/>
          <w:szCs w:val="28"/>
          <w:lang w:eastAsia="en-US"/>
        </w:rPr>
        <w:t>Основным показателем работы теплоснабжающих предприятий является бесперебойное и качественное обеспечение тепловой энергией потребителей, которое достигается за счет повышения надежности теплового хозяйства. Также показателями надежности являются показатель количества перебоев работы энергетического оборудования, данные о количестве аварий и инцидентов на сетях и производственном оборудовании. Оценку потребностей в замене сетей теплоснабжения определяет величина целевого показателя надёжности предоставления услуг.</w:t>
      </w:r>
    </w:p>
    <w:p w:rsidR="00A50C11" w:rsidRPr="00553C06" w:rsidRDefault="00A50C11" w:rsidP="00553C06">
      <w:pPr>
        <w:spacing w:line="360" w:lineRule="atLeast"/>
        <w:ind w:firstLine="709"/>
        <w:jc w:val="both"/>
        <w:rPr>
          <w:rFonts w:eastAsiaTheme="minorHAnsi"/>
          <w:szCs w:val="28"/>
          <w:lang w:eastAsia="en-US"/>
        </w:rPr>
      </w:pPr>
      <w:r w:rsidRPr="00553C06">
        <w:rPr>
          <w:rFonts w:eastAsiaTheme="minorHAnsi"/>
          <w:szCs w:val="28"/>
          <w:lang w:eastAsia="en-US"/>
        </w:rPr>
        <w:t>1) График ООО «ТК Новгородская» ограничения и аварийного отключения потребителей при недостатке тепловой мощности в системе теплоснабжения (применимо к источникам системы теплоснабжения, расположенных на территории Демянского муниципального района).</w:t>
      </w:r>
    </w:p>
    <w:p w:rsidR="00553C06" w:rsidRDefault="00A50C11" w:rsidP="00553C06">
      <w:pPr>
        <w:spacing w:line="360" w:lineRule="atLeast"/>
        <w:ind w:firstLine="709"/>
        <w:jc w:val="both"/>
        <w:rPr>
          <w:rFonts w:eastAsiaTheme="minorHAnsi"/>
          <w:szCs w:val="28"/>
          <w:lang w:eastAsia="en-US"/>
        </w:rPr>
      </w:pPr>
      <w:r w:rsidRPr="00553C06">
        <w:rPr>
          <w:rFonts w:eastAsiaTheme="minorHAnsi"/>
          <w:szCs w:val="28"/>
          <w:lang w:eastAsia="en-US"/>
        </w:rPr>
        <w:t>При возникновении аварийных ситуаций в системе теплоснабжения ограничение подачи тепловой энергии и отключение потребителей пр</w:t>
      </w:r>
      <w:r w:rsidR="00553C06">
        <w:rPr>
          <w:rFonts w:eastAsiaTheme="minorHAnsi"/>
          <w:szCs w:val="28"/>
          <w:lang w:eastAsia="en-US"/>
        </w:rPr>
        <w:t>оизводится в следующем порядке:</w:t>
      </w:r>
    </w:p>
    <w:p w:rsidR="00553C06" w:rsidRDefault="00553C06" w:rsidP="00553C06">
      <w:pPr>
        <w:spacing w:line="360" w:lineRule="atLeast"/>
        <w:ind w:firstLine="709"/>
        <w:jc w:val="both"/>
        <w:rPr>
          <w:rFonts w:eastAsiaTheme="minorHAnsi"/>
          <w:szCs w:val="28"/>
          <w:lang w:eastAsia="en-US"/>
        </w:rPr>
      </w:pPr>
      <w:r>
        <w:rPr>
          <w:rFonts w:eastAsiaTheme="minorHAnsi"/>
          <w:szCs w:val="28"/>
          <w:lang w:eastAsia="en-US"/>
        </w:rPr>
        <w:t>1. П</w:t>
      </w:r>
      <w:r w:rsidR="00A50C11" w:rsidRPr="00553C06">
        <w:rPr>
          <w:rFonts w:eastAsiaTheme="minorHAnsi"/>
          <w:szCs w:val="28"/>
          <w:lang w:eastAsia="en-US"/>
        </w:rPr>
        <w:t xml:space="preserve">отребители, относящиеся к 3 категории надежности </w:t>
      </w:r>
      <w:proofErr w:type="spellStart"/>
      <w:proofErr w:type="gramStart"/>
      <w:r w:rsidR="00A50C11" w:rsidRPr="00553C06">
        <w:rPr>
          <w:rFonts w:eastAsiaTheme="minorHAnsi"/>
          <w:szCs w:val="28"/>
          <w:lang w:eastAsia="en-US"/>
        </w:rPr>
        <w:t>теплопотреб</w:t>
      </w:r>
      <w:r>
        <w:rPr>
          <w:rFonts w:eastAsiaTheme="minorHAnsi"/>
          <w:szCs w:val="28"/>
          <w:lang w:eastAsia="en-US"/>
        </w:rPr>
        <w:t>-</w:t>
      </w:r>
      <w:r w:rsidR="00A50C11" w:rsidRPr="00553C06">
        <w:rPr>
          <w:rFonts w:eastAsiaTheme="minorHAnsi"/>
          <w:szCs w:val="28"/>
          <w:lang w:eastAsia="en-US"/>
        </w:rPr>
        <w:t>ления</w:t>
      </w:r>
      <w:proofErr w:type="spellEnd"/>
      <w:proofErr w:type="gramEnd"/>
      <w:r w:rsidR="00A50C11" w:rsidRPr="00553C06">
        <w:rPr>
          <w:rFonts w:eastAsiaTheme="minorHAnsi"/>
          <w:szCs w:val="28"/>
          <w:lang w:eastAsia="en-US"/>
        </w:rPr>
        <w:t xml:space="preserve"> (</w:t>
      </w:r>
      <w:r>
        <w:rPr>
          <w:rFonts w:eastAsiaTheme="minorHAnsi"/>
          <w:szCs w:val="28"/>
          <w:lang w:eastAsia="en-US"/>
        </w:rPr>
        <w:t>прочие потребители);</w:t>
      </w:r>
    </w:p>
    <w:p w:rsidR="00553C06" w:rsidRDefault="00553C06" w:rsidP="00553C06">
      <w:pPr>
        <w:spacing w:line="360" w:lineRule="atLeast"/>
        <w:ind w:firstLine="709"/>
        <w:jc w:val="both"/>
        <w:rPr>
          <w:rFonts w:eastAsiaTheme="minorHAnsi"/>
          <w:szCs w:val="28"/>
          <w:lang w:eastAsia="en-US"/>
        </w:rPr>
      </w:pPr>
      <w:r>
        <w:rPr>
          <w:rFonts w:eastAsiaTheme="minorHAnsi"/>
          <w:szCs w:val="28"/>
          <w:lang w:eastAsia="en-US"/>
        </w:rPr>
        <w:t>2. П</w:t>
      </w:r>
      <w:r w:rsidR="00A50C11" w:rsidRPr="00553C06">
        <w:rPr>
          <w:rFonts w:eastAsiaTheme="minorHAnsi"/>
          <w:szCs w:val="28"/>
          <w:lang w:eastAsia="en-US"/>
        </w:rPr>
        <w:t xml:space="preserve">отребители, относящиеся к 2 категории надежности потребления тепловой </w:t>
      </w:r>
      <w:proofErr w:type="gramStart"/>
      <w:r w:rsidR="00A50C11" w:rsidRPr="00553C06">
        <w:rPr>
          <w:rFonts w:eastAsiaTheme="minorHAnsi"/>
          <w:szCs w:val="28"/>
          <w:lang w:eastAsia="en-US"/>
        </w:rPr>
        <w:t>энергии</w:t>
      </w:r>
      <w:proofErr w:type="gramEnd"/>
      <w:r w:rsidR="00A50C11" w:rsidRPr="00553C06">
        <w:rPr>
          <w:rFonts w:eastAsiaTheme="minorHAnsi"/>
          <w:szCs w:val="28"/>
          <w:lang w:eastAsia="en-US"/>
        </w:rPr>
        <w:t xml:space="preserve"> допускающие снижение температуры в отапливаемых помещениях на период ликвидаци</w:t>
      </w:r>
      <w:r>
        <w:rPr>
          <w:rFonts w:eastAsiaTheme="minorHAnsi"/>
          <w:szCs w:val="28"/>
          <w:lang w:eastAsia="en-US"/>
        </w:rPr>
        <w:t>и аварии, но не более 54 часов:</w:t>
      </w:r>
    </w:p>
    <w:p w:rsidR="00553C06" w:rsidRDefault="00A50C11" w:rsidP="00553C06">
      <w:pPr>
        <w:spacing w:line="360" w:lineRule="atLeast"/>
        <w:ind w:firstLine="709"/>
        <w:jc w:val="both"/>
        <w:rPr>
          <w:rFonts w:eastAsiaTheme="minorHAnsi"/>
          <w:szCs w:val="28"/>
          <w:lang w:eastAsia="en-US"/>
        </w:rPr>
      </w:pPr>
      <w:r w:rsidRPr="00553C06">
        <w:rPr>
          <w:rFonts w:eastAsiaTheme="minorHAnsi"/>
          <w:szCs w:val="28"/>
          <w:lang w:eastAsia="en-US"/>
        </w:rPr>
        <w:t>жилые и общественны</w:t>
      </w:r>
      <w:r w:rsidR="00553C06">
        <w:rPr>
          <w:rFonts w:eastAsiaTheme="minorHAnsi"/>
          <w:szCs w:val="28"/>
          <w:lang w:eastAsia="en-US"/>
        </w:rPr>
        <w:t>е здания до 12</w:t>
      </w:r>
      <w:proofErr w:type="gramStart"/>
      <w:r w:rsidR="00553C06">
        <w:rPr>
          <w:rFonts w:eastAsiaTheme="minorHAnsi"/>
          <w:szCs w:val="28"/>
          <w:lang w:eastAsia="en-US"/>
        </w:rPr>
        <w:t>°С</w:t>
      </w:r>
      <w:proofErr w:type="gramEnd"/>
      <w:r w:rsidR="00553C06">
        <w:rPr>
          <w:rFonts w:eastAsiaTheme="minorHAnsi"/>
          <w:szCs w:val="28"/>
          <w:lang w:eastAsia="en-US"/>
        </w:rPr>
        <w:t>;</w:t>
      </w:r>
    </w:p>
    <w:p w:rsidR="00A50C11" w:rsidRPr="00553C06" w:rsidRDefault="00A50C11" w:rsidP="00553C06">
      <w:pPr>
        <w:spacing w:line="360" w:lineRule="atLeast"/>
        <w:ind w:firstLine="709"/>
        <w:jc w:val="both"/>
        <w:rPr>
          <w:rFonts w:eastAsiaTheme="minorHAnsi"/>
          <w:szCs w:val="28"/>
          <w:lang w:eastAsia="en-US"/>
        </w:rPr>
      </w:pPr>
      <w:r w:rsidRPr="00553C06">
        <w:rPr>
          <w:rFonts w:eastAsiaTheme="minorHAnsi"/>
          <w:szCs w:val="28"/>
          <w:lang w:eastAsia="en-US"/>
        </w:rPr>
        <w:t>промышленные здания до 8</w:t>
      </w:r>
      <w:proofErr w:type="gramStart"/>
      <w:r w:rsidRPr="00553C06">
        <w:rPr>
          <w:rFonts w:eastAsiaTheme="minorHAnsi"/>
          <w:szCs w:val="28"/>
          <w:lang w:eastAsia="en-US"/>
        </w:rPr>
        <w:t>°С</w:t>
      </w:r>
      <w:proofErr w:type="gramEnd"/>
      <w:r w:rsidR="00553C06">
        <w:rPr>
          <w:rFonts w:eastAsiaTheme="minorHAnsi"/>
          <w:szCs w:val="28"/>
          <w:lang w:eastAsia="en-US"/>
        </w:rPr>
        <w:t>;</w:t>
      </w:r>
    </w:p>
    <w:p w:rsidR="00A50C11" w:rsidRDefault="00A50C11" w:rsidP="00553C06">
      <w:pPr>
        <w:spacing w:line="360" w:lineRule="atLeast"/>
        <w:ind w:firstLine="709"/>
        <w:jc w:val="both"/>
        <w:rPr>
          <w:rFonts w:eastAsiaTheme="minorHAnsi"/>
          <w:szCs w:val="28"/>
          <w:lang w:eastAsia="en-US"/>
        </w:rPr>
      </w:pPr>
      <w:r w:rsidRPr="00553C06">
        <w:rPr>
          <w:rFonts w:eastAsiaTheme="minorHAnsi"/>
          <w:szCs w:val="28"/>
          <w:lang w:eastAsia="en-US"/>
        </w:rPr>
        <w:t>подача тепловой</w:t>
      </w:r>
      <w:r w:rsidR="00553C06">
        <w:rPr>
          <w:rFonts w:eastAsiaTheme="minorHAnsi"/>
          <w:szCs w:val="28"/>
          <w:lang w:eastAsia="en-US"/>
        </w:rPr>
        <w:t xml:space="preserve"> энергии на отопление жилищно-</w:t>
      </w:r>
      <w:r w:rsidRPr="00553C06">
        <w:rPr>
          <w:rFonts w:eastAsiaTheme="minorHAnsi"/>
          <w:szCs w:val="28"/>
          <w:lang w:eastAsia="en-US"/>
        </w:rPr>
        <w:t xml:space="preserve">коммунальным и промышленным потребителям второй и третьей категорий в </w:t>
      </w:r>
      <w:r w:rsidR="006D5032">
        <w:rPr>
          <w:rFonts w:eastAsiaTheme="minorHAnsi"/>
          <w:szCs w:val="28"/>
          <w:lang w:eastAsia="en-US"/>
        </w:rPr>
        <w:t>размерах, указанных в таблицах</w:t>
      </w:r>
      <w:r w:rsidRPr="00553C06">
        <w:rPr>
          <w:rFonts w:eastAsiaTheme="minorHAnsi"/>
          <w:szCs w:val="28"/>
          <w:lang w:eastAsia="en-US"/>
        </w:rPr>
        <w:t xml:space="preserve"> 1:</w:t>
      </w:r>
    </w:p>
    <w:p w:rsidR="006D5032" w:rsidRDefault="006D5032" w:rsidP="006D5032">
      <w:pPr>
        <w:spacing w:line="360" w:lineRule="atLeast"/>
        <w:jc w:val="right"/>
        <w:rPr>
          <w:rFonts w:eastAsiaTheme="minorHAnsi"/>
          <w:szCs w:val="28"/>
          <w:lang w:eastAsia="en-US"/>
        </w:rPr>
      </w:pPr>
      <w:r>
        <w:rPr>
          <w:rFonts w:eastAsiaTheme="minorHAnsi"/>
          <w:szCs w:val="28"/>
          <w:lang w:eastAsia="en-US"/>
        </w:rPr>
        <w:lastRenderedPageBreak/>
        <w:t>Таблица 1.</w:t>
      </w:r>
    </w:p>
    <w:p w:rsidR="006D5032" w:rsidRPr="00553C06" w:rsidRDefault="006D5032" w:rsidP="006D5032">
      <w:pPr>
        <w:spacing w:line="360" w:lineRule="atLeast"/>
        <w:jc w:val="right"/>
        <w:rPr>
          <w:rFonts w:eastAsiaTheme="minorHAnsi"/>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5"/>
        <w:gridCol w:w="1570"/>
        <w:gridCol w:w="1571"/>
        <w:gridCol w:w="1571"/>
        <w:gridCol w:w="1571"/>
        <w:gridCol w:w="1572"/>
      </w:tblGrid>
      <w:tr w:rsidR="00A50C11" w:rsidRPr="00A50C11" w:rsidTr="00993481">
        <w:tc>
          <w:tcPr>
            <w:tcW w:w="1715" w:type="dxa"/>
            <w:vMerge w:val="restart"/>
            <w:shd w:val="clear" w:color="auto" w:fill="auto"/>
          </w:tcPr>
          <w:p w:rsidR="00A50C11" w:rsidRPr="00A50C11" w:rsidRDefault="00A50C11" w:rsidP="00C31067">
            <w:pPr>
              <w:spacing w:before="120" w:line="240" w:lineRule="exact"/>
              <w:jc w:val="both"/>
              <w:rPr>
                <w:rFonts w:eastAsiaTheme="minorHAnsi"/>
                <w:sz w:val="24"/>
                <w:szCs w:val="22"/>
                <w:lang w:eastAsia="en-US"/>
              </w:rPr>
            </w:pPr>
            <w:r w:rsidRPr="00A50C11">
              <w:rPr>
                <w:rFonts w:eastAsiaTheme="minorHAnsi"/>
                <w:sz w:val="24"/>
                <w:szCs w:val="22"/>
                <w:lang w:eastAsia="en-US"/>
              </w:rPr>
              <w:t>Наименование</w:t>
            </w:r>
            <w:r w:rsidR="00C31067">
              <w:rPr>
                <w:rFonts w:eastAsiaTheme="minorHAnsi"/>
                <w:sz w:val="24"/>
                <w:szCs w:val="22"/>
                <w:lang w:eastAsia="en-US"/>
              </w:rPr>
              <w:t xml:space="preserve"> </w:t>
            </w:r>
            <w:r w:rsidRPr="00A50C11">
              <w:rPr>
                <w:rFonts w:eastAsiaTheme="minorHAnsi"/>
                <w:sz w:val="24"/>
                <w:szCs w:val="22"/>
                <w:lang w:eastAsia="en-US"/>
              </w:rPr>
              <w:t>показателя</w:t>
            </w:r>
          </w:p>
        </w:tc>
        <w:tc>
          <w:tcPr>
            <w:tcW w:w="7855" w:type="dxa"/>
            <w:gridSpan w:val="5"/>
            <w:shd w:val="clear" w:color="auto" w:fill="auto"/>
          </w:tcPr>
          <w:p w:rsidR="00A50C11" w:rsidRPr="00A50C11" w:rsidRDefault="00A50C11" w:rsidP="00553C06">
            <w:pPr>
              <w:spacing w:before="120" w:line="240" w:lineRule="exact"/>
              <w:jc w:val="both"/>
              <w:rPr>
                <w:rFonts w:eastAsiaTheme="minorHAnsi"/>
                <w:sz w:val="24"/>
                <w:szCs w:val="22"/>
                <w:lang w:eastAsia="en-US"/>
              </w:rPr>
            </w:pPr>
            <w:r w:rsidRPr="00A50C11">
              <w:rPr>
                <w:rFonts w:eastAsiaTheme="minorHAnsi"/>
                <w:sz w:val="24"/>
                <w:szCs w:val="22"/>
                <w:lang w:eastAsia="en-US"/>
              </w:rPr>
              <w:t xml:space="preserve">Расчетная температура наружного воздуха для проектирования отопления </w:t>
            </w:r>
            <w:r w:rsidRPr="00A50C11">
              <w:rPr>
                <w:rFonts w:eastAsiaTheme="minorHAnsi"/>
                <w:sz w:val="24"/>
                <w:szCs w:val="22"/>
                <w:lang w:val="en-US" w:eastAsia="en-US"/>
              </w:rPr>
              <w:t>t</w:t>
            </w:r>
            <w:proofErr w:type="gramStart"/>
            <w:r w:rsidRPr="00A50C11">
              <w:rPr>
                <w:rFonts w:eastAsiaTheme="minorHAnsi"/>
                <w:sz w:val="24"/>
                <w:szCs w:val="22"/>
                <w:lang w:eastAsia="en-US"/>
              </w:rPr>
              <w:t>°С</w:t>
            </w:r>
            <w:proofErr w:type="gramEnd"/>
            <w:r w:rsidRPr="00A50C11">
              <w:rPr>
                <w:rFonts w:eastAsiaTheme="minorHAnsi"/>
                <w:sz w:val="24"/>
                <w:szCs w:val="22"/>
                <w:lang w:eastAsia="en-US"/>
              </w:rPr>
              <w:t xml:space="preserve"> (соответствует температуре наружного воздуха наиболее холодной пятидневки обеспеченностью 0,92)</w:t>
            </w:r>
          </w:p>
        </w:tc>
      </w:tr>
      <w:tr w:rsidR="00A50C11" w:rsidRPr="00A50C11" w:rsidTr="00993481">
        <w:tc>
          <w:tcPr>
            <w:tcW w:w="1715" w:type="dxa"/>
            <w:vMerge/>
            <w:shd w:val="clear" w:color="auto" w:fill="auto"/>
          </w:tcPr>
          <w:p w:rsidR="00A50C11" w:rsidRPr="00A50C11" w:rsidRDefault="00A50C11" w:rsidP="00553C06">
            <w:pPr>
              <w:spacing w:before="120" w:line="240" w:lineRule="exact"/>
              <w:jc w:val="both"/>
              <w:rPr>
                <w:rFonts w:eastAsiaTheme="minorHAnsi"/>
                <w:sz w:val="24"/>
                <w:szCs w:val="22"/>
                <w:lang w:eastAsia="en-US"/>
              </w:rPr>
            </w:pPr>
          </w:p>
        </w:tc>
        <w:tc>
          <w:tcPr>
            <w:tcW w:w="1570"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10</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20</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30</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40</w:t>
            </w:r>
          </w:p>
        </w:tc>
        <w:tc>
          <w:tcPr>
            <w:tcW w:w="1572"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минус 50</w:t>
            </w:r>
          </w:p>
        </w:tc>
      </w:tr>
      <w:tr w:rsidR="00A50C11" w:rsidRPr="00A50C11" w:rsidTr="00993481">
        <w:trPr>
          <w:trHeight w:val="70"/>
        </w:trPr>
        <w:tc>
          <w:tcPr>
            <w:tcW w:w="1715" w:type="dxa"/>
            <w:shd w:val="clear" w:color="auto" w:fill="auto"/>
          </w:tcPr>
          <w:p w:rsidR="00A50C11" w:rsidRPr="00A50C11" w:rsidRDefault="00A50C11" w:rsidP="00BF0757">
            <w:pPr>
              <w:spacing w:before="120" w:line="240" w:lineRule="exact"/>
              <w:jc w:val="both"/>
              <w:rPr>
                <w:rFonts w:eastAsiaTheme="minorHAnsi"/>
                <w:sz w:val="24"/>
                <w:szCs w:val="22"/>
                <w:lang w:eastAsia="en-US"/>
              </w:rPr>
            </w:pPr>
            <w:r w:rsidRPr="00A50C11">
              <w:rPr>
                <w:rFonts w:eastAsiaTheme="minorHAnsi"/>
                <w:sz w:val="24"/>
                <w:szCs w:val="22"/>
                <w:lang w:eastAsia="en-US"/>
              </w:rPr>
              <w:t>Допустимое</w:t>
            </w:r>
            <w:r w:rsidR="00BF0757">
              <w:rPr>
                <w:rFonts w:eastAsiaTheme="minorHAnsi"/>
                <w:sz w:val="24"/>
                <w:szCs w:val="22"/>
                <w:lang w:eastAsia="en-US"/>
              </w:rPr>
              <w:t xml:space="preserve"> </w:t>
            </w:r>
            <w:r w:rsidRPr="00A50C11">
              <w:rPr>
                <w:rFonts w:eastAsiaTheme="minorHAnsi"/>
                <w:sz w:val="24"/>
                <w:szCs w:val="22"/>
                <w:lang w:eastAsia="en-US"/>
              </w:rPr>
              <w:t>снижение подачи</w:t>
            </w:r>
            <w:r w:rsidR="00BF0757">
              <w:rPr>
                <w:rFonts w:eastAsiaTheme="minorHAnsi"/>
                <w:sz w:val="24"/>
                <w:szCs w:val="22"/>
                <w:lang w:eastAsia="en-US"/>
              </w:rPr>
              <w:t xml:space="preserve"> </w:t>
            </w:r>
            <w:r w:rsidRPr="00A50C11">
              <w:rPr>
                <w:rFonts w:eastAsiaTheme="minorHAnsi"/>
                <w:sz w:val="24"/>
                <w:szCs w:val="22"/>
                <w:lang w:eastAsia="en-US"/>
              </w:rPr>
              <w:t xml:space="preserve">тепловой энергии, %, </w:t>
            </w:r>
            <w:proofErr w:type="gramStart"/>
            <w:r w:rsidRPr="00A50C11">
              <w:rPr>
                <w:rFonts w:eastAsiaTheme="minorHAnsi"/>
                <w:sz w:val="24"/>
                <w:szCs w:val="22"/>
                <w:lang w:eastAsia="en-US"/>
              </w:rPr>
              <w:t>до</w:t>
            </w:r>
            <w:proofErr w:type="gramEnd"/>
          </w:p>
        </w:tc>
        <w:tc>
          <w:tcPr>
            <w:tcW w:w="1570"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69,9</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84,9</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87</w:t>
            </w:r>
          </w:p>
        </w:tc>
        <w:tc>
          <w:tcPr>
            <w:tcW w:w="1571"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95</w:t>
            </w:r>
          </w:p>
        </w:tc>
        <w:tc>
          <w:tcPr>
            <w:tcW w:w="1572" w:type="dxa"/>
            <w:shd w:val="clear" w:color="auto" w:fill="auto"/>
          </w:tcPr>
          <w:p w:rsidR="00A50C11" w:rsidRPr="00A50C11" w:rsidRDefault="00A50C11" w:rsidP="00553C06">
            <w:pPr>
              <w:spacing w:before="120" w:line="240" w:lineRule="exact"/>
              <w:jc w:val="center"/>
              <w:rPr>
                <w:rFonts w:eastAsiaTheme="minorHAnsi"/>
                <w:sz w:val="24"/>
                <w:szCs w:val="22"/>
                <w:lang w:eastAsia="en-US"/>
              </w:rPr>
            </w:pPr>
            <w:r w:rsidRPr="00A50C11">
              <w:rPr>
                <w:rFonts w:eastAsiaTheme="minorHAnsi"/>
                <w:sz w:val="24"/>
                <w:szCs w:val="22"/>
                <w:lang w:eastAsia="en-US"/>
              </w:rPr>
              <w:t>95</w:t>
            </w:r>
          </w:p>
        </w:tc>
      </w:tr>
    </w:tbl>
    <w:p w:rsidR="00A50C11" w:rsidRPr="00A50C11" w:rsidRDefault="00A50C11" w:rsidP="00A50C11">
      <w:pPr>
        <w:spacing w:line="276" w:lineRule="auto"/>
        <w:ind w:firstLine="567"/>
        <w:jc w:val="both"/>
        <w:rPr>
          <w:rFonts w:eastAsiaTheme="minorHAnsi"/>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6"/>
        <w:gridCol w:w="2874"/>
        <w:gridCol w:w="6060"/>
      </w:tblGrid>
      <w:tr w:rsidR="00A50C11" w:rsidRPr="00A50C11" w:rsidTr="002E4C7E">
        <w:trPr>
          <w:trHeight w:val="336"/>
        </w:trPr>
        <w:tc>
          <w:tcPr>
            <w:tcW w:w="636" w:type="dxa"/>
            <w:shd w:val="clear" w:color="auto" w:fill="auto"/>
          </w:tcPr>
          <w:p w:rsidR="00A50C11" w:rsidRPr="00BF0757" w:rsidRDefault="009556E4" w:rsidP="009556E4">
            <w:pPr>
              <w:spacing w:before="120" w:line="240" w:lineRule="exact"/>
              <w:jc w:val="center"/>
              <w:rPr>
                <w:rFonts w:eastAsiaTheme="minorHAnsi"/>
                <w:sz w:val="24"/>
                <w:szCs w:val="24"/>
                <w:lang w:eastAsia="en-US"/>
              </w:rPr>
            </w:pPr>
            <w:r>
              <w:rPr>
                <w:rFonts w:eastAsiaTheme="minorHAnsi"/>
                <w:sz w:val="24"/>
                <w:szCs w:val="24"/>
                <w:lang w:eastAsia="en-US"/>
              </w:rPr>
              <w:t xml:space="preserve">№ </w:t>
            </w:r>
            <w:proofErr w:type="gramStart"/>
            <w:r w:rsidR="00A50C11" w:rsidRPr="00BF0757">
              <w:rPr>
                <w:rFonts w:eastAsiaTheme="minorHAnsi"/>
                <w:sz w:val="24"/>
                <w:szCs w:val="24"/>
                <w:lang w:eastAsia="en-US"/>
              </w:rPr>
              <w:t>п</w:t>
            </w:r>
            <w:proofErr w:type="gramEnd"/>
            <w:r w:rsidR="00A50C11" w:rsidRPr="00BF0757">
              <w:rPr>
                <w:rFonts w:eastAsiaTheme="minorHAnsi"/>
                <w:sz w:val="24"/>
                <w:szCs w:val="24"/>
                <w:lang w:eastAsia="en-US"/>
              </w:rPr>
              <w:t>/п</w:t>
            </w:r>
          </w:p>
        </w:tc>
        <w:tc>
          <w:tcPr>
            <w:tcW w:w="2874" w:type="dxa"/>
            <w:shd w:val="clear" w:color="auto" w:fill="auto"/>
            <w:vAlign w:val="center"/>
          </w:tcPr>
          <w:p w:rsidR="00A50C11" w:rsidRPr="00BF0757" w:rsidRDefault="00A50C11" w:rsidP="009556E4">
            <w:pPr>
              <w:spacing w:before="120" w:line="240" w:lineRule="exact"/>
              <w:jc w:val="center"/>
              <w:rPr>
                <w:rFonts w:eastAsiaTheme="minorHAnsi"/>
                <w:sz w:val="24"/>
                <w:szCs w:val="24"/>
                <w:lang w:eastAsia="en-US"/>
              </w:rPr>
            </w:pPr>
            <w:r w:rsidRPr="00BF0757">
              <w:rPr>
                <w:rFonts w:eastAsiaTheme="minorHAnsi"/>
                <w:sz w:val="24"/>
                <w:szCs w:val="24"/>
                <w:lang w:eastAsia="en-US"/>
              </w:rPr>
              <w:t>Котельная</w:t>
            </w:r>
          </w:p>
        </w:tc>
        <w:tc>
          <w:tcPr>
            <w:tcW w:w="6060" w:type="dxa"/>
            <w:shd w:val="clear" w:color="auto" w:fill="auto"/>
            <w:vAlign w:val="center"/>
          </w:tcPr>
          <w:p w:rsidR="00A50C11" w:rsidRPr="00BF0757" w:rsidRDefault="00A50C11" w:rsidP="009556E4">
            <w:pPr>
              <w:spacing w:before="120" w:line="240" w:lineRule="exact"/>
              <w:jc w:val="center"/>
              <w:rPr>
                <w:rFonts w:eastAsiaTheme="minorHAnsi"/>
                <w:sz w:val="24"/>
                <w:szCs w:val="24"/>
                <w:lang w:eastAsia="en-US"/>
              </w:rPr>
            </w:pPr>
            <w:r w:rsidRPr="00BF0757">
              <w:rPr>
                <w:rFonts w:eastAsiaTheme="minorHAnsi"/>
                <w:sz w:val="24"/>
                <w:szCs w:val="24"/>
                <w:lang w:eastAsia="en-US"/>
              </w:rPr>
              <w:t>Потребитель</w:t>
            </w:r>
          </w:p>
        </w:tc>
      </w:tr>
      <w:tr w:rsidR="00A50C11" w:rsidRPr="00A50C11" w:rsidTr="002E4C7E">
        <w:trPr>
          <w:trHeight w:val="430"/>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w:t>
            </w:r>
          </w:p>
        </w:tc>
        <w:tc>
          <w:tcPr>
            <w:tcW w:w="2874" w:type="dxa"/>
            <w:vMerge w:val="restart"/>
            <w:shd w:val="clear" w:color="auto" w:fill="auto"/>
          </w:tcPr>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БМК № 1,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пер.Молодежный</w:t>
            </w:r>
            <w:r w:rsidR="00BF0757">
              <w:rPr>
                <w:rFonts w:eastAsiaTheme="minorHAnsi"/>
                <w:sz w:val="24"/>
                <w:szCs w:val="24"/>
                <w:lang w:eastAsia="en-US"/>
              </w:rPr>
              <w:t>,1а</w:t>
            </w:r>
          </w:p>
        </w:tc>
        <w:tc>
          <w:tcPr>
            <w:tcW w:w="6060" w:type="dxa"/>
            <w:shd w:val="clear" w:color="auto" w:fill="auto"/>
          </w:tcPr>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Центр социальной помощи,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w:t>
            </w:r>
            <w:r w:rsidR="002E4C7E">
              <w:rPr>
                <w:rFonts w:eastAsiaTheme="minorHAnsi"/>
                <w:sz w:val="24"/>
                <w:szCs w:val="24"/>
                <w:lang w:eastAsia="en-US"/>
              </w:rPr>
              <w:t xml:space="preserve"> </w:t>
            </w:r>
            <w:proofErr w:type="spellStart"/>
            <w:r w:rsidRPr="00BF0757">
              <w:rPr>
                <w:rFonts w:eastAsiaTheme="minorHAnsi"/>
                <w:sz w:val="24"/>
                <w:szCs w:val="24"/>
                <w:lang w:eastAsia="en-US"/>
              </w:rPr>
              <w:t>ул</w:t>
            </w:r>
            <w:proofErr w:type="gramStart"/>
            <w:r w:rsidRPr="00BF0757">
              <w:rPr>
                <w:rFonts w:eastAsiaTheme="minorHAnsi"/>
                <w:sz w:val="24"/>
                <w:szCs w:val="24"/>
                <w:lang w:eastAsia="en-US"/>
              </w:rPr>
              <w:t>.С</w:t>
            </w:r>
            <w:proofErr w:type="gramEnd"/>
            <w:r w:rsidRPr="00BF0757">
              <w:rPr>
                <w:rFonts w:eastAsiaTheme="minorHAnsi"/>
                <w:sz w:val="24"/>
                <w:szCs w:val="24"/>
                <w:lang w:eastAsia="en-US"/>
              </w:rPr>
              <w:t>основского</w:t>
            </w:r>
            <w:proofErr w:type="spellEnd"/>
            <w:r w:rsidRPr="00BF0757">
              <w:rPr>
                <w:rFonts w:eastAsiaTheme="minorHAnsi"/>
                <w:sz w:val="24"/>
                <w:szCs w:val="24"/>
                <w:lang w:eastAsia="en-US"/>
              </w:rPr>
              <w:t>, д.21</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rPr>
          <w:trHeight w:val="348"/>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БМК № 2,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xml:space="preserve">, </w:t>
            </w:r>
            <w:r w:rsidR="002E4C7E">
              <w:rPr>
                <w:rFonts w:eastAsiaTheme="minorHAnsi"/>
                <w:sz w:val="24"/>
                <w:szCs w:val="24"/>
                <w:lang w:eastAsia="en-US"/>
              </w:rPr>
              <w:t xml:space="preserve">                        </w:t>
            </w:r>
            <w:r w:rsidRPr="00BF0757">
              <w:rPr>
                <w:rFonts w:eastAsiaTheme="minorHAnsi"/>
                <w:sz w:val="24"/>
                <w:szCs w:val="24"/>
                <w:lang w:eastAsia="en-US"/>
              </w:rPr>
              <w:t xml:space="preserve">ул. </w:t>
            </w:r>
            <w:r w:rsidR="00BF0757">
              <w:rPr>
                <w:rFonts w:eastAsiaTheme="minorHAnsi"/>
                <w:sz w:val="24"/>
                <w:szCs w:val="24"/>
                <w:lang w:eastAsia="en-US"/>
              </w:rPr>
              <w:t>Школьная,19</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Библиотека Демянск</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Административное здание,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xml:space="preserve">. Демянск, ул. </w:t>
            </w:r>
            <w:proofErr w:type="gramStart"/>
            <w:r w:rsidRPr="00BF0757">
              <w:rPr>
                <w:rFonts w:eastAsiaTheme="minorHAnsi"/>
                <w:sz w:val="24"/>
                <w:szCs w:val="24"/>
                <w:lang w:eastAsia="en-US"/>
              </w:rPr>
              <w:t>Школьная</w:t>
            </w:r>
            <w:proofErr w:type="gramEnd"/>
            <w:r w:rsidRPr="00BF0757">
              <w:rPr>
                <w:rFonts w:eastAsiaTheme="minorHAnsi"/>
                <w:sz w:val="24"/>
                <w:szCs w:val="24"/>
                <w:lang w:eastAsia="en-US"/>
              </w:rPr>
              <w:t>, д.6</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6.</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Судебный участок № 7,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xml:space="preserve">. Демянск, ул. </w:t>
            </w:r>
            <w:proofErr w:type="gramStart"/>
            <w:r w:rsidRPr="00BF0757">
              <w:rPr>
                <w:rFonts w:eastAsiaTheme="minorHAnsi"/>
                <w:sz w:val="24"/>
                <w:szCs w:val="24"/>
                <w:lang w:eastAsia="en-US"/>
              </w:rPr>
              <w:t>Школьная</w:t>
            </w:r>
            <w:proofErr w:type="gramEnd"/>
            <w:r w:rsidRPr="00BF0757">
              <w:rPr>
                <w:rFonts w:eastAsiaTheme="minorHAnsi"/>
                <w:sz w:val="24"/>
                <w:szCs w:val="24"/>
                <w:lang w:eastAsia="en-US"/>
              </w:rPr>
              <w:t>, д.6</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7.</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 р. п. Демянск, ул. Школьная, д.10 </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8.</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«Родничок»,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9.</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10.</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2E4C7E">
            <w:pPr>
              <w:spacing w:before="120" w:line="240" w:lineRule="exact"/>
              <w:rPr>
                <w:rFonts w:eastAsiaTheme="minorHAnsi"/>
                <w:sz w:val="24"/>
                <w:szCs w:val="24"/>
                <w:lang w:eastAsia="en-US"/>
              </w:rPr>
            </w:pPr>
            <w:r w:rsidRPr="00BF0757">
              <w:rPr>
                <w:rFonts w:eastAsiaTheme="minorHAnsi"/>
                <w:sz w:val="24"/>
                <w:szCs w:val="24"/>
                <w:lang w:eastAsia="en-US"/>
              </w:rPr>
              <w:t xml:space="preserve">БМК № 3,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xml:space="preserve">, </w:t>
            </w:r>
            <w:r w:rsidR="002E4C7E">
              <w:rPr>
                <w:rFonts w:eastAsiaTheme="minorHAnsi"/>
                <w:sz w:val="24"/>
                <w:szCs w:val="24"/>
                <w:lang w:eastAsia="en-US"/>
              </w:rPr>
              <w:t xml:space="preserve">                        </w:t>
            </w:r>
            <w:r w:rsidRPr="00BF0757">
              <w:rPr>
                <w:rFonts w:eastAsiaTheme="minorHAnsi"/>
                <w:sz w:val="24"/>
                <w:szCs w:val="24"/>
                <w:lang w:eastAsia="en-US"/>
              </w:rPr>
              <w:t>ул. Володарского</w:t>
            </w:r>
            <w:r w:rsidR="00BF0757">
              <w:rPr>
                <w:rFonts w:eastAsiaTheme="minorHAnsi"/>
                <w:sz w:val="24"/>
                <w:szCs w:val="24"/>
                <w:lang w:eastAsia="en-US"/>
              </w:rPr>
              <w:t>, 2а</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Карла Маркса, д.5</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11.</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Административное здание, р. п. Демянск, ул. Ленина, д.13</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13.</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Отделение БТИ,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д.17</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Помещение </w:t>
            </w:r>
            <w:proofErr w:type="spellStart"/>
            <w:r w:rsidRPr="00BF0757">
              <w:rPr>
                <w:rFonts w:eastAsiaTheme="minorHAnsi"/>
                <w:sz w:val="24"/>
                <w:szCs w:val="24"/>
                <w:lang w:eastAsia="en-US"/>
              </w:rPr>
              <w:t>Новгородстата</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д.17а</w:t>
            </w:r>
          </w:p>
        </w:tc>
      </w:tr>
      <w:tr w:rsidR="00A50C11" w:rsidRPr="00A50C11" w:rsidTr="00F85D7A">
        <w:tc>
          <w:tcPr>
            <w:tcW w:w="636" w:type="dxa"/>
            <w:tcBorders>
              <w:bottom w:val="single" w:sz="4" w:space="0" w:color="auto"/>
            </w:tcBorders>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15.</w:t>
            </w:r>
          </w:p>
        </w:tc>
        <w:tc>
          <w:tcPr>
            <w:tcW w:w="2874" w:type="dxa"/>
            <w:vMerge/>
            <w:tcBorders>
              <w:bottom w:val="single" w:sz="4" w:space="0" w:color="auto"/>
            </w:tcBorders>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tcBorders>
              <w:bottom w:val="single" w:sz="4" w:space="0" w:color="auto"/>
            </w:tcBorders>
            <w:shd w:val="clear" w:color="auto" w:fill="auto"/>
          </w:tcPr>
          <w:p w:rsidR="00F85D7A"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Административное здание, р. п. Демянск, ул. Ленина, д.22</w:t>
            </w:r>
          </w:p>
        </w:tc>
      </w:tr>
      <w:tr w:rsidR="00A50C11" w:rsidRPr="00A50C11" w:rsidTr="00F85D7A">
        <w:tc>
          <w:tcPr>
            <w:tcW w:w="636" w:type="dxa"/>
            <w:tcBorders>
              <w:top w:val="single" w:sz="4" w:space="0" w:color="auto"/>
              <w:left w:val="single" w:sz="4" w:space="0" w:color="auto"/>
              <w:bottom w:val="single" w:sz="4" w:space="0" w:color="auto"/>
              <w:right w:val="single" w:sz="4" w:space="0" w:color="auto"/>
            </w:tcBorders>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16.</w:t>
            </w:r>
          </w:p>
        </w:tc>
        <w:tc>
          <w:tcPr>
            <w:tcW w:w="2874" w:type="dxa"/>
            <w:vMerge/>
            <w:tcBorders>
              <w:top w:val="single" w:sz="4" w:space="0" w:color="auto"/>
              <w:left w:val="single" w:sz="4" w:space="0" w:color="auto"/>
              <w:bottom w:val="single" w:sz="4" w:space="0" w:color="auto"/>
              <w:right w:val="single" w:sz="4" w:space="0" w:color="auto"/>
            </w:tcBorders>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tcBorders>
              <w:top w:val="single" w:sz="4" w:space="0" w:color="auto"/>
              <w:left w:val="single" w:sz="4" w:space="0" w:color="auto"/>
              <w:bottom w:val="single" w:sz="4" w:space="0" w:color="auto"/>
              <w:right w:val="single" w:sz="4" w:space="0" w:color="auto"/>
            </w:tcBorders>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Административное здание, р. п. Демянск, </w:t>
            </w:r>
            <w:proofErr w:type="spellStart"/>
            <w:r w:rsidRPr="00BF0757">
              <w:rPr>
                <w:rFonts w:eastAsiaTheme="minorHAnsi"/>
                <w:sz w:val="24"/>
                <w:szCs w:val="24"/>
                <w:lang w:eastAsia="en-US"/>
              </w:rPr>
              <w:t>ул</w:t>
            </w:r>
            <w:proofErr w:type="gramStart"/>
            <w:r w:rsidRPr="00BF0757">
              <w:rPr>
                <w:rFonts w:eastAsiaTheme="minorHAnsi"/>
                <w:sz w:val="24"/>
                <w:szCs w:val="24"/>
                <w:lang w:eastAsia="en-US"/>
              </w:rPr>
              <w:t>.В</w:t>
            </w:r>
            <w:proofErr w:type="gramEnd"/>
            <w:r w:rsidRPr="00BF0757">
              <w:rPr>
                <w:rFonts w:eastAsiaTheme="minorHAnsi"/>
                <w:sz w:val="24"/>
                <w:szCs w:val="24"/>
                <w:lang w:eastAsia="en-US"/>
              </w:rPr>
              <w:t>олодарского</w:t>
            </w:r>
            <w:proofErr w:type="spellEnd"/>
            <w:r w:rsidRPr="00BF0757">
              <w:rPr>
                <w:rFonts w:eastAsiaTheme="minorHAnsi"/>
                <w:sz w:val="24"/>
                <w:szCs w:val="24"/>
                <w:lang w:eastAsia="en-US"/>
              </w:rPr>
              <w:t>, д.6</w:t>
            </w:r>
          </w:p>
        </w:tc>
      </w:tr>
      <w:tr w:rsidR="00A50C11" w:rsidRPr="00A50C11" w:rsidTr="00F85D7A">
        <w:tc>
          <w:tcPr>
            <w:tcW w:w="636" w:type="dxa"/>
            <w:tcBorders>
              <w:top w:val="single" w:sz="4" w:space="0" w:color="auto"/>
            </w:tcBorders>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17.</w:t>
            </w:r>
          </w:p>
        </w:tc>
        <w:tc>
          <w:tcPr>
            <w:tcW w:w="2874" w:type="dxa"/>
            <w:vMerge/>
            <w:tcBorders>
              <w:top w:val="single" w:sz="4" w:space="0" w:color="auto"/>
            </w:tcBorders>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tcBorders>
              <w:top w:val="single" w:sz="4" w:space="0" w:color="auto"/>
            </w:tcBorders>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Кинотеатр,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д.11</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18.</w:t>
            </w:r>
          </w:p>
        </w:tc>
        <w:tc>
          <w:tcPr>
            <w:tcW w:w="2874"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5</w:t>
            </w:r>
            <w:r w:rsidR="00BF0757">
              <w:rPr>
                <w:rFonts w:eastAsiaTheme="minorHAnsi"/>
                <w:sz w:val="24"/>
                <w:szCs w:val="24"/>
                <w:lang w:eastAsia="en-US"/>
              </w:rPr>
              <w:t xml:space="preserve"> (35)</w:t>
            </w:r>
            <w:r w:rsidRPr="00BF0757">
              <w:rPr>
                <w:rFonts w:eastAsiaTheme="minorHAnsi"/>
                <w:sz w:val="24"/>
                <w:szCs w:val="24"/>
                <w:lang w:eastAsia="en-US"/>
              </w:rPr>
              <w:t xml:space="preserve">,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ул.Юбилейная</w:t>
            </w:r>
            <w:proofErr w:type="spellEnd"/>
          </w:p>
        </w:tc>
        <w:tc>
          <w:tcPr>
            <w:tcW w:w="6060"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19.</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20.</w:t>
            </w:r>
          </w:p>
        </w:tc>
        <w:tc>
          <w:tcPr>
            <w:tcW w:w="2874"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БМК № 4,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К. Либкнехта</w:t>
            </w:r>
            <w:r w:rsidR="00BF0757">
              <w:rPr>
                <w:rFonts w:eastAsiaTheme="minorHAnsi"/>
                <w:sz w:val="24"/>
                <w:szCs w:val="24"/>
                <w:lang w:eastAsia="en-US"/>
              </w:rPr>
              <w:t>, 50</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21.</w:t>
            </w:r>
          </w:p>
        </w:tc>
        <w:tc>
          <w:tcPr>
            <w:tcW w:w="2874"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7</w:t>
            </w:r>
            <w:r w:rsidR="00BF0757">
              <w:rPr>
                <w:rFonts w:eastAsiaTheme="minorHAnsi"/>
                <w:sz w:val="24"/>
                <w:szCs w:val="24"/>
                <w:lang w:eastAsia="en-US"/>
              </w:rPr>
              <w:t xml:space="preserve"> (34)</w:t>
            </w:r>
            <w:r w:rsidRPr="00BF0757">
              <w:rPr>
                <w:rFonts w:eastAsiaTheme="minorHAnsi"/>
                <w:sz w:val="24"/>
                <w:szCs w:val="24"/>
                <w:lang w:eastAsia="en-US"/>
              </w:rPr>
              <w:t xml:space="preserve">, </w:t>
            </w:r>
            <w:proofErr w:type="spellStart"/>
            <w:r w:rsidRPr="00BF0757">
              <w:rPr>
                <w:rFonts w:eastAsiaTheme="minorHAnsi"/>
                <w:sz w:val="24"/>
                <w:szCs w:val="24"/>
                <w:lang w:eastAsia="en-US"/>
              </w:rPr>
              <w:t>р.п</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емянск</w:t>
            </w:r>
            <w:proofErr w:type="spellEnd"/>
            <w:r w:rsidRPr="00BF0757">
              <w:rPr>
                <w:rFonts w:eastAsiaTheme="minorHAnsi"/>
                <w:sz w:val="24"/>
                <w:szCs w:val="24"/>
                <w:lang w:eastAsia="en-US"/>
              </w:rPr>
              <w:t>, Больничный городок</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Здание,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Ленина, д.4</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lastRenderedPageBreak/>
              <w:t>23.</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BF0757" w:rsidP="002E4C7E">
            <w:pPr>
              <w:spacing w:before="120" w:line="240" w:lineRule="exact"/>
              <w:rPr>
                <w:rFonts w:eastAsiaTheme="minorHAnsi"/>
                <w:sz w:val="24"/>
                <w:szCs w:val="24"/>
                <w:lang w:eastAsia="en-US"/>
              </w:rPr>
            </w:pPr>
            <w:r>
              <w:rPr>
                <w:rFonts w:eastAsiaTheme="minorHAnsi"/>
                <w:sz w:val="24"/>
                <w:szCs w:val="24"/>
                <w:lang w:eastAsia="en-US"/>
              </w:rPr>
              <w:t xml:space="preserve">ТГУ-НОРД 350 № 9, </w:t>
            </w:r>
            <w:r w:rsidR="00A50C11" w:rsidRPr="00BF0757">
              <w:rPr>
                <w:rFonts w:eastAsiaTheme="minorHAnsi"/>
                <w:sz w:val="24"/>
                <w:szCs w:val="24"/>
                <w:lang w:eastAsia="en-US"/>
              </w:rPr>
              <w:t xml:space="preserve"> </w:t>
            </w:r>
            <w:proofErr w:type="spellStart"/>
            <w:r w:rsidR="00A50C11" w:rsidRPr="00BF0757">
              <w:rPr>
                <w:rFonts w:eastAsiaTheme="minorHAnsi"/>
                <w:sz w:val="24"/>
                <w:szCs w:val="24"/>
                <w:lang w:eastAsia="en-US"/>
              </w:rPr>
              <w:t>р.п</w:t>
            </w:r>
            <w:proofErr w:type="gramStart"/>
            <w:r w:rsidR="00A50C11" w:rsidRPr="00BF0757">
              <w:rPr>
                <w:rFonts w:eastAsiaTheme="minorHAnsi"/>
                <w:sz w:val="24"/>
                <w:szCs w:val="24"/>
                <w:lang w:eastAsia="en-US"/>
              </w:rPr>
              <w:t>.Д</w:t>
            </w:r>
            <w:proofErr w:type="gramEnd"/>
            <w:r w:rsidR="00A50C11" w:rsidRPr="00BF0757">
              <w:rPr>
                <w:rFonts w:eastAsiaTheme="minorHAnsi"/>
                <w:sz w:val="24"/>
                <w:szCs w:val="24"/>
                <w:lang w:eastAsia="en-US"/>
              </w:rPr>
              <w:t>емянск</w:t>
            </w:r>
            <w:proofErr w:type="spellEnd"/>
            <w:r w:rsidR="00A50C11" w:rsidRPr="00BF0757">
              <w:rPr>
                <w:rFonts w:eastAsiaTheme="minorHAnsi"/>
                <w:sz w:val="24"/>
                <w:szCs w:val="24"/>
                <w:lang w:eastAsia="en-US"/>
              </w:rPr>
              <w:t xml:space="preserve">, </w:t>
            </w:r>
            <w:r>
              <w:rPr>
                <w:rFonts w:eastAsiaTheme="minorHAnsi"/>
                <w:sz w:val="24"/>
                <w:szCs w:val="24"/>
                <w:lang w:eastAsia="en-US"/>
              </w:rPr>
              <w:t xml:space="preserve">                            </w:t>
            </w:r>
            <w:r w:rsidR="00A50C11" w:rsidRPr="00BF0757">
              <w:rPr>
                <w:rFonts w:eastAsiaTheme="minorHAnsi"/>
                <w:sz w:val="24"/>
                <w:szCs w:val="24"/>
                <w:lang w:eastAsia="en-US"/>
              </w:rPr>
              <w:t>ул. 25 Октября</w:t>
            </w:r>
            <w:r>
              <w:rPr>
                <w:rFonts w:eastAsiaTheme="minorHAnsi"/>
                <w:sz w:val="24"/>
                <w:szCs w:val="24"/>
                <w:lang w:eastAsia="en-US"/>
              </w:rPr>
              <w:t>, 1</w:t>
            </w:r>
          </w:p>
        </w:tc>
        <w:tc>
          <w:tcPr>
            <w:tcW w:w="6060"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ТОРМ ИФНС № 2,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Черняховского</w:t>
            </w:r>
            <w:proofErr w:type="gramStart"/>
            <w:r w:rsidRPr="00BF0757">
              <w:rPr>
                <w:rFonts w:eastAsiaTheme="minorHAnsi"/>
                <w:sz w:val="24"/>
                <w:szCs w:val="24"/>
                <w:lang w:eastAsia="en-US"/>
              </w:rPr>
              <w:t>,д</w:t>
            </w:r>
            <w:proofErr w:type="gramEnd"/>
            <w:r w:rsidRPr="00BF0757">
              <w:rPr>
                <w:rFonts w:eastAsiaTheme="minorHAnsi"/>
                <w:sz w:val="24"/>
                <w:szCs w:val="24"/>
                <w:lang w:eastAsia="en-US"/>
              </w:rPr>
              <w:t>.29</w:t>
            </w:r>
          </w:p>
        </w:tc>
      </w:tr>
      <w:tr w:rsidR="00A50C11" w:rsidRPr="00A50C11" w:rsidTr="002E4C7E">
        <w:trPr>
          <w:trHeight w:val="70"/>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33 (кот. №9)</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26.</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Центр детского творчества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27.</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Здание музея,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Черняховского, д.22</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28.</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w:t>
            </w:r>
            <w:proofErr w:type="spellStart"/>
            <w:r w:rsidRPr="00BF0757">
              <w:rPr>
                <w:rFonts w:eastAsiaTheme="minorHAnsi"/>
                <w:sz w:val="24"/>
                <w:szCs w:val="24"/>
                <w:lang w:eastAsia="en-US"/>
              </w:rPr>
              <w:t>искуств</w:t>
            </w:r>
            <w:proofErr w:type="spellEnd"/>
            <w:r w:rsidRPr="00BF0757">
              <w:rPr>
                <w:rFonts w:eastAsiaTheme="minorHAnsi"/>
                <w:sz w:val="24"/>
                <w:szCs w:val="24"/>
                <w:lang w:eastAsia="en-US"/>
              </w:rPr>
              <w:t>, р. п. Демянск, ул. 25 Октября, д.2</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29.</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23(12), </w:t>
            </w:r>
            <w:proofErr w:type="spellStart"/>
            <w:r w:rsidRPr="00BF0757">
              <w:rPr>
                <w:rFonts w:eastAsiaTheme="minorHAnsi"/>
                <w:sz w:val="24"/>
                <w:szCs w:val="24"/>
                <w:lang w:eastAsia="en-US"/>
              </w:rPr>
              <w:t>с</w:t>
            </w:r>
            <w:proofErr w:type="gramStart"/>
            <w:r w:rsidRPr="00BF0757">
              <w:rPr>
                <w:rFonts w:eastAsiaTheme="minorHAnsi"/>
                <w:sz w:val="24"/>
                <w:szCs w:val="24"/>
                <w:lang w:eastAsia="en-US"/>
              </w:rPr>
              <w:t>.Л</w:t>
            </w:r>
            <w:proofErr w:type="gramEnd"/>
            <w:r w:rsidRPr="00BF0757">
              <w:rPr>
                <w:rFonts w:eastAsiaTheme="minorHAnsi"/>
                <w:sz w:val="24"/>
                <w:szCs w:val="24"/>
                <w:lang w:eastAsia="en-US"/>
              </w:rPr>
              <w:t>ычково</w:t>
            </w:r>
            <w:proofErr w:type="spellEnd"/>
            <w:r w:rsidRPr="00BF0757">
              <w:rPr>
                <w:rFonts w:eastAsiaTheme="minorHAnsi"/>
                <w:sz w:val="24"/>
                <w:szCs w:val="24"/>
                <w:lang w:eastAsia="en-US"/>
              </w:rPr>
              <w:t>, ул. 1 Мая</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Здание, с. Лычково, ул. Печатников, д. 16</w:t>
            </w:r>
          </w:p>
        </w:tc>
      </w:tr>
      <w:tr w:rsidR="00A50C11" w:rsidRPr="00A50C11" w:rsidTr="002E4C7E">
        <w:tc>
          <w:tcPr>
            <w:tcW w:w="636" w:type="dxa"/>
            <w:shd w:val="clear" w:color="auto" w:fill="auto"/>
          </w:tcPr>
          <w:p w:rsidR="00A50C11" w:rsidRPr="00BF0757" w:rsidRDefault="00F85D7A" w:rsidP="00F85D7A">
            <w:pPr>
              <w:spacing w:before="120" w:line="240" w:lineRule="exact"/>
              <w:rPr>
                <w:rFonts w:eastAsiaTheme="minorHAnsi"/>
                <w:sz w:val="24"/>
                <w:szCs w:val="24"/>
                <w:lang w:eastAsia="en-US"/>
              </w:rPr>
            </w:pPr>
            <w:r>
              <w:rPr>
                <w:rFonts w:eastAsiaTheme="minorHAnsi"/>
                <w:sz w:val="24"/>
                <w:szCs w:val="24"/>
                <w:lang w:eastAsia="en-US"/>
              </w:rPr>
              <w:t>30.</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Администрация Лычковского СП, с. Лычково, </w:t>
            </w:r>
            <w:r w:rsidR="00C31067">
              <w:rPr>
                <w:rFonts w:eastAsiaTheme="minorHAnsi"/>
                <w:sz w:val="24"/>
                <w:szCs w:val="24"/>
                <w:lang w:eastAsia="en-US"/>
              </w:rPr>
              <w:t xml:space="preserve">                  </w:t>
            </w:r>
            <w:r w:rsidRPr="00BF0757">
              <w:rPr>
                <w:rFonts w:eastAsiaTheme="minorHAnsi"/>
                <w:sz w:val="24"/>
                <w:szCs w:val="24"/>
                <w:lang w:eastAsia="en-US"/>
              </w:rPr>
              <w:t>ул. 1 Мая, д.30</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31.</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Детский сад, с. Лычково, ул.1 Мая, д.18</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Общежитие, с. Лычково</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33.</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Лычковский</w:t>
            </w:r>
            <w:proofErr w:type="spellEnd"/>
            <w:r w:rsidRPr="00BF0757">
              <w:rPr>
                <w:rFonts w:eastAsiaTheme="minorHAnsi"/>
                <w:sz w:val="24"/>
                <w:szCs w:val="24"/>
                <w:lang w:eastAsia="en-US"/>
              </w:rPr>
              <w:t xml:space="preserve"> СДК</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BF0757" w:rsidP="00BF0757">
            <w:pPr>
              <w:spacing w:before="120" w:line="240" w:lineRule="exact"/>
              <w:rPr>
                <w:rFonts w:eastAsiaTheme="minorHAnsi"/>
                <w:sz w:val="24"/>
                <w:szCs w:val="24"/>
                <w:lang w:eastAsia="en-US"/>
              </w:rPr>
            </w:pPr>
            <w:r>
              <w:rPr>
                <w:rFonts w:eastAsiaTheme="minorHAnsi"/>
                <w:sz w:val="24"/>
                <w:szCs w:val="24"/>
                <w:lang w:eastAsia="en-US"/>
              </w:rPr>
              <w:t>Жилые дома кот. № 12 (</w:t>
            </w:r>
            <w:r w:rsidR="00A50C11" w:rsidRPr="00BF0757">
              <w:rPr>
                <w:rFonts w:eastAsiaTheme="minorHAnsi"/>
                <w:sz w:val="24"/>
                <w:szCs w:val="24"/>
                <w:lang w:eastAsia="en-US"/>
              </w:rPr>
              <w:t>№ кот.23)</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Пожарная часть № 19, с. Лычково, ул. 1 Мая, д.31</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36.</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Школа, с. Лычково</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37.</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14, </w:t>
            </w:r>
            <w:proofErr w:type="spellStart"/>
            <w:r w:rsidRPr="00BF0757">
              <w:rPr>
                <w:rFonts w:eastAsiaTheme="minorHAnsi"/>
                <w:sz w:val="24"/>
                <w:szCs w:val="24"/>
                <w:lang w:eastAsia="en-US"/>
              </w:rPr>
              <w:t>п</w:t>
            </w:r>
            <w:proofErr w:type="gramStart"/>
            <w:r w:rsidRPr="00BF0757">
              <w:rPr>
                <w:rFonts w:eastAsiaTheme="minorHAnsi"/>
                <w:sz w:val="24"/>
                <w:szCs w:val="24"/>
                <w:lang w:eastAsia="en-US"/>
              </w:rPr>
              <w:t>.К</w:t>
            </w:r>
            <w:proofErr w:type="gramEnd"/>
            <w:r w:rsidRPr="00BF0757">
              <w:rPr>
                <w:rFonts w:eastAsiaTheme="minorHAnsi"/>
                <w:sz w:val="24"/>
                <w:szCs w:val="24"/>
                <w:lang w:eastAsia="en-US"/>
              </w:rPr>
              <w:t>невицы</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ул.Центральная</w:t>
            </w:r>
            <w:proofErr w:type="spellEnd"/>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Здание, п. </w:t>
            </w:r>
            <w:proofErr w:type="spellStart"/>
            <w:r w:rsidRPr="00BF0757">
              <w:rPr>
                <w:rFonts w:eastAsiaTheme="minorHAnsi"/>
                <w:sz w:val="24"/>
                <w:szCs w:val="24"/>
                <w:lang w:eastAsia="en-US"/>
              </w:rPr>
              <w:t>Кневицы</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Центральная</w:t>
            </w:r>
            <w:proofErr w:type="gramEnd"/>
            <w:r w:rsidRPr="00BF0757">
              <w:rPr>
                <w:rFonts w:eastAsiaTheme="minorHAnsi"/>
                <w:sz w:val="24"/>
                <w:szCs w:val="24"/>
                <w:lang w:eastAsia="en-US"/>
              </w:rPr>
              <w:t>, д.49а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38.</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п. </w:t>
            </w:r>
            <w:proofErr w:type="spellStart"/>
            <w:r w:rsidRPr="00BF0757">
              <w:rPr>
                <w:rFonts w:eastAsiaTheme="minorHAnsi"/>
                <w:sz w:val="24"/>
                <w:szCs w:val="24"/>
                <w:lang w:eastAsia="en-US"/>
              </w:rPr>
              <w:t>Кневицы</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Центральная</w:t>
            </w:r>
            <w:proofErr w:type="gramEnd"/>
            <w:r w:rsidRPr="00BF0757">
              <w:rPr>
                <w:rFonts w:eastAsiaTheme="minorHAnsi"/>
                <w:sz w:val="24"/>
                <w:szCs w:val="24"/>
                <w:lang w:eastAsia="en-US"/>
              </w:rPr>
              <w:t>, д.37а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39.</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Кневицкий</w:t>
            </w:r>
            <w:proofErr w:type="spellEnd"/>
            <w:r w:rsidRPr="00BF0757">
              <w:rPr>
                <w:rFonts w:eastAsiaTheme="minorHAnsi"/>
                <w:sz w:val="24"/>
                <w:szCs w:val="24"/>
                <w:lang w:eastAsia="en-US"/>
              </w:rPr>
              <w:t xml:space="preserve"> СДК</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40.</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14</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41.</w:t>
            </w:r>
          </w:p>
        </w:tc>
        <w:tc>
          <w:tcPr>
            <w:tcW w:w="2874"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15, </w:t>
            </w:r>
            <w:proofErr w:type="spellStart"/>
            <w:r w:rsidRPr="00BF0757">
              <w:rPr>
                <w:rFonts w:eastAsiaTheme="minorHAnsi"/>
                <w:sz w:val="24"/>
                <w:szCs w:val="24"/>
                <w:lang w:eastAsia="en-US"/>
              </w:rPr>
              <w:t>п</w:t>
            </w:r>
            <w:proofErr w:type="gramStart"/>
            <w:r w:rsidRPr="00BF0757">
              <w:rPr>
                <w:rFonts w:eastAsiaTheme="minorHAnsi"/>
                <w:sz w:val="24"/>
                <w:szCs w:val="24"/>
                <w:lang w:eastAsia="en-US"/>
              </w:rPr>
              <w:t>.К</w:t>
            </w:r>
            <w:proofErr w:type="gramEnd"/>
            <w:r w:rsidRPr="00BF0757">
              <w:rPr>
                <w:rFonts w:eastAsiaTheme="minorHAnsi"/>
                <w:sz w:val="24"/>
                <w:szCs w:val="24"/>
                <w:lang w:eastAsia="en-US"/>
              </w:rPr>
              <w:t>невицы</w:t>
            </w:r>
            <w:proofErr w:type="spellEnd"/>
            <w:r w:rsidRPr="00BF0757">
              <w:rPr>
                <w:rFonts w:eastAsiaTheme="minorHAnsi"/>
                <w:sz w:val="24"/>
                <w:szCs w:val="24"/>
                <w:lang w:eastAsia="en-US"/>
              </w:rPr>
              <w:t xml:space="preserve">, </w:t>
            </w:r>
            <w:proofErr w:type="spellStart"/>
            <w:r w:rsidRPr="00BF0757">
              <w:rPr>
                <w:rFonts w:eastAsiaTheme="minorHAnsi"/>
                <w:sz w:val="24"/>
                <w:szCs w:val="24"/>
                <w:lang w:eastAsia="en-US"/>
              </w:rPr>
              <w:t>ул.Школьная</w:t>
            </w:r>
            <w:proofErr w:type="spellEnd"/>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15</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42.</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Отделение ЦРБ, п. </w:t>
            </w:r>
            <w:proofErr w:type="spellStart"/>
            <w:r w:rsidRPr="00BF0757">
              <w:rPr>
                <w:rFonts w:eastAsiaTheme="minorHAnsi"/>
                <w:sz w:val="24"/>
                <w:szCs w:val="24"/>
                <w:lang w:eastAsia="en-US"/>
              </w:rPr>
              <w:t>Кневицы</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Линейная</w:t>
            </w:r>
            <w:proofErr w:type="gramEnd"/>
            <w:r w:rsidRPr="00BF0757">
              <w:rPr>
                <w:rFonts w:eastAsiaTheme="minorHAnsi"/>
                <w:sz w:val="24"/>
                <w:szCs w:val="24"/>
                <w:lang w:eastAsia="en-US"/>
              </w:rPr>
              <w:t>, д.9</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43.</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п. </w:t>
            </w:r>
            <w:proofErr w:type="spellStart"/>
            <w:r w:rsidRPr="00BF0757">
              <w:rPr>
                <w:rFonts w:eastAsiaTheme="minorHAnsi"/>
                <w:sz w:val="24"/>
                <w:szCs w:val="24"/>
                <w:lang w:eastAsia="en-US"/>
              </w:rPr>
              <w:t>Кневицы</w:t>
            </w:r>
            <w:proofErr w:type="spellEnd"/>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44.</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BF0757" w:rsidP="00BF0757">
            <w:pPr>
              <w:spacing w:before="120" w:line="240" w:lineRule="exact"/>
              <w:rPr>
                <w:rFonts w:eastAsiaTheme="minorHAnsi"/>
                <w:sz w:val="24"/>
                <w:szCs w:val="24"/>
                <w:lang w:eastAsia="en-US"/>
              </w:rPr>
            </w:pPr>
            <w:r>
              <w:rPr>
                <w:rFonts w:eastAsiaTheme="minorHAnsi"/>
                <w:sz w:val="24"/>
                <w:szCs w:val="24"/>
                <w:lang w:eastAsia="en-US"/>
              </w:rPr>
              <w:t xml:space="preserve">БМК № 17, д. </w:t>
            </w:r>
            <w:proofErr w:type="spellStart"/>
            <w:r>
              <w:rPr>
                <w:rFonts w:eastAsiaTheme="minorHAnsi"/>
                <w:sz w:val="24"/>
                <w:szCs w:val="24"/>
                <w:lang w:eastAsia="en-US"/>
              </w:rPr>
              <w:t>Ямник</w:t>
            </w:r>
            <w:proofErr w:type="spellEnd"/>
            <w:r>
              <w:rPr>
                <w:rFonts w:eastAsiaTheme="minorHAnsi"/>
                <w:sz w:val="24"/>
                <w:szCs w:val="24"/>
                <w:lang w:eastAsia="en-US"/>
              </w:rPr>
              <w:t xml:space="preserve">, </w:t>
            </w:r>
            <w:proofErr w:type="spellStart"/>
            <w:r>
              <w:rPr>
                <w:rFonts w:eastAsiaTheme="minorHAnsi"/>
                <w:sz w:val="24"/>
                <w:szCs w:val="24"/>
                <w:lang w:eastAsia="en-US"/>
              </w:rPr>
              <w:t>ул</w:t>
            </w:r>
            <w:proofErr w:type="gramStart"/>
            <w:r>
              <w:rPr>
                <w:rFonts w:eastAsiaTheme="minorHAnsi"/>
                <w:sz w:val="24"/>
                <w:szCs w:val="24"/>
                <w:lang w:eastAsia="en-US"/>
              </w:rPr>
              <w:t>.</w:t>
            </w:r>
            <w:r w:rsidR="00A50C11" w:rsidRPr="00BF0757">
              <w:rPr>
                <w:rFonts w:eastAsiaTheme="minorHAnsi"/>
                <w:sz w:val="24"/>
                <w:szCs w:val="24"/>
                <w:lang w:eastAsia="en-US"/>
              </w:rPr>
              <w:t>Ш</w:t>
            </w:r>
            <w:proofErr w:type="gramEnd"/>
            <w:r w:rsidR="00A50C11" w:rsidRPr="00BF0757">
              <w:rPr>
                <w:rFonts w:eastAsiaTheme="minorHAnsi"/>
                <w:sz w:val="24"/>
                <w:szCs w:val="24"/>
                <w:lang w:eastAsia="en-US"/>
              </w:rPr>
              <w:t>кольная</w:t>
            </w:r>
            <w:proofErr w:type="spellEnd"/>
            <w:r>
              <w:rPr>
                <w:rFonts w:eastAsiaTheme="minorHAnsi"/>
                <w:sz w:val="24"/>
                <w:szCs w:val="24"/>
                <w:lang w:eastAsia="en-US"/>
              </w:rPr>
              <w:t>, 14</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17</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Администрация, д. </w:t>
            </w:r>
            <w:proofErr w:type="spellStart"/>
            <w:r w:rsidRPr="00BF0757">
              <w:rPr>
                <w:rFonts w:eastAsiaTheme="minorHAnsi"/>
                <w:sz w:val="24"/>
                <w:szCs w:val="24"/>
                <w:lang w:eastAsia="en-US"/>
              </w:rPr>
              <w:t>Ямник</w:t>
            </w:r>
            <w:proofErr w:type="spellEnd"/>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46.</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д. </w:t>
            </w:r>
            <w:proofErr w:type="spellStart"/>
            <w:r w:rsidRPr="00BF0757">
              <w:rPr>
                <w:rFonts w:eastAsiaTheme="minorHAnsi"/>
                <w:sz w:val="24"/>
                <w:szCs w:val="24"/>
                <w:lang w:eastAsia="en-US"/>
              </w:rPr>
              <w:t>Ямник</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Садовая</w:t>
            </w:r>
            <w:proofErr w:type="gramEnd"/>
            <w:r w:rsidRPr="00BF0757">
              <w:rPr>
                <w:rFonts w:eastAsiaTheme="minorHAnsi"/>
                <w:sz w:val="24"/>
                <w:szCs w:val="24"/>
                <w:lang w:eastAsia="en-US"/>
              </w:rPr>
              <w:t>, д. 1а</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47.</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Ямникский</w:t>
            </w:r>
            <w:proofErr w:type="spellEnd"/>
            <w:r w:rsidRPr="00BF0757">
              <w:rPr>
                <w:rFonts w:eastAsiaTheme="minorHAnsi"/>
                <w:sz w:val="24"/>
                <w:szCs w:val="24"/>
                <w:lang w:eastAsia="en-US"/>
              </w:rPr>
              <w:t xml:space="preserve"> СДК, д. </w:t>
            </w:r>
            <w:proofErr w:type="spellStart"/>
            <w:r w:rsidRPr="00BF0757">
              <w:rPr>
                <w:rFonts w:eastAsiaTheme="minorHAnsi"/>
                <w:sz w:val="24"/>
                <w:szCs w:val="24"/>
                <w:lang w:eastAsia="en-US"/>
              </w:rPr>
              <w:t>Ямник</w:t>
            </w:r>
            <w:proofErr w:type="spellEnd"/>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48.</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д. </w:t>
            </w:r>
            <w:proofErr w:type="spellStart"/>
            <w:r w:rsidRPr="00BF0757">
              <w:rPr>
                <w:rFonts w:eastAsiaTheme="minorHAnsi"/>
                <w:sz w:val="24"/>
                <w:szCs w:val="24"/>
                <w:lang w:eastAsia="en-US"/>
              </w:rPr>
              <w:t>Ямник</w:t>
            </w:r>
            <w:proofErr w:type="spellEnd"/>
            <w:r w:rsidRPr="00BF0757">
              <w:rPr>
                <w:rFonts w:eastAsiaTheme="minorHAnsi"/>
                <w:sz w:val="24"/>
                <w:szCs w:val="24"/>
                <w:lang w:eastAsia="en-US"/>
              </w:rPr>
              <w:t>, ул. Садовая, д.2</w:t>
            </w:r>
          </w:p>
        </w:tc>
      </w:tr>
      <w:tr w:rsidR="00A50C11" w:rsidRPr="00A50C11" w:rsidTr="002E4C7E">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49.</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ФАП (ЦРБ), д. </w:t>
            </w:r>
            <w:proofErr w:type="spellStart"/>
            <w:r w:rsidRPr="00BF0757">
              <w:rPr>
                <w:rFonts w:eastAsiaTheme="minorHAnsi"/>
                <w:sz w:val="24"/>
                <w:szCs w:val="24"/>
                <w:lang w:eastAsia="en-US"/>
              </w:rPr>
              <w:t>Ямник</w:t>
            </w:r>
            <w:proofErr w:type="spellEnd"/>
          </w:p>
        </w:tc>
      </w:tr>
      <w:tr w:rsidR="00A50C11" w:rsidRPr="00A50C11" w:rsidTr="002E4C7E">
        <w:tc>
          <w:tcPr>
            <w:tcW w:w="636" w:type="dxa"/>
            <w:vMerge w:val="restart"/>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50.</w:t>
            </w:r>
          </w:p>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51.</w:t>
            </w:r>
          </w:p>
        </w:tc>
        <w:tc>
          <w:tcPr>
            <w:tcW w:w="2874" w:type="dxa"/>
            <w:vMerge w:val="restart"/>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26, </w:t>
            </w:r>
            <w:proofErr w:type="spellStart"/>
            <w:r w:rsidRPr="00BF0757">
              <w:rPr>
                <w:rFonts w:eastAsiaTheme="minorHAnsi"/>
                <w:sz w:val="24"/>
                <w:szCs w:val="24"/>
                <w:lang w:eastAsia="en-US"/>
              </w:rPr>
              <w:t>д</w:t>
            </w:r>
            <w:proofErr w:type="gramStart"/>
            <w:r w:rsidRPr="00BF0757">
              <w:rPr>
                <w:rFonts w:eastAsiaTheme="minorHAnsi"/>
                <w:sz w:val="24"/>
                <w:szCs w:val="24"/>
                <w:lang w:eastAsia="en-US"/>
              </w:rPr>
              <w:t>.Ч</w:t>
            </w:r>
            <w:proofErr w:type="gramEnd"/>
            <w:r w:rsidRPr="00BF0757">
              <w:rPr>
                <w:rFonts w:eastAsiaTheme="minorHAnsi"/>
                <w:sz w:val="24"/>
                <w:szCs w:val="24"/>
                <w:lang w:eastAsia="en-US"/>
              </w:rPr>
              <w:t>ерный</w:t>
            </w:r>
            <w:proofErr w:type="spellEnd"/>
            <w:r w:rsidRPr="00BF0757">
              <w:rPr>
                <w:rFonts w:eastAsiaTheme="minorHAnsi"/>
                <w:sz w:val="24"/>
                <w:szCs w:val="24"/>
                <w:lang w:eastAsia="en-US"/>
              </w:rPr>
              <w:t xml:space="preserve"> Ручей</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д. Черный Ручей, ул. </w:t>
            </w:r>
            <w:proofErr w:type="gramStart"/>
            <w:r w:rsidRPr="00BF0757">
              <w:rPr>
                <w:rFonts w:eastAsiaTheme="minorHAnsi"/>
                <w:sz w:val="24"/>
                <w:szCs w:val="24"/>
                <w:lang w:eastAsia="en-US"/>
              </w:rPr>
              <w:t>Лесная</w:t>
            </w:r>
            <w:proofErr w:type="gramEnd"/>
            <w:r w:rsidRPr="00BF0757">
              <w:rPr>
                <w:rFonts w:eastAsiaTheme="minorHAnsi"/>
                <w:sz w:val="24"/>
                <w:szCs w:val="24"/>
                <w:lang w:eastAsia="en-US"/>
              </w:rPr>
              <w:t>, д.34а</w:t>
            </w:r>
          </w:p>
        </w:tc>
      </w:tr>
      <w:tr w:rsidR="00A50C11" w:rsidRPr="00A50C11" w:rsidTr="002E4C7E">
        <w:tc>
          <w:tcPr>
            <w:tcW w:w="636"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proofErr w:type="spellStart"/>
            <w:r w:rsidRPr="00BF0757">
              <w:rPr>
                <w:rFonts w:eastAsiaTheme="minorHAnsi"/>
                <w:sz w:val="24"/>
                <w:szCs w:val="24"/>
                <w:lang w:eastAsia="en-US"/>
              </w:rPr>
              <w:t>Черноручейский</w:t>
            </w:r>
            <w:proofErr w:type="spellEnd"/>
            <w:r w:rsidRPr="00BF0757">
              <w:rPr>
                <w:rFonts w:eastAsiaTheme="minorHAnsi"/>
                <w:sz w:val="24"/>
                <w:szCs w:val="24"/>
                <w:lang w:eastAsia="en-US"/>
              </w:rPr>
              <w:t xml:space="preserve"> СДК, д. Черный Ручей</w:t>
            </w:r>
          </w:p>
        </w:tc>
      </w:tr>
      <w:tr w:rsidR="00A50C11" w:rsidRPr="00A50C11" w:rsidTr="002E4C7E">
        <w:trPr>
          <w:trHeight w:val="523"/>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52.</w:t>
            </w:r>
          </w:p>
        </w:tc>
        <w:tc>
          <w:tcPr>
            <w:tcW w:w="2874"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28</w:t>
            </w:r>
            <w:r w:rsidR="00BF0757">
              <w:rPr>
                <w:rFonts w:eastAsiaTheme="minorHAnsi"/>
                <w:sz w:val="24"/>
                <w:szCs w:val="24"/>
                <w:lang w:eastAsia="en-US"/>
              </w:rPr>
              <w:t xml:space="preserve"> (26)</w:t>
            </w:r>
            <w:r w:rsidRPr="00BF0757">
              <w:rPr>
                <w:rFonts w:eastAsiaTheme="minorHAnsi"/>
                <w:sz w:val="24"/>
                <w:szCs w:val="24"/>
                <w:lang w:eastAsia="en-US"/>
              </w:rPr>
              <w:t xml:space="preserve">, </w:t>
            </w:r>
            <w:proofErr w:type="spellStart"/>
            <w:r w:rsidRPr="00BF0757">
              <w:rPr>
                <w:rFonts w:eastAsiaTheme="minorHAnsi"/>
                <w:sz w:val="24"/>
                <w:szCs w:val="24"/>
                <w:lang w:eastAsia="en-US"/>
              </w:rPr>
              <w:t>д</w:t>
            </w:r>
            <w:proofErr w:type="gramStart"/>
            <w:r w:rsidRPr="00BF0757">
              <w:rPr>
                <w:rFonts w:eastAsiaTheme="minorHAnsi"/>
                <w:sz w:val="24"/>
                <w:szCs w:val="24"/>
                <w:lang w:eastAsia="en-US"/>
              </w:rPr>
              <w:t>.Б</w:t>
            </w:r>
            <w:proofErr w:type="gramEnd"/>
            <w:r w:rsidRPr="00BF0757">
              <w:rPr>
                <w:rFonts w:eastAsiaTheme="minorHAnsi"/>
                <w:sz w:val="24"/>
                <w:szCs w:val="24"/>
                <w:lang w:eastAsia="en-US"/>
              </w:rPr>
              <w:t>еляевщина</w:t>
            </w:r>
            <w:proofErr w:type="spellEnd"/>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Школа, д. </w:t>
            </w:r>
            <w:proofErr w:type="spellStart"/>
            <w:r w:rsidRPr="00BF0757">
              <w:rPr>
                <w:rFonts w:eastAsiaTheme="minorHAnsi"/>
                <w:sz w:val="24"/>
                <w:szCs w:val="24"/>
                <w:lang w:eastAsia="en-US"/>
              </w:rPr>
              <w:t>Беляевщина</w:t>
            </w:r>
            <w:proofErr w:type="spellEnd"/>
          </w:p>
        </w:tc>
      </w:tr>
      <w:tr w:rsidR="00A50C11" w:rsidRPr="00A50C11" w:rsidTr="002E4C7E">
        <w:trPr>
          <w:trHeight w:val="248"/>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53.</w:t>
            </w:r>
          </w:p>
        </w:tc>
        <w:tc>
          <w:tcPr>
            <w:tcW w:w="2874" w:type="dxa"/>
            <w:vMerge w:val="restart"/>
            <w:shd w:val="clear" w:color="auto" w:fill="auto"/>
          </w:tcPr>
          <w:p w:rsidR="00A50C11" w:rsidRPr="00BF0757" w:rsidRDefault="00A50C11" w:rsidP="00BF0757">
            <w:pPr>
              <w:spacing w:before="120" w:line="240" w:lineRule="exact"/>
              <w:ind w:firstLine="567"/>
              <w:rPr>
                <w:rFonts w:eastAsiaTheme="minorHAnsi"/>
                <w:sz w:val="24"/>
                <w:szCs w:val="24"/>
                <w:lang w:eastAsia="en-US"/>
              </w:rPr>
            </w:pPr>
          </w:p>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Котельная № 18, </w:t>
            </w:r>
            <w:proofErr w:type="spellStart"/>
            <w:r w:rsidRPr="00BF0757">
              <w:rPr>
                <w:rFonts w:eastAsiaTheme="minorHAnsi"/>
                <w:sz w:val="24"/>
                <w:szCs w:val="24"/>
                <w:lang w:eastAsia="en-US"/>
              </w:rPr>
              <w:t>д</w:t>
            </w:r>
            <w:proofErr w:type="gramStart"/>
            <w:r w:rsidRPr="00BF0757">
              <w:rPr>
                <w:rFonts w:eastAsiaTheme="minorHAnsi"/>
                <w:sz w:val="24"/>
                <w:szCs w:val="24"/>
                <w:lang w:eastAsia="en-US"/>
              </w:rPr>
              <w:t>.Ж</w:t>
            </w:r>
            <w:proofErr w:type="gramEnd"/>
            <w:r w:rsidRPr="00BF0757">
              <w:rPr>
                <w:rFonts w:eastAsiaTheme="minorHAnsi"/>
                <w:sz w:val="24"/>
                <w:szCs w:val="24"/>
                <w:lang w:eastAsia="en-US"/>
              </w:rPr>
              <w:t>ирково</w:t>
            </w:r>
            <w:proofErr w:type="spellEnd"/>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Жилые дома кот. № 18</w:t>
            </w:r>
          </w:p>
        </w:tc>
      </w:tr>
      <w:tr w:rsidR="00A50C11" w:rsidRPr="00A50C11" w:rsidTr="002E4C7E">
        <w:trPr>
          <w:trHeight w:val="523"/>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54.</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F85D7A" w:rsidRDefault="00A50C11" w:rsidP="00F85D7A">
            <w:pPr>
              <w:spacing w:before="120" w:line="240" w:lineRule="exact"/>
              <w:rPr>
                <w:rFonts w:eastAsiaTheme="minorHAnsi"/>
                <w:spacing w:val="-8"/>
                <w:sz w:val="24"/>
                <w:szCs w:val="24"/>
                <w:lang w:eastAsia="en-US"/>
              </w:rPr>
            </w:pPr>
            <w:r w:rsidRPr="00F85D7A">
              <w:rPr>
                <w:rFonts w:eastAsiaTheme="minorHAnsi"/>
                <w:spacing w:val="-8"/>
                <w:sz w:val="24"/>
                <w:szCs w:val="24"/>
                <w:lang w:eastAsia="en-US"/>
              </w:rPr>
              <w:t xml:space="preserve">Административное здание, д. </w:t>
            </w:r>
            <w:proofErr w:type="spellStart"/>
            <w:r w:rsidRPr="00F85D7A">
              <w:rPr>
                <w:rFonts w:eastAsiaTheme="minorHAnsi"/>
                <w:spacing w:val="-8"/>
                <w:sz w:val="24"/>
                <w:szCs w:val="24"/>
                <w:lang w:eastAsia="en-US"/>
              </w:rPr>
              <w:t>Жирково</w:t>
            </w:r>
            <w:proofErr w:type="spellEnd"/>
            <w:r w:rsidRPr="00F85D7A">
              <w:rPr>
                <w:rFonts w:eastAsiaTheme="minorHAnsi"/>
                <w:spacing w:val="-8"/>
                <w:sz w:val="24"/>
                <w:szCs w:val="24"/>
                <w:lang w:eastAsia="en-US"/>
              </w:rPr>
              <w:t xml:space="preserve">, </w:t>
            </w:r>
            <w:proofErr w:type="spellStart"/>
            <w:r w:rsidRPr="00F85D7A">
              <w:rPr>
                <w:rFonts w:eastAsiaTheme="minorHAnsi"/>
                <w:spacing w:val="-8"/>
                <w:sz w:val="24"/>
                <w:szCs w:val="24"/>
                <w:lang w:eastAsia="en-US"/>
              </w:rPr>
              <w:t>ул</w:t>
            </w:r>
            <w:proofErr w:type="gramStart"/>
            <w:r w:rsidRPr="00F85D7A">
              <w:rPr>
                <w:rFonts w:eastAsiaTheme="minorHAnsi"/>
                <w:spacing w:val="-8"/>
                <w:sz w:val="24"/>
                <w:szCs w:val="24"/>
                <w:lang w:eastAsia="en-US"/>
              </w:rPr>
              <w:t>.Ц</w:t>
            </w:r>
            <w:proofErr w:type="gramEnd"/>
            <w:r w:rsidRPr="00F85D7A">
              <w:rPr>
                <w:rFonts w:eastAsiaTheme="minorHAnsi"/>
                <w:spacing w:val="-8"/>
                <w:sz w:val="24"/>
                <w:szCs w:val="24"/>
                <w:lang w:eastAsia="en-US"/>
              </w:rPr>
              <w:t>ентральная</w:t>
            </w:r>
            <w:proofErr w:type="spellEnd"/>
            <w:r w:rsidRPr="00F85D7A">
              <w:rPr>
                <w:rFonts w:eastAsiaTheme="minorHAnsi"/>
                <w:spacing w:val="-8"/>
                <w:sz w:val="24"/>
                <w:szCs w:val="24"/>
                <w:lang w:eastAsia="en-US"/>
              </w:rPr>
              <w:t xml:space="preserve">, </w:t>
            </w:r>
            <w:r w:rsidR="00F85D7A" w:rsidRPr="00F85D7A">
              <w:rPr>
                <w:rFonts w:eastAsiaTheme="minorHAnsi"/>
                <w:spacing w:val="-8"/>
                <w:sz w:val="24"/>
                <w:szCs w:val="24"/>
                <w:lang w:eastAsia="en-US"/>
              </w:rPr>
              <w:t>д</w:t>
            </w:r>
            <w:r w:rsidRPr="00F85D7A">
              <w:rPr>
                <w:rFonts w:eastAsiaTheme="minorHAnsi"/>
                <w:spacing w:val="-8"/>
                <w:sz w:val="24"/>
                <w:szCs w:val="24"/>
                <w:lang w:eastAsia="en-US"/>
              </w:rPr>
              <w:t>.9</w:t>
            </w:r>
          </w:p>
        </w:tc>
      </w:tr>
      <w:tr w:rsidR="00A50C11" w:rsidRPr="00A50C11" w:rsidTr="002E4C7E">
        <w:trPr>
          <w:trHeight w:val="273"/>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55.</w:t>
            </w:r>
          </w:p>
        </w:tc>
        <w:tc>
          <w:tcPr>
            <w:tcW w:w="2874" w:type="dxa"/>
            <w:vMerge/>
            <w:shd w:val="clear" w:color="auto" w:fill="auto"/>
          </w:tcPr>
          <w:p w:rsidR="00A50C11" w:rsidRPr="00BF0757" w:rsidRDefault="00A50C11" w:rsidP="00BF0757">
            <w:pPr>
              <w:spacing w:before="120" w:line="240" w:lineRule="exact"/>
              <w:ind w:firstLine="567"/>
              <w:rPr>
                <w:rFonts w:eastAsiaTheme="minorHAnsi"/>
                <w:sz w:val="24"/>
                <w:szCs w:val="24"/>
                <w:lang w:eastAsia="en-US"/>
              </w:rPr>
            </w:pP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д. </w:t>
            </w:r>
            <w:proofErr w:type="spellStart"/>
            <w:r w:rsidRPr="00BF0757">
              <w:rPr>
                <w:rFonts w:eastAsiaTheme="minorHAnsi"/>
                <w:sz w:val="24"/>
                <w:szCs w:val="24"/>
                <w:lang w:eastAsia="en-US"/>
              </w:rPr>
              <w:t>Жирково</w:t>
            </w:r>
            <w:proofErr w:type="spellEnd"/>
            <w:r w:rsidRPr="00BF0757">
              <w:rPr>
                <w:rFonts w:eastAsiaTheme="minorHAnsi"/>
                <w:sz w:val="24"/>
                <w:szCs w:val="24"/>
                <w:lang w:eastAsia="en-US"/>
              </w:rPr>
              <w:t xml:space="preserve">, ул. </w:t>
            </w:r>
            <w:proofErr w:type="gramStart"/>
            <w:r w:rsidRPr="00BF0757">
              <w:rPr>
                <w:rFonts w:eastAsiaTheme="minorHAnsi"/>
                <w:sz w:val="24"/>
                <w:szCs w:val="24"/>
                <w:lang w:eastAsia="en-US"/>
              </w:rPr>
              <w:t>Молодежная</w:t>
            </w:r>
            <w:proofErr w:type="gramEnd"/>
          </w:p>
        </w:tc>
      </w:tr>
      <w:tr w:rsidR="00A50C11" w:rsidRPr="00A50C11" w:rsidTr="00F85D7A">
        <w:trPr>
          <w:trHeight w:val="205"/>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56.</w:t>
            </w:r>
          </w:p>
        </w:tc>
        <w:tc>
          <w:tcPr>
            <w:tcW w:w="2874"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Котельная № 29</w:t>
            </w:r>
            <w:r w:rsidR="00BF0757">
              <w:rPr>
                <w:rFonts w:eastAsiaTheme="minorHAnsi"/>
                <w:sz w:val="24"/>
                <w:szCs w:val="24"/>
                <w:lang w:eastAsia="en-US"/>
              </w:rPr>
              <w:t xml:space="preserve"> (11)</w:t>
            </w:r>
            <w:r w:rsidRPr="00BF0757">
              <w:rPr>
                <w:rFonts w:eastAsiaTheme="minorHAnsi"/>
                <w:sz w:val="24"/>
                <w:szCs w:val="24"/>
                <w:lang w:eastAsia="en-US"/>
              </w:rPr>
              <w:t xml:space="preserve">, </w:t>
            </w:r>
            <w:proofErr w:type="spellStart"/>
            <w:r w:rsidRPr="00BF0757">
              <w:rPr>
                <w:rFonts w:eastAsiaTheme="minorHAnsi"/>
                <w:sz w:val="24"/>
                <w:szCs w:val="24"/>
                <w:lang w:eastAsia="en-US"/>
              </w:rPr>
              <w:t>д</w:t>
            </w:r>
            <w:proofErr w:type="gramStart"/>
            <w:r w:rsidRPr="00BF0757">
              <w:rPr>
                <w:rFonts w:eastAsiaTheme="minorHAnsi"/>
                <w:sz w:val="24"/>
                <w:szCs w:val="24"/>
                <w:lang w:eastAsia="en-US"/>
              </w:rPr>
              <w:t>.Л</w:t>
            </w:r>
            <w:proofErr w:type="gramEnd"/>
            <w:r w:rsidRPr="00BF0757">
              <w:rPr>
                <w:rFonts w:eastAsiaTheme="minorHAnsi"/>
                <w:sz w:val="24"/>
                <w:szCs w:val="24"/>
                <w:lang w:eastAsia="en-US"/>
              </w:rPr>
              <w:t>аврово</w:t>
            </w:r>
            <w:proofErr w:type="spellEnd"/>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Школа, д. Лаврово</w:t>
            </w:r>
          </w:p>
        </w:tc>
      </w:tr>
      <w:tr w:rsidR="00A50C11" w:rsidRPr="00A50C11" w:rsidTr="002E4C7E">
        <w:trPr>
          <w:trHeight w:val="523"/>
        </w:trPr>
        <w:tc>
          <w:tcPr>
            <w:tcW w:w="636" w:type="dxa"/>
            <w:shd w:val="clear" w:color="auto" w:fill="auto"/>
          </w:tcPr>
          <w:p w:rsidR="00A50C11" w:rsidRPr="00BF0757" w:rsidRDefault="00A50C11" w:rsidP="00F85D7A">
            <w:pPr>
              <w:spacing w:before="120" w:line="240" w:lineRule="exact"/>
              <w:rPr>
                <w:rFonts w:eastAsiaTheme="minorHAnsi"/>
                <w:sz w:val="24"/>
                <w:szCs w:val="24"/>
                <w:lang w:eastAsia="en-US"/>
              </w:rPr>
            </w:pPr>
            <w:r w:rsidRPr="00BF0757">
              <w:rPr>
                <w:rFonts w:eastAsiaTheme="minorHAnsi"/>
                <w:sz w:val="24"/>
                <w:szCs w:val="24"/>
                <w:lang w:eastAsia="en-US"/>
              </w:rPr>
              <w:t>57.</w:t>
            </w:r>
          </w:p>
        </w:tc>
        <w:tc>
          <w:tcPr>
            <w:tcW w:w="2874" w:type="dxa"/>
            <w:shd w:val="clear" w:color="auto" w:fill="auto"/>
          </w:tcPr>
          <w:p w:rsidR="00A50C11" w:rsidRPr="00BF0757" w:rsidRDefault="00BF0757" w:rsidP="00BF0757">
            <w:pPr>
              <w:spacing w:before="120" w:line="240" w:lineRule="exact"/>
              <w:rPr>
                <w:rFonts w:eastAsiaTheme="minorHAnsi"/>
                <w:sz w:val="24"/>
                <w:szCs w:val="24"/>
                <w:lang w:eastAsia="en-US"/>
              </w:rPr>
            </w:pPr>
            <w:r>
              <w:rPr>
                <w:rFonts w:eastAsiaTheme="minorHAnsi"/>
                <w:sz w:val="24"/>
                <w:szCs w:val="24"/>
                <w:lang w:eastAsia="en-US"/>
              </w:rPr>
              <w:t>ТГУ-НОРД 60 № 9а,</w:t>
            </w:r>
            <w:r w:rsidR="00A50C11" w:rsidRPr="00BF0757">
              <w:rPr>
                <w:rFonts w:eastAsiaTheme="minorHAnsi"/>
                <w:sz w:val="24"/>
                <w:szCs w:val="24"/>
                <w:lang w:eastAsia="en-US"/>
              </w:rPr>
              <w:t xml:space="preserve"> </w:t>
            </w:r>
            <w:proofErr w:type="spellStart"/>
            <w:r w:rsidR="00A50C11" w:rsidRPr="00BF0757">
              <w:rPr>
                <w:rFonts w:eastAsiaTheme="minorHAnsi"/>
                <w:sz w:val="24"/>
                <w:szCs w:val="24"/>
                <w:lang w:eastAsia="en-US"/>
              </w:rPr>
              <w:t>р.п</w:t>
            </w:r>
            <w:proofErr w:type="gramStart"/>
            <w:r w:rsidR="00A50C11" w:rsidRPr="00BF0757">
              <w:rPr>
                <w:rFonts w:eastAsiaTheme="minorHAnsi"/>
                <w:sz w:val="24"/>
                <w:szCs w:val="24"/>
                <w:lang w:eastAsia="en-US"/>
              </w:rPr>
              <w:t>.Д</w:t>
            </w:r>
            <w:proofErr w:type="gramEnd"/>
            <w:r w:rsidR="00A50C11" w:rsidRPr="00BF0757">
              <w:rPr>
                <w:rFonts w:eastAsiaTheme="minorHAnsi"/>
                <w:sz w:val="24"/>
                <w:szCs w:val="24"/>
                <w:lang w:eastAsia="en-US"/>
              </w:rPr>
              <w:t>емянск</w:t>
            </w:r>
            <w:proofErr w:type="spellEnd"/>
            <w:r w:rsidR="00A50C11" w:rsidRPr="00BF0757">
              <w:rPr>
                <w:rFonts w:eastAsiaTheme="minorHAnsi"/>
                <w:sz w:val="24"/>
                <w:szCs w:val="24"/>
                <w:lang w:eastAsia="en-US"/>
              </w:rPr>
              <w:t xml:space="preserve">, </w:t>
            </w:r>
            <w:r>
              <w:rPr>
                <w:rFonts w:eastAsiaTheme="minorHAnsi"/>
                <w:sz w:val="24"/>
                <w:szCs w:val="24"/>
                <w:lang w:eastAsia="en-US"/>
              </w:rPr>
              <w:t xml:space="preserve">                             </w:t>
            </w:r>
            <w:r w:rsidR="00A50C11" w:rsidRPr="00BF0757">
              <w:rPr>
                <w:rFonts w:eastAsiaTheme="minorHAnsi"/>
                <w:sz w:val="24"/>
                <w:szCs w:val="24"/>
                <w:lang w:eastAsia="en-US"/>
              </w:rPr>
              <w:t>ул. 25 Октября, 1а</w:t>
            </w:r>
          </w:p>
        </w:tc>
        <w:tc>
          <w:tcPr>
            <w:tcW w:w="6060" w:type="dxa"/>
            <w:shd w:val="clear" w:color="auto" w:fill="auto"/>
          </w:tcPr>
          <w:p w:rsidR="00A50C11" w:rsidRPr="00BF0757" w:rsidRDefault="00A50C11" w:rsidP="00BF0757">
            <w:pPr>
              <w:spacing w:before="120" w:line="240" w:lineRule="exact"/>
              <w:rPr>
                <w:rFonts w:eastAsiaTheme="minorHAnsi"/>
                <w:sz w:val="24"/>
                <w:szCs w:val="24"/>
                <w:lang w:eastAsia="en-US"/>
              </w:rPr>
            </w:pPr>
            <w:r w:rsidRPr="00BF0757">
              <w:rPr>
                <w:rFonts w:eastAsiaTheme="minorHAnsi"/>
                <w:sz w:val="24"/>
                <w:szCs w:val="24"/>
                <w:lang w:eastAsia="en-US"/>
              </w:rPr>
              <w:t xml:space="preserve">Детский сад, </w:t>
            </w:r>
            <w:proofErr w:type="spellStart"/>
            <w:r w:rsidRPr="00BF0757">
              <w:rPr>
                <w:rFonts w:eastAsiaTheme="minorHAnsi"/>
                <w:sz w:val="24"/>
                <w:szCs w:val="24"/>
                <w:lang w:eastAsia="en-US"/>
              </w:rPr>
              <w:t>р.п</w:t>
            </w:r>
            <w:proofErr w:type="spellEnd"/>
            <w:r w:rsidRPr="00BF0757">
              <w:rPr>
                <w:rFonts w:eastAsiaTheme="minorHAnsi"/>
                <w:sz w:val="24"/>
                <w:szCs w:val="24"/>
                <w:lang w:eastAsia="en-US"/>
              </w:rPr>
              <w:t>. Демянск, ул. 25 Октября, д.1</w:t>
            </w:r>
          </w:p>
        </w:tc>
      </w:tr>
    </w:tbl>
    <w:p w:rsidR="00A50C11" w:rsidRDefault="00A50C11" w:rsidP="002E4C7E">
      <w:pPr>
        <w:spacing w:line="360" w:lineRule="atLeast"/>
        <w:ind w:firstLine="708"/>
        <w:jc w:val="both"/>
        <w:rPr>
          <w:rFonts w:eastAsiaTheme="minorHAnsi"/>
          <w:szCs w:val="28"/>
          <w:lang w:eastAsia="en-US"/>
        </w:rPr>
      </w:pPr>
      <w:r w:rsidRPr="00A50C11">
        <w:rPr>
          <w:rFonts w:eastAsiaTheme="minorHAnsi"/>
          <w:szCs w:val="28"/>
          <w:lang w:eastAsia="en-US"/>
        </w:rPr>
        <w:lastRenderedPageBreak/>
        <w:t xml:space="preserve">3. Не отключаются от подачи тепловой энергии потребители 1 категории, не допускающие перерывов в подаче расчетного количества теплоты и снижения температуры воздуха в помещениях ниже предусмотренных ГОСТ 30494 </w:t>
      </w:r>
      <w:r w:rsidR="002E4C7E">
        <w:rPr>
          <w:rFonts w:eastAsiaTheme="minorHAnsi"/>
          <w:szCs w:val="28"/>
          <w:lang w:eastAsia="en-US"/>
        </w:rPr>
        <w:t>(</w:t>
      </w:r>
      <w:r w:rsidRPr="00A50C11">
        <w:rPr>
          <w:rFonts w:eastAsiaTheme="minorHAnsi"/>
          <w:szCs w:val="28"/>
          <w:lang w:eastAsia="en-US"/>
        </w:rPr>
        <w:t>Больницы, детские дошкольные учреждения с круглосуточным пребыванием детей и т.п.)</w:t>
      </w:r>
    </w:p>
    <w:p w:rsidR="002E4C7E" w:rsidRPr="00A50C11" w:rsidRDefault="002E4C7E" w:rsidP="002E4C7E">
      <w:pPr>
        <w:spacing w:line="360" w:lineRule="atLeast"/>
        <w:ind w:firstLine="708"/>
        <w:jc w:val="both"/>
        <w:rPr>
          <w:rFonts w:eastAsiaTheme="minorHAnsi"/>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829"/>
        <w:gridCol w:w="6201"/>
      </w:tblGrid>
      <w:tr w:rsidR="00A50C11" w:rsidRPr="00A50C11" w:rsidTr="00F85D7A">
        <w:tc>
          <w:tcPr>
            <w:tcW w:w="540"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 xml:space="preserve">№ </w:t>
            </w:r>
            <w:proofErr w:type="gramStart"/>
            <w:r w:rsidRPr="00A50C11">
              <w:rPr>
                <w:rFonts w:eastAsiaTheme="minorHAnsi"/>
                <w:sz w:val="24"/>
                <w:szCs w:val="22"/>
                <w:lang w:eastAsia="en-US"/>
              </w:rPr>
              <w:t>п</w:t>
            </w:r>
            <w:proofErr w:type="gramEnd"/>
            <w:r w:rsidRPr="00A50C11">
              <w:rPr>
                <w:rFonts w:eastAsiaTheme="minorHAnsi"/>
                <w:sz w:val="24"/>
                <w:szCs w:val="22"/>
                <w:lang w:eastAsia="en-US"/>
              </w:rPr>
              <w:t>/п</w:t>
            </w:r>
          </w:p>
        </w:tc>
        <w:tc>
          <w:tcPr>
            <w:tcW w:w="2829"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Котельная</w:t>
            </w:r>
          </w:p>
        </w:tc>
        <w:tc>
          <w:tcPr>
            <w:tcW w:w="6201"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Потребитель</w:t>
            </w:r>
          </w:p>
        </w:tc>
      </w:tr>
      <w:tr w:rsidR="00A50C11" w:rsidRPr="00A50C11" w:rsidTr="00F85D7A">
        <w:trPr>
          <w:trHeight w:val="521"/>
        </w:trPr>
        <w:tc>
          <w:tcPr>
            <w:tcW w:w="540"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1.</w:t>
            </w:r>
          </w:p>
          <w:p w:rsidR="00A50C11" w:rsidRPr="00A50C11" w:rsidRDefault="00A50C11" w:rsidP="002E4C7E">
            <w:pPr>
              <w:spacing w:before="120" w:line="240" w:lineRule="exact"/>
              <w:rPr>
                <w:rFonts w:eastAsiaTheme="minorHAnsi"/>
                <w:sz w:val="24"/>
                <w:szCs w:val="22"/>
                <w:lang w:eastAsia="en-US"/>
              </w:rPr>
            </w:pPr>
          </w:p>
        </w:tc>
        <w:tc>
          <w:tcPr>
            <w:tcW w:w="2829" w:type="dxa"/>
            <w:shd w:val="clear" w:color="auto" w:fill="auto"/>
          </w:tcPr>
          <w:p w:rsidR="00A50C11" w:rsidRPr="00A50C11" w:rsidRDefault="002E4C7E" w:rsidP="002E4C7E">
            <w:pPr>
              <w:spacing w:before="120" w:line="240" w:lineRule="exact"/>
              <w:rPr>
                <w:rFonts w:eastAsiaTheme="minorHAnsi"/>
                <w:sz w:val="24"/>
                <w:szCs w:val="22"/>
                <w:lang w:eastAsia="en-US"/>
              </w:rPr>
            </w:pPr>
            <w:r>
              <w:rPr>
                <w:rFonts w:eastAsiaTheme="minorHAnsi"/>
                <w:sz w:val="24"/>
                <w:szCs w:val="22"/>
                <w:lang w:eastAsia="en-US"/>
              </w:rPr>
              <w:t xml:space="preserve">БМК № 1, </w:t>
            </w:r>
            <w:proofErr w:type="spellStart"/>
            <w:r>
              <w:rPr>
                <w:rFonts w:eastAsiaTheme="minorHAnsi"/>
                <w:sz w:val="24"/>
                <w:szCs w:val="22"/>
                <w:lang w:eastAsia="en-US"/>
              </w:rPr>
              <w:t>р.п</w:t>
            </w:r>
            <w:proofErr w:type="gramStart"/>
            <w:r>
              <w:rPr>
                <w:rFonts w:eastAsiaTheme="minorHAnsi"/>
                <w:sz w:val="24"/>
                <w:szCs w:val="22"/>
                <w:lang w:eastAsia="en-US"/>
              </w:rPr>
              <w:t>.</w:t>
            </w:r>
            <w:r w:rsidR="00A50C11" w:rsidRPr="00A50C11">
              <w:rPr>
                <w:rFonts w:eastAsiaTheme="minorHAnsi"/>
                <w:sz w:val="24"/>
                <w:szCs w:val="22"/>
                <w:lang w:eastAsia="en-US"/>
              </w:rPr>
              <w:t>Д</w:t>
            </w:r>
            <w:proofErr w:type="gramEnd"/>
            <w:r w:rsidR="00A50C11" w:rsidRPr="00A50C11">
              <w:rPr>
                <w:rFonts w:eastAsiaTheme="minorHAnsi"/>
                <w:sz w:val="24"/>
                <w:szCs w:val="22"/>
                <w:lang w:eastAsia="en-US"/>
              </w:rPr>
              <w:t>емянск</w:t>
            </w:r>
            <w:proofErr w:type="spellEnd"/>
            <w:r w:rsidR="00A50C11" w:rsidRPr="00A50C11">
              <w:rPr>
                <w:rFonts w:eastAsiaTheme="minorHAnsi"/>
                <w:sz w:val="24"/>
                <w:szCs w:val="22"/>
                <w:lang w:eastAsia="en-US"/>
              </w:rPr>
              <w:t>, пер. Молодежный</w:t>
            </w:r>
            <w:r>
              <w:rPr>
                <w:rFonts w:eastAsiaTheme="minorHAnsi"/>
                <w:sz w:val="24"/>
                <w:szCs w:val="22"/>
                <w:lang w:eastAsia="en-US"/>
              </w:rPr>
              <w:t>, 1 а</w:t>
            </w: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Отдел соц. реабилитации (стационар), </w:t>
            </w:r>
            <w:proofErr w:type="spellStart"/>
            <w:r w:rsidRPr="00A50C11">
              <w:rPr>
                <w:rFonts w:eastAsiaTheme="minorHAnsi"/>
                <w:sz w:val="24"/>
                <w:szCs w:val="22"/>
                <w:lang w:eastAsia="en-US"/>
              </w:rPr>
              <w:t>р.п</w:t>
            </w:r>
            <w:proofErr w:type="spellEnd"/>
            <w:r w:rsidRPr="00A50C11">
              <w:rPr>
                <w:rFonts w:eastAsiaTheme="minorHAnsi"/>
                <w:sz w:val="24"/>
                <w:szCs w:val="22"/>
                <w:lang w:eastAsia="en-US"/>
              </w:rPr>
              <w:t xml:space="preserve">. Демянск, </w:t>
            </w:r>
            <w:proofErr w:type="spellStart"/>
            <w:r w:rsidRPr="00A50C11">
              <w:rPr>
                <w:rFonts w:eastAsiaTheme="minorHAnsi"/>
                <w:sz w:val="24"/>
                <w:szCs w:val="22"/>
                <w:lang w:eastAsia="en-US"/>
              </w:rPr>
              <w:t>ул</w:t>
            </w:r>
            <w:proofErr w:type="gramStart"/>
            <w:r w:rsidRPr="00A50C11">
              <w:rPr>
                <w:rFonts w:eastAsiaTheme="minorHAnsi"/>
                <w:sz w:val="24"/>
                <w:szCs w:val="22"/>
                <w:lang w:eastAsia="en-US"/>
              </w:rPr>
              <w:t>.С</w:t>
            </w:r>
            <w:proofErr w:type="gramEnd"/>
            <w:r w:rsidRPr="00A50C11">
              <w:rPr>
                <w:rFonts w:eastAsiaTheme="minorHAnsi"/>
                <w:sz w:val="24"/>
                <w:szCs w:val="22"/>
                <w:lang w:eastAsia="en-US"/>
              </w:rPr>
              <w:t>основского</w:t>
            </w:r>
            <w:proofErr w:type="spellEnd"/>
            <w:r w:rsidRPr="00A50C11">
              <w:rPr>
                <w:rFonts w:eastAsiaTheme="minorHAnsi"/>
                <w:sz w:val="24"/>
                <w:szCs w:val="22"/>
                <w:lang w:eastAsia="en-US"/>
              </w:rPr>
              <w:t>, д.16</w:t>
            </w:r>
          </w:p>
        </w:tc>
      </w:tr>
      <w:tr w:rsidR="00A50C11" w:rsidRPr="00A50C11" w:rsidTr="00F85D7A">
        <w:trPr>
          <w:trHeight w:val="521"/>
        </w:trPr>
        <w:tc>
          <w:tcPr>
            <w:tcW w:w="540" w:type="dxa"/>
            <w:vMerge w:val="restart"/>
            <w:shd w:val="clear" w:color="auto" w:fill="auto"/>
          </w:tcPr>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2.</w:t>
            </w:r>
          </w:p>
        </w:tc>
        <w:tc>
          <w:tcPr>
            <w:tcW w:w="2829" w:type="dxa"/>
            <w:vMerge w:val="restart"/>
            <w:shd w:val="clear" w:color="auto" w:fill="auto"/>
          </w:tcPr>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Котельная № 7</w:t>
            </w:r>
            <w:r w:rsidR="002E4C7E">
              <w:rPr>
                <w:rFonts w:eastAsiaTheme="minorHAnsi"/>
                <w:sz w:val="24"/>
                <w:szCs w:val="22"/>
                <w:lang w:eastAsia="en-US"/>
              </w:rPr>
              <w:t xml:space="preserve"> (34)</w:t>
            </w:r>
            <w:r w:rsidRPr="00A50C11">
              <w:rPr>
                <w:rFonts w:eastAsiaTheme="minorHAnsi"/>
                <w:sz w:val="24"/>
                <w:szCs w:val="22"/>
                <w:lang w:eastAsia="en-US"/>
              </w:rPr>
              <w:t xml:space="preserve">, </w:t>
            </w:r>
            <w:proofErr w:type="spellStart"/>
            <w:r w:rsidRPr="00A50C11">
              <w:rPr>
                <w:rFonts w:eastAsiaTheme="minorHAnsi"/>
                <w:sz w:val="24"/>
                <w:szCs w:val="22"/>
                <w:lang w:eastAsia="en-US"/>
              </w:rPr>
              <w:t>р.п</w:t>
            </w:r>
            <w:proofErr w:type="gramStart"/>
            <w:r w:rsidRPr="00A50C11">
              <w:rPr>
                <w:rFonts w:eastAsiaTheme="minorHAnsi"/>
                <w:sz w:val="24"/>
                <w:szCs w:val="22"/>
                <w:lang w:eastAsia="en-US"/>
              </w:rPr>
              <w:t>.Д</w:t>
            </w:r>
            <w:proofErr w:type="gramEnd"/>
            <w:r w:rsidRPr="00A50C11">
              <w:rPr>
                <w:rFonts w:eastAsiaTheme="minorHAnsi"/>
                <w:sz w:val="24"/>
                <w:szCs w:val="22"/>
                <w:lang w:eastAsia="en-US"/>
              </w:rPr>
              <w:t>емянск</w:t>
            </w:r>
            <w:proofErr w:type="spellEnd"/>
            <w:r w:rsidRPr="00A50C11">
              <w:rPr>
                <w:rFonts w:eastAsiaTheme="minorHAnsi"/>
                <w:sz w:val="24"/>
                <w:szCs w:val="22"/>
                <w:lang w:eastAsia="en-US"/>
              </w:rPr>
              <w:t>, Больничный городок</w:t>
            </w: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Соц. защита населения (стационар), </w:t>
            </w:r>
            <w:proofErr w:type="spellStart"/>
            <w:r w:rsidRPr="00A50C11">
              <w:rPr>
                <w:rFonts w:eastAsiaTheme="minorHAnsi"/>
                <w:sz w:val="24"/>
                <w:szCs w:val="22"/>
                <w:lang w:eastAsia="en-US"/>
              </w:rPr>
              <w:t>р.п</w:t>
            </w:r>
            <w:proofErr w:type="spellEnd"/>
            <w:r w:rsidRPr="00A50C11">
              <w:rPr>
                <w:rFonts w:eastAsiaTheme="minorHAnsi"/>
                <w:sz w:val="24"/>
                <w:szCs w:val="22"/>
                <w:lang w:eastAsia="en-US"/>
              </w:rPr>
              <w:t>. Демянск, Больничный городок, корп.1.</w:t>
            </w:r>
          </w:p>
        </w:tc>
      </w:tr>
      <w:tr w:rsidR="00A50C11" w:rsidRPr="00A50C11" w:rsidTr="00F85D7A">
        <w:trPr>
          <w:trHeight w:val="521"/>
        </w:trPr>
        <w:tc>
          <w:tcPr>
            <w:tcW w:w="540"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2829"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Детское отделение ЦРБ, Хирургия, р. п. Демянск, Больничный городок</w:t>
            </w:r>
          </w:p>
        </w:tc>
      </w:tr>
      <w:tr w:rsidR="00A50C11" w:rsidRPr="00A50C11" w:rsidTr="00F85D7A">
        <w:trPr>
          <w:trHeight w:val="521"/>
        </w:trPr>
        <w:tc>
          <w:tcPr>
            <w:tcW w:w="540"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2829"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Здание терапевтического корпуса, р. п. Демянск, Больничный городок</w:t>
            </w:r>
          </w:p>
        </w:tc>
      </w:tr>
      <w:tr w:rsidR="00A50C11" w:rsidRPr="00A50C11" w:rsidTr="00F85D7A">
        <w:trPr>
          <w:trHeight w:val="521"/>
        </w:trPr>
        <w:tc>
          <w:tcPr>
            <w:tcW w:w="540"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3.</w:t>
            </w:r>
          </w:p>
        </w:tc>
        <w:tc>
          <w:tcPr>
            <w:tcW w:w="2829"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Котельная № 15, </w:t>
            </w:r>
            <w:proofErr w:type="spellStart"/>
            <w:r w:rsidRPr="00A50C11">
              <w:rPr>
                <w:rFonts w:eastAsiaTheme="minorHAnsi"/>
                <w:sz w:val="24"/>
                <w:szCs w:val="22"/>
                <w:lang w:eastAsia="en-US"/>
              </w:rPr>
              <w:t>п</w:t>
            </w:r>
            <w:proofErr w:type="gramStart"/>
            <w:r w:rsidRPr="00A50C11">
              <w:rPr>
                <w:rFonts w:eastAsiaTheme="minorHAnsi"/>
                <w:sz w:val="24"/>
                <w:szCs w:val="22"/>
                <w:lang w:eastAsia="en-US"/>
              </w:rPr>
              <w:t>.К</w:t>
            </w:r>
            <w:proofErr w:type="gramEnd"/>
            <w:r w:rsidRPr="00A50C11">
              <w:rPr>
                <w:rFonts w:eastAsiaTheme="minorHAnsi"/>
                <w:sz w:val="24"/>
                <w:szCs w:val="22"/>
                <w:lang w:eastAsia="en-US"/>
              </w:rPr>
              <w:t>невицы</w:t>
            </w:r>
            <w:proofErr w:type="spellEnd"/>
            <w:r w:rsidRPr="00A50C11">
              <w:rPr>
                <w:rFonts w:eastAsiaTheme="minorHAnsi"/>
                <w:sz w:val="24"/>
                <w:szCs w:val="22"/>
                <w:lang w:eastAsia="en-US"/>
              </w:rPr>
              <w:t xml:space="preserve">, </w:t>
            </w:r>
            <w:proofErr w:type="spellStart"/>
            <w:r w:rsidRPr="00A50C11">
              <w:rPr>
                <w:rFonts w:eastAsiaTheme="minorHAnsi"/>
                <w:sz w:val="24"/>
                <w:szCs w:val="22"/>
                <w:lang w:eastAsia="en-US"/>
              </w:rPr>
              <w:t>ул.</w:t>
            </w:r>
            <w:r w:rsidR="002E4C7E">
              <w:rPr>
                <w:rFonts w:eastAsiaTheme="minorHAnsi"/>
                <w:sz w:val="24"/>
                <w:szCs w:val="22"/>
                <w:lang w:eastAsia="en-US"/>
              </w:rPr>
              <w:t>Ш</w:t>
            </w:r>
            <w:r w:rsidRPr="00A50C11">
              <w:rPr>
                <w:rFonts w:eastAsiaTheme="minorHAnsi"/>
                <w:sz w:val="24"/>
                <w:szCs w:val="22"/>
                <w:lang w:eastAsia="en-US"/>
              </w:rPr>
              <w:t>кольная</w:t>
            </w:r>
            <w:proofErr w:type="spellEnd"/>
          </w:p>
        </w:tc>
        <w:tc>
          <w:tcPr>
            <w:tcW w:w="6201"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Здание 1 дом – интернат, п. </w:t>
            </w:r>
            <w:proofErr w:type="spellStart"/>
            <w:r w:rsidRPr="00A50C11">
              <w:rPr>
                <w:rFonts w:eastAsiaTheme="minorHAnsi"/>
                <w:sz w:val="24"/>
                <w:szCs w:val="22"/>
                <w:lang w:eastAsia="en-US"/>
              </w:rPr>
              <w:t>Кневицы</w:t>
            </w:r>
            <w:proofErr w:type="spellEnd"/>
            <w:r w:rsidRPr="00A50C11">
              <w:rPr>
                <w:rFonts w:eastAsiaTheme="minorHAnsi"/>
                <w:sz w:val="24"/>
                <w:szCs w:val="22"/>
                <w:lang w:eastAsia="en-US"/>
              </w:rPr>
              <w:t xml:space="preserve">, ул. </w:t>
            </w:r>
            <w:proofErr w:type="gramStart"/>
            <w:r w:rsidRPr="00A50C11">
              <w:rPr>
                <w:rFonts w:eastAsiaTheme="minorHAnsi"/>
                <w:sz w:val="24"/>
                <w:szCs w:val="22"/>
                <w:lang w:eastAsia="en-US"/>
              </w:rPr>
              <w:t>Линейная</w:t>
            </w:r>
            <w:proofErr w:type="gramEnd"/>
            <w:r w:rsidRPr="00A50C11">
              <w:rPr>
                <w:rFonts w:eastAsiaTheme="minorHAnsi"/>
                <w:sz w:val="24"/>
                <w:szCs w:val="22"/>
                <w:lang w:eastAsia="en-US"/>
              </w:rPr>
              <w:t>, д. 9</w:t>
            </w:r>
          </w:p>
        </w:tc>
      </w:tr>
    </w:tbl>
    <w:p w:rsidR="00A50C11" w:rsidRPr="00A50C11" w:rsidRDefault="00A50C11" w:rsidP="00A50C11">
      <w:pPr>
        <w:spacing w:line="276" w:lineRule="auto"/>
        <w:ind w:firstLine="567"/>
        <w:jc w:val="both"/>
        <w:rPr>
          <w:rFonts w:eastAsiaTheme="minorHAnsi"/>
          <w:sz w:val="24"/>
          <w:szCs w:val="22"/>
          <w:lang w:eastAsia="en-US"/>
        </w:rPr>
      </w:pPr>
    </w:p>
    <w:p w:rsidR="002E4C7E" w:rsidRPr="002E4C7E" w:rsidRDefault="00A50C11" w:rsidP="002E4C7E">
      <w:pPr>
        <w:spacing w:line="360" w:lineRule="atLeast"/>
        <w:ind w:firstLine="680"/>
        <w:jc w:val="both"/>
        <w:rPr>
          <w:rFonts w:eastAsiaTheme="minorHAnsi"/>
          <w:szCs w:val="28"/>
          <w:lang w:eastAsia="en-US"/>
        </w:rPr>
      </w:pPr>
      <w:r w:rsidRPr="002E4C7E">
        <w:rPr>
          <w:rFonts w:eastAsiaTheme="minorHAnsi"/>
          <w:szCs w:val="28"/>
          <w:lang w:eastAsia="en-US"/>
        </w:rPr>
        <w:t xml:space="preserve">2) Расчет ООО «ТК </w:t>
      </w:r>
      <w:proofErr w:type="gramStart"/>
      <w:r w:rsidRPr="002E4C7E">
        <w:rPr>
          <w:rFonts w:eastAsiaTheme="minorHAnsi"/>
          <w:szCs w:val="28"/>
          <w:lang w:eastAsia="en-US"/>
        </w:rPr>
        <w:t>Новгородская</w:t>
      </w:r>
      <w:proofErr w:type="gramEnd"/>
      <w:r w:rsidRPr="002E4C7E">
        <w:rPr>
          <w:rFonts w:eastAsiaTheme="minorHAnsi"/>
          <w:szCs w:val="28"/>
          <w:lang w:eastAsia="en-US"/>
        </w:rPr>
        <w:t>» допустимого времени устранения аварий и инцидентов в</w:t>
      </w:r>
      <w:r w:rsidR="002E4C7E" w:rsidRPr="002E4C7E">
        <w:rPr>
          <w:rFonts w:eastAsiaTheme="minorHAnsi"/>
          <w:szCs w:val="28"/>
          <w:lang w:eastAsia="en-US"/>
        </w:rPr>
        <w:t xml:space="preserve"> системах отопления жилых домов</w:t>
      </w:r>
    </w:p>
    <w:p w:rsidR="00A50C11" w:rsidRPr="002E4C7E" w:rsidRDefault="00A50C11" w:rsidP="002E4C7E">
      <w:pPr>
        <w:spacing w:line="360" w:lineRule="atLeast"/>
        <w:ind w:firstLine="680"/>
        <w:jc w:val="both"/>
        <w:rPr>
          <w:rFonts w:eastAsiaTheme="minorHAnsi"/>
          <w:szCs w:val="28"/>
          <w:lang w:eastAsia="en-US"/>
        </w:rPr>
      </w:pPr>
      <w:r w:rsidRPr="002E4C7E">
        <w:rPr>
          <w:rFonts w:eastAsiaTheme="minorHAnsi"/>
          <w:szCs w:val="28"/>
          <w:lang w:eastAsia="en-US"/>
        </w:rPr>
        <w:t>Замораживание трубопроводов в подвалах, лестничных клетках и на чердаках зданий может произойти в случае прекращения подачи тепла при снижении температуры воздуха внутри жилых помещений до 8°С. Примерный темп падения температуры в отапливаемых помещениях (°С/ч) при полном отключении подачи тепла приведен в таблице 1.</w:t>
      </w:r>
    </w:p>
    <w:p w:rsidR="00993481" w:rsidRDefault="00993481" w:rsidP="00A50C11">
      <w:pPr>
        <w:spacing w:line="276" w:lineRule="auto"/>
        <w:ind w:firstLine="851"/>
        <w:jc w:val="right"/>
        <w:rPr>
          <w:rFonts w:eastAsiaTheme="minorHAnsi"/>
          <w:szCs w:val="28"/>
          <w:lang w:eastAsia="en-US"/>
        </w:rPr>
      </w:pPr>
    </w:p>
    <w:p w:rsidR="00A50C11" w:rsidRDefault="00A50C11" w:rsidP="00A50C11">
      <w:pPr>
        <w:spacing w:line="276" w:lineRule="auto"/>
        <w:ind w:firstLine="851"/>
        <w:jc w:val="right"/>
        <w:rPr>
          <w:rFonts w:eastAsiaTheme="minorHAnsi"/>
          <w:szCs w:val="28"/>
          <w:lang w:eastAsia="en-US"/>
        </w:rPr>
      </w:pPr>
      <w:r w:rsidRPr="00A50C11">
        <w:rPr>
          <w:rFonts w:eastAsiaTheme="minorHAnsi"/>
          <w:szCs w:val="28"/>
          <w:lang w:eastAsia="en-US"/>
        </w:rPr>
        <w:t>Таблица 1.</w:t>
      </w:r>
    </w:p>
    <w:p w:rsidR="00993481" w:rsidRPr="00A50C11" w:rsidRDefault="00993481" w:rsidP="00A50C11">
      <w:pPr>
        <w:spacing w:line="276" w:lineRule="auto"/>
        <w:ind w:firstLine="851"/>
        <w:jc w:val="right"/>
        <w:rPr>
          <w:rFonts w:eastAsiaTheme="minorHAnsi"/>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13"/>
        <w:gridCol w:w="1914"/>
        <w:gridCol w:w="1914"/>
        <w:gridCol w:w="1914"/>
        <w:gridCol w:w="1915"/>
      </w:tblGrid>
      <w:tr w:rsidR="00A50C11" w:rsidRPr="00A50C11" w:rsidTr="00A50C11">
        <w:tc>
          <w:tcPr>
            <w:tcW w:w="1914" w:type="dxa"/>
            <w:vMerge w:val="restart"/>
            <w:shd w:val="clear" w:color="auto" w:fill="auto"/>
          </w:tcPr>
          <w:p w:rsidR="00A50C11" w:rsidRPr="00A50C11" w:rsidRDefault="00A50C11" w:rsidP="002E4C7E">
            <w:pPr>
              <w:spacing w:before="120" w:line="240" w:lineRule="exact"/>
              <w:jc w:val="both"/>
              <w:rPr>
                <w:rFonts w:eastAsiaTheme="minorHAnsi"/>
                <w:sz w:val="24"/>
                <w:szCs w:val="22"/>
                <w:lang w:eastAsia="en-US"/>
              </w:rPr>
            </w:pPr>
            <w:r w:rsidRPr="00A50C11">
              <w:rPr>
                <w:rFonts w:eastAsiaTheme="minorHAnsi"/>
                <w:sz w:val="24"/>
                <w:szCs w:val="22"/>
                <w:lang w:eastAsia="en-US"/>
              </w:rPr>
              <w:t>Коэффициент</w:t>
            </w:r>
            <w:r w:rsidR="002E4C7E">
              <w:rPr>
                <w:rFonts w:eastAsiaTheme="minorHAnsi"/>
                <w:sz w:val="24"/>
                <w:szCs w:val="22"/>
                <w:lang w:eastAsia="en-US"/>
              </w:rPr>
              <w:t xml:space="preserve"> </w:t>
            </w:r>
            <w:r w:rsidRPr="00A50C11">
              <w:rPr>
                <w:rFonts w:eastAsiaTheme="minorHAnsi"/>
                <w:sz w:val="24"/>
                <w:szCs w:val="22"/>
                <w:lang w:eastAsia="en-US"/>
              </w:rPr>
              <w:t xml:space="preserve">аккумуляции, </w:t>
            </w:r>
            <w:proofErr w:type="gramStart"/>
            <w:r w:rsidRPr="00A50C11">
              <w:rPr>
                <w:rFonts w:eastAsiaTheme="minorHAnsi"/>
                <w:sz w:val="24"/>
                <w:szCs w:val="22"/>
                <w:lang w:eastAsia="en-US"/>
              </w:rPr>
              <w:t>ч</w:t>
            </w:r>
            <w:proofErr w:type="gramEnd"/>
            <w:r w:rsidRPr="00A50C11">
              <w:rPr>
                <w:rFonts w:eastAsiaTheme="minorHAnsi"/>
                <w:sz w:val="24"/>
                <w:szCs w:val="22"/>
                <w:lang w:eastAsia="en-US"/>
              </w:rPr>
              <w:t>.</w:t>
            </w:r>
          </w:p>
        </w:tc>
        <w:tc>
          <w:tcPr>
            <w:tcW w:w="7657" w:type="dxa"/>
            <w:gridSpan w:val="4"/>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Темп падения температуры,</w:t>
            </w:r>
            <w:r w:rsidR="002E4C7E">
              <w:rPr>
                <w:rFonts w:eastAsiaTheme="minorHAnsi"/>
                <w:sz w:val="24"/>
                <w:szCs w:val="22"/>
                <w:lang w:eastAsia="en-US"/>
              </w:rPr>
              <w:t xml:space="preserve">                                                                                  </w:t>
            </w:r>
            <w:r w:rsidRPr="00A50C11">
              <w:rPr>
                <w:rFonts w:eastAsiaTheme="minorHAnsi"/>
                <w:sz w:val="24"/>
                <w:szCs w:val="22"/>
                <w:lang w:eastAsia="en-US"/>
              </w:rPr>
              <w:t xml:space="preserve"> °С/ч. при температуре наружного воздуха. °С</w:t>
            </w:r>
          </w:p>
        </w:tc>
      </w:tr>
      <w:tr w:rsidR="00A50C11" w:rsidRPr="00A50C11" w:rsidTr="00A50C11">
        <w:tc>
          <w:tcPr>
            <w:tcW w:w="1914" w:type="dxa"/>
            <w:vMerge/>
            <w:shd w:val="clear" w:color="auto" w:fill="auto"/>
          </w:tcPr>
          <w:p w:rsidR="00A50C11" w:rsidRPr="00A50C11" w:rsidRDefault="00A50C11" w:rsidP="002E4C7E">
            <w:pPr>
              <w:spacing w:before="120" w:line="240" w:lineRule="exact"/>
              <w:jc w:val="both"/>
              <w:rPr>
                <w:rFonts w:eastAsiaTheme="minorHAnsi"/>
                <w:sz w:val="24"/>
                <w:szCs w:val="22"/>
                <w:lang w:eastAsia="en-US"/>
              </w:rPr>
            </w:pP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-20</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-30</w:t>
            </w:r>
          </w:p>
        </w:tc>
      </w:tr>
      <w:tr w:rsidR="00A50C11" w:rsidRPr="00A50C11" w:rsidTr="00A50C11">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20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0,8</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1,4</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1,8</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2,4</w:t>
            </w:r>
          </w:p>
        </w:tc>
      </w:tr>
      <w:tr w:rsidR="00A50C11" w:rsidRPr="00A50C11" w:rsidTr="00A50C11">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40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0,5</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0,8</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1,1</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1,5</w:t>
            </w:r>
          </w:p>
        </w:tc>
      </w:tr>
      <w:tr w:rsidR="00A50C11" w:rsidRPr="00A50C11" w:rsidTr="00A50C11">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60</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0,4</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0,6</w:t>
            </w:r>
          </w:p>
        </w:tc>
        <w:tc>
          <w:tcPr>
            <w:tcW w:w="1914"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0,8</w:t>
            </w:r>
          </w:p>
        </w:tc>
        <w:tc>
          <w:tcPr>
            <w:tcW w:w="1915" w:type="dxa"/>
            <w:shd w:val="clear" w:color="auto" w:fill="auto"/>
          </w:tcPr>
          <w:p w:rsidR="00A50C11" w:rsidRPr="00A50C11" w:rsidRDefault="00A50C11" w:rsidP="002E4C7E">
            <w:pPr>
              <w:spacing w:before="120" w:line="240" w:lineRule="exact"/>
              <w:jc w:val="center"/>
              <w:rPr>
                <w:rFonts w:eastAsiaTheme="minorHAnsi"/>
                <w:sz w:val="24"/>
                <w:szCs w:val="22"/>
                <w:lang w:eastAsia="en-US"/>
              </w:rPr>
            </w:pPr>
            <w:r w:rsidRPr="00A50C11">
              <w:rPr>
                <w:rFonts w:eastAsiaTheme="minorHAnsi"/>
                <w:sz w:val="24"/>
                <w:szCs w:val="22"/>
                <w:lang w:eastAsia="en-US"/>
              </w:rPr>
              <w:t>1,0</w:t>
            </w:r>
          </w:p>
        </w:tc>
      </w:tr>
    </w:tbl>
    <w:p w:rsidR="00A50C11" w:rsidRPr="00A50C11" w:rsidRDefault="00A50C11" w:rsidP="002E4C7E">
      <w:pPr>
        <w:spacing w:line="360" w:lineRule="atLeast"/>
        <w:ind w:firstLine="708"/>
        <w:jc w:val="both"/>
        <w:rPr>
          <w:rFonts w:eastAsiaTheme="minorHAnsi"/>
          <w:szCs w:val="28"/>
          <w:lang w:eastAsia="en-US"/>
        </w:rPr>
      </w:pPr>
      <w:r w:rsidRPr="00A50C11">
        <w:rPr>
          <w:rFonts w:eastAsiaTheme="minorHAnsi"/>
          <w:szCs w:val="28"/>
          <w:lang w:eastAsia="en-US"/>
        </w:rPr>
        <w:t>Коэффициент аккумуляции характеризует величину тепловой аккумуляции зданий и зависит от толщины стен, коэффициента теплопередачи и коэффициента остекления. Коэффициенты аккумуляции тепла для жилых и промышленных зданий приведены в таблице 2.</w:t>
      </w:r>
      <w:r w:rsidR="002E4C7E">
        <w:rPr>
          <w:rFonts w:eastAsiaTheme="minorHAnsi"/>
          <w:szCs w:val="28"/>
          <w:lang w:eastAsia="en-US"/>
        </w:rPr>
        <w:t xml:space="preserve"> </w:t>
      </w:r>
    </w:p>
    <w:p w:rsidR="00993481" w:rsidRDefault="00993481" w:rsidP="00A50C11">
      <w:pPr>
        <w:spacing w:line="276" w:lineRule="auto"/>
        <w:ind w:firstLine="851"/>
        <w:jc w:val="right"/>
        <w:rPr>
          <w:rFonts w:eastAsiaTheme="minorHAnsi"/>
          <w:szCs w:val="28"/>
          <w:lang w:eastAsia="en-US"/>
        </w:rPr>
      </w:pPr>
    </w:p>
    <w:p w:rsidR="00C24C79" w:rsidRDefault="00C24C79" w:rsidP="00A50C11">
      <w:pPr>
        <w:spacing w:line="276" w:lineRule="auto"/>
        <w:ind w:firstLine="851"/>
        <w:jc w:val="right"/>
        <w:rPr>
          <w:rFonts w:eastAsiaTheme="minorHAnsi"/>
          <w:szCs w:val="28"/>
          <w:lang w:eastAsia="en-US"/>
        </w:rPr>
      </w:pPr>
    </w:p>
    <w:p w:rsidR="00A50C11" w:rsidRDefault="00A50C11" w:rsidP="00A50C11">
      <w:pPr>
        <w:spacing w:line="276" w:lineRule="auto"/>
        <w:ind w:firstLine="851"/>
        <w:jc w:val="right"/>
        <w:rPr>
          <w:rFonts w:eastAsiaTheme="minorHAnsi"/>
          <w:szCs w:val="28"/>
          <w:lang w:eastAsia="en-US"/>
        </w:rPr>
      </w:pPr>
      <w:r w:rsidRPr="00A50C11">
        <w:rPr>
          <w:rFonts w:eastAsiaTheme="minorHAnsi"/>
          <w:szCs w:val="28"/>
          <w:lang w:eastAsia="en-US"/>
        </w:rPr>
        <w:lastRenderedPageBreak/>
        <w:t>Таблица 2.</w:t>
      </w:r>
    </w:p>
    <w:p w:rsidR="00993481" w:rsidRPr="00A50C11" w:rsidRDefault="00993481" w:rsidP="00A50C11">
      <w:pPr>
        <w:spacing w:line="276" w:lineRule="auto"/>
        <w:ind w:firstLine="851"/>
        <w:jc w:val="right"/>
        <w:rPr>
          <w:rFonts w:eastAsiaTheme="minorHAnsi"/>
          <w:szCs w:val="28"/>
          <w:lang w:eastAsia="en-US"/>
        </w:rPr>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53"/>
        <w:gridCol w:w="1985"/>
        <w:gridCol w:w="2268"/>
      </w:tblGrid>
      <w:tr w:rsidR="00A50C11" w:rsidRPr="00A50C11" w:rsidTr="002E4C7E">
        <w:trPr>
          <w:trHeight w:val="838"/>
        </w:trPr>
        <w:tc>
          <w:tcPr>
            <w:tcW w:w="5353" w:type="dxa"/>
            <w:shd w:val="clear" w:color="auto" w:fill="auto"/>
          </w:tcPr>
          <w:p w:rsidR="00A50C11" w:rsidRPr="00A50C11" w:rsidRDefault="00A50C11" w:rsidP="004A2599">
            <w:pPr>
              <w:spacing w:before="120" w:line="240" w:lineRule="exact"/>
              <w:jc w:val="center"/>
              <w:rPr>
                <w:rFonts w:eastAsiaTheme="minorHAnsi"/>
                <w:sz w:val="24"/>
                <w:szCs w:val="22"/>
                <w:lang w:eastAsia="en-US"/>
              </w:rPr>
            </w:pPr>
            <w:r w:rsidRPr="00A50C11">
              <w:rPr>
                <w:rFonts w:eastAsiaTheme="minorHAnsi"/>
                <w:sz w:val="24"/>
                <w:szCs w:val="22"/>
                <w:lang w:eastAsia="en-US"/>
              </w:rPr>
              <w:t>Характеристика зданий</w:t>
            </w:r>
          </w:p>
        </w:tc>
        <w:tc>
          <w:tcPr>
            <w:tcW w:w="1985" w:type="dxa"/>
            <w:shd w:val="clear" w:color="auto" w:fill="auto"/>
          </w:tcPr>
          <w:p w:rsidR="00A50C11" w:rsidRPr="00A50C11" w:rsidRDefault="00A50C11" w:rsidP="004A2599">
            <w:pPr>
              <w:spacing w:before="120" w:line="240" w:lineRule="exact"/>
              <w:jc w:val="center"/>
              <w:rPr>
                <w:rFonts w:eastAsiaTheme="minorHAnsi"/>
                <w:sz w:val="24"/>
                <w:szCs w:val="22"/>
                <w:lang w:eastAsia="en-US"/>
              </w:rPr>
            </w:pPr>
            <w:r w:rsidRPr="00A50C11">
              <w:rPr>
                <w:rFonts w:eastAsiaTheme="minorHAnsi"/>
                <w:sz w:val="24"/>
                <w:szCs w:val="22"/>
                <w:lang w:eastAsia="en-US"/>
              </w:rPr>
              <w:t>Помещения</w:t>
            </w:r>
          </w:p>
          <w:p w:rsidR="00A50C11" w:rsidRPr="00A50C11" w:rsidRDefault="00A50C11" w:rsidP="004A2599">
            <w:pPr>
              <w:spacing w:before="120" w:line="240" w:lineRule="exact"/>
              <w:jc w:val="center"/>
              <w:rPr>
                <w:rFonts w:eastAsiaTheme="minorHAnsi"/>
                <w:sz w:val="24"/>
                <w:szCs w:val="22"/>
                <w:lang w:eastAsia="en-US"/>
              </w:rPr>
            </w:pPr>
          </w:p>
        </w:tc>
        <w:tc>
          <w:tcPr>
            <w:tcW w:w="2268" w:type="dxa"/>
            <w:shd w:val="clear" w:color="auto" w:fill="auto"/>
          </w:tcPr>
          <w:p w:rsidR="00A50C11" w:rsidRPr="00A50C11" w:rsidRDefault="00A50C11" w:rsidP="004A2599">
            <w:pPr>
              <w:spacing w:before="120" w:line="240" w:lineRule="exact"/>
              <w:jc w:val="center"/>
              <w:rPr>
                <w:rFonts w:eastAsiaTheme="minorHAnsi"/>
                <w:sz w:val="24"/>
                <w:szCs w:val="22"/>
                <w:lang w:eastAsia="en-US"/>
              </w:rPr>
            </w:pPr>
            <w:r w:rsidRPr="00A50C11">
              <w:rPr>
                <w:rFonts w:eastAsiaTheme="minorHAnsi"/>
                <w:sz w:val="24"/>
                <w:szCs w:val="22"/>
                <w:lang w:eastAsia="en-US"/>
              </w:rPr>
              <w:t>Коэффициент</w:t>
            </w:r>
            <w:r w:rsidR="002E4C7E">
              <w:rPr>
                <w:rFonts w:eastAsiaTheme="minorHAnsi"/>
                <w:sz w:val="24"/>
                <w:szCs w:val="22"/>
                <w:lang w:eastAsia="en-US"/>
              </w:rPr>
              <w:t xml:space="preserve"> </w:t>
            </w:r>
            <w:r w:rsidRPr="00A50C11">
              <w:rPr>
                <w:rFonts w:eastAsiaTheme="minorHAnsi"/>
                <w:sz w:val="24"/>
                <w:szCs w:val="22"/>
                <w:lang w:eastAsia="en-US"/>
              </w:rPr>
              <w:t xml:space="preserve">аккумуляции, </w:t>
            </w:r>
            <w:proofErr w:type="gramStart"/>
            <w:r w:rsidRPr="00A50C11">
              <w:rPr>
                <w:rFonts w:eastAsiaTheme="minorHAnsi"/>
                <w:sz w:val="24"/>
                <w:szCs w:val="22"/>
                <w:lang w:eastAsia="en-US"/>
              </w:rPr>
              <w:t>ч</w:t>
            </w:r>
            <w:proofErr w:type="gramEnd"/>
            <w:r w:rsidRPr="00A50C11">
              <w:rPr>
                <w:rFonts w:eastAsiaTheme="minorHAnsi"/>
                <w:sz w:val="24"/>
                <w:szCs w:val="22"/>
                <w:lang w:eastAsia="en-US"/>
              </w:rPr>
              <w:t>.</w:t>
            </w:r>
          </w:p>
        </w:tc>
      </w:tr>
      <w:tr w:rsidR="00A50C11" w:rsidRPr="00A50C11" w:rsidTr="002E4C7E">
        <w:tc>
          <w:tcPr>
            <w:tcW w:w="5353" w:type="dxa"/>
            <w:vMerge w:val="restart"/>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1. Крупнопанельный дом серии 1-605А с трехслойными наружными стенами, с утепленными </w:t>
            </w:r>
            <w:proofErr w:type="spellStart"/>
            <w:r w:rsidRPr="00A50C11">
              <w:rPr>
                <w:rFonts w:eastAsiaTheme="minorHAnsi"/>
                <w:sz w:val="24"/>
                <w:szCs w:val="22"/>
                <w:lang w:eastAsia="en-US"/>
              </w:rPr>
              <w:t>минераловатными</w:t>
            </w:r>
            <w:proofErr w:type="spellEnd"/>
            <w:r w:rsidRPr="00A50C11">
              <w:rPr>
                <w:rFonts w:eastAsiaTheme="minorHAnsi"/>
                <w:sz w:val="24"/>
                <w:szCs w:val="22"/>
                <w:lang w:eastAsia="en-US"/>
              </w:rPr>
              <w:t xml:space="preserve"> плитами с железобетонными фактурными слоями (толщина стены 21 см, из них толщина утеплителя 12 см).</w:t>
            </w: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Угловые:</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p>
        </w:tc>
      </w:tr>
      <w:tr w:rsidR="00A50C11" w:rsidRPr="00A50C11" w:rsidTr="002E4C7E">
        <w:tc>
          <w:tcPr>
            <w:tcW w:w="5353"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верхнего этажа</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42</w:t>
            </w:r>
          </w:p>
        </w:tc>
      </w:tr>
      <w:tr w:rsidR="00A50C11" w:rsidRPr="00A50C11" w:rsidTr="002E4C7E">
        <w:tc>
          <w:tcPr>
            <w:tcW w:w="5353"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среднего и первого этажей</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46</w:t>
            </w:r>
          </w:p>
        </w:tc>
      </w:tr>
      <w:tr w:rsidR="00A50C11" w:rsidRPr="00A50C11" w:rsidTr="002E4C7E">
        <w:tc>
          <w:tcPr>
            <w:tcW w:w="5353"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средние</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77</w:t>
            </w:r>
          </w:p>
        </w:tc>
      </w:tr>
      <w:tr w:rsidR="00A50C11" w:rsidRPr="00A50C11" w:rsidTr="002E4C7E">
        <w:tc>
          <w:tcPr>
            <w:tcW w:w="5353" w:type="dxa"/>
            <w:vMerge w:val="restart"/>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2. </w:t>
            </w:r>
            <w:proofErr w:type="gramStart"/>
            <w:r w:rsidRPr="00A50C11">
              <w:rPr>
                <w:rFonts w:eastAsiaTheme="minorHAnsi"/>
                <w:sz w:val="24"/>
                <w:szCs w:val="22"/>
                <w:lang w:eastAsia="en-US"/>
              </w:rPr>
              <w:t xml:space="preserve">Крупнопанельный жилой дом серии К7-3 (конструкции </w:t>
            </w:r>
            <w:proofErr w:type="spellStart"/>
            <w:r w:rsidRPr="00A50C11">
              <w:rPr>
                <w:rFonts w:eastAsiaTheme="minorHAnsi"/>
                <w:sz w:val="24"/>
                <w:szCs w:val="22"/>
                <w:lang w:eastAsia="en-US"/>
              </w:rPr>
              <w:t>инж</w:t>
            </w:r>
            <w:proofErr w:type="spellEnd"/>
            <w:r w:rsidRPr="00A50C11">
              <w:rPr>
                <w:rFonts w:eastAsiaTheme="minorHAnsi"/>
                <w:sz w:val="24"/>
                <w:szCs w:val="22"/>
                <w:lang w:eastAsia="en-US"/>
              </w:rPr>
              <w:t>.</w:t>
            </w:r>
            <w:proofErr w:type="gramEnd"/>
            <w:r w:rsidRPr="00A50C11">
              <w:rPr>
                <w:rFonts w:eastAsiaTheme="minorHAnsi"/>
                <w:sz w:val="24"/>
                <w:szCs w:val="22"/>
                <w:lang w:eastAsia="en-US"/>
              </w:rPr>
              <w:t xml:space="preserve"> </w:t>
            </w:r>
            <w:proofErr w:type="gramStart"/>
            <w:r w:rsidRPr="00A50C11">
              <w:rPr>
                <w:rFonts w:eastAsiaTheme="minorHAnsi"/>
                <w:sz w:val="24"/>
                <w:szCs w:val="22"/>
                <w:lang w:eastAsia="en-US"/>
              </w:rPr>
              <w:t xml:space="preserve">Лагутенко) с наружными стенами толщиной 16 см, с утепленными </w:t>
            </w:r>
            <w:proofErr w:type="spellStart"/>
            <w:r w:rsidRPr="00A50C11">
              <w:rPr>
                <w:rFonts w:eastAsiaTheme="minorHAnsi"/>
                <w:sz w:val="24"/>
                <w:szCs w:val="22"/>
                <w:lang w:eastAsia="en-US"/>
              </w:rPr>
              <w:t>минераловатными</w:t>
            </w:r>
            <w:proofErr w:type="spellEnd"/>
            <w:r w:rsidRPr="00A50C11">
              <w:rPr>
                <w:rFonts w:eastAsiaTheme="minorHAnsi"/>
                <w:sz w:val="24"/>
                <w:szCs w:val="22"/>
                <w:lang w:eastAsia="en-US"/>
              </w:rPr>
              <w:t xml:space="preserve"> плитами с железобетонными фактурными слоями.</w:t>
            </w:r>
            <w:proofErr w:type="gramEnd"/>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Угловые:</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p>
        </w:tc>
      </w:tr>
      <w:tr w:rsidR="00A50C11" w:rsidRPr="00A50C11" w:rsidTr="002E4C7E">
        <w:tc>
          <w:tcPr>
            <w:tcW w:w="5353"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верхнего этажа</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32</w:t>
            </w:r>
          </w:p>
        </w:tc>
      </w:tr>
      <w:tr w:rsidR="00A50C11" w:rsidRPr="00A50C11" w:rsidTr="002E4C7E">
        <w:tc>
          <w:tcPr>
            <w:tcW w:w="5353"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среднего и первого этажей</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40</w:t>
            </w:r>
          </w:p>
        </w:tc>
      </w:tr>
      <w:tr w:rsidR="00A50C11" w:rsidRPr="00A50C11" w:rsidTr="002E4C7E">
        <w:tc>
          <w:tcPr>
            <w:tcW w:w="5353"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средние</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51</w:t>
            </w:r>
          </w:p>
        </w:tc>
      </w:tr>
      <w:tr w:rsidR="00A50C11" w:rsidRPr="00A50C11" w:rsidTr="002E4C7E">
        <w:tc>
          <w:tcPr>
            <w:tcW w:w="5353"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 xml:space="preserve">3. Дом из объемных элементов с наружными ограждениями из железобетонных вибропрокатных элементов, утепленных </w:t>
            </w:r>
            <w:proofErr w:type="spellStart"/>
            <w:r w:rsidRPr="00A50C11">
              <w:rPr>
                <w:rFonts w:eastAsiaTheme="minorHAnsi"/>
                <w:sz w:val="24"/>
                <w:szCs w:val="22"/>
                <w:lang w:eastAsia="en-US"/>
              </w:rPr>
              <w:t>минераловатными</w:t>
            </w:r>
            <w:proofErr w:type="spellEnd"/>
            <w:r w:rsidRPr="00A50C11">
              <w:rPr>
                <w:rFonts w:eastAsiaTheme="minorHAnsi"/>
                <w:sz w:val="24"/>
                <w:szCs w:val="22"/>
                <w:lang w:eastAsia="en-US"/>
              </w:rPr>
              <w:t xml:space="preserve"> плитами. Толщина наружной стены 22 см, толщина слоя утеплителя в зоне стыкования с ребрами 5 см, между ребрами 7 см. Общая толщина железобетонных элементов между ребрами 30- 40 м.</w:t>
            </w: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proofErr w:type="gramStart"/>
            <w:r w:rsidRPr="00A50C11">
              <w:rPr>
                <w:rFonts w:eastAsiaTheme="minorHAnsi"/>
                <w:sz w:val="24"/>
                <w:szCs w:val="22"/>
                <w:lang w:eastAsia="en-US"/>
              </w:rPr>
              <w:t>Угловые</w:t>
            </w:r>
            <w:proofErr w:type="gramEnd"/>
            <w:r w:rsidRPr="00A50C11">
              <w:rPr>
                <w:rFonts w:eastAsiaTheme="minorHAnsi"/>
                <w:sz w:val="24"/>
                <w:szCs w:val="22"/>
                <w:lang w:eastAsia="en-US"/>
              </w:rPr>
              <w:t xml:space="preserve"> верхнего этажа</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p>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40</w:t>
            </w:r>
          </w:p>
        </w:tc>
      </w:tr>
      <w:tr w:rsidR="00A50C11" w:rsidRPr="00A50C11" w:rsidTr="002E4C7E">
        <w:tc>
          <w:tcPr>
            <w:tcW w:w="5353" w:type="dxa"/>
            <w:vMerge w:val="restart"/>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4. Кирпичные жилые здания с толщиной стен в 2,5 кирпича и коэффициентом остекления 0,18-0,25.</w:t>
            </w: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Угловые</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65-60</w:t>
            </w:r>
          </w:p>
        </w:tc>
      </w:tr>
      <w:tr w:rsidR="00A50C11" w:rsidRPr="00A50C11" w:rsidTr="002E4C7E">
        <w:tc>
          <w:tcPr>
            <w:tcW w:w="5353" w:type="dxa"/>
            <w:vMerge/>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Средние</w:t>
            </w: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100-65</w:t>
            </w:r>
          </w:p>
        </w:tc>
      </w:tr>
      <w:tr w:rsidR="00A50C11" w:rsidRPr="00A50C11" w:rsidTr="002E4C7E">
        <w:tc>
          <w:tcPr>
            <w:tcW w:w="5353"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5. Промышленные здания с незначительными внутренними тепловыделениями (стены в 2 кирпича, коэффициент остекления 0,15-0,3).</w:t>
            </w:r>
          </w:p>
        </w:tc>
        <w:tc>
          <w:tcPr>
            <w:tcW w:w="1985" w:type="dxa"/>
            <w:shd w:val="clear" w:color="auto" w:fill="auto"/>
          </w:tcPr>
          <w:p w:rsidR="00A50C11" w:rsidRPr="00A50C11" w:rsidRDefault="00A50C11" w:rsidP="002E4C7E">
            <w:pPr>
              <w:spacing w:before="120" w:line="240" w:lineRule="exact"/>
              <w:rPr>
                <w:rFonts w:eastAsiaTheme="minorHAnsi"/>
                <w:sz w:val="24"/>
                <w:szCs w:val="22"/>
                <w:lang w:eastAsia="en-US"/>
              </w:rPr>
            </w:pPr>
          </w:p>
        </w:tc>
        <w:tc>
          <w:tcPr>
            <w:tcW w:w="2268" w:type="dxa"/>
            <w:shd w:val="clear" w:color="auto" w:fill="auto"/>
          </w:tcPr>
          <w:p w:rsidR="00A50C11" w:rsidRPr="00A50C11" w:rsidRDefault="00A50C11" w:rsidP="002E4C7E">
            <w:pPr>
              <w:spacing w:before="120" w:line="240" w:lineRule="exact"/>
              <w:rPr>
                <w:rFonts w:eastAsiaTheme="minorHAnsi"/>
                <w:sz w:val="24"/>
                <w:szCs w:val="22"/>
                <w:lang w:eastAsia="en-US"/>
              </w:rPr>
            </w:pPr>
            <w:r w:rsidRPr="00A50C11">
              <w:rPr>
                <w:rFonts w:eastAsiaTheme="minorHAnsi"/>
                <w:sz w:val="24"/>
                <w:szCs w:val="22"/>
                <w:lang w:eastAsia="en-US"/>
              </w:rPr>
              <w:t>25-14</w:t>
            </w:r>
          </w:p>
        </w:tc>
      </w:tr>
    </w:tbl>
    <w:p w:rsidR="000C4463" w:rsidRDefault="00A50C11" w:rsidP="000C4463">
      <w:pPr>
        <w:spacing w:line="360" w:lineRule="atLeast"/>
        <w:ind w:firstLine="709"/>
        <w:jc w:val="both"/>
        <w:rPr>
          <w:rFonts w:eastAsiaTheme="minorHAnsi"/>
          <w:szCs w:val="28"/>
          <w:lang w:eastAsia="en-US"/>
        </w:rPr>
      </w:pPr>
      <w:r w:rsidRPr="00A50C11">
        <w:rPr>
          <w:rFonts w:eastAsiaTheme="minorHAnsi"/>
          <w:szCs w:val="28"/>
          <w:lang w:eastAsia="en-US"/>
        </w:rPr>
        <w:t>На основании приведенных данных можно оценить время, имеющееся для ликвидации аварии или принятия мер по предотвращению лавинообразного развития аварий, т. е. замерзания теплоносителя в системах отопления зданий, в которых прекращена подача тепла. К примеру, в отключенном в результате аварий квартале имеются здания, у которых коэффициент аккумуляции для углового помещения верхнего этажа равен 40. Если авария произошла при температуре наружного воздуха - 20</w:t>
      </w:r>
      <w:proofErr w:type="gramStart"/>
      <w:r w:rsidRPr="00A50C11">
        <w:rPr>
          <w:rFonts w:eastAsiaTheme="minorHAnsi"/>
          <w:szCs w:val="28"/>
          <w:lang w:eastAsia="en-US"/>
        </w:rPr>
        <w:t>°С</w:t>
      </w:r>
      <w:proofErr w:type="gramEnd"/>
      <w:r w:rsidRPr="00A50C11">
        <w:rPr>
          <w:rFonts w:eastAsiaTheme="minorHAnsi"/>
          <w:szCs w:val="28"/>
          <w:lang w:eastAsia="en-US"/>
        </w:rPr>
        <w:t>, то по таблице 1 определяется темп падения температуры, равный 1,1°С в час. Время снижения температуры в квартире с 18 до 8</w:t>
      </w:r>
      <w:proofErr w:type="gramStart"/>
      <w:r w:rsidRPr="00A50C11">
        <w:rPr>
          <w:rFonts w:eastAsiaTheme="minorHAnsi"/>
          <w:szCs w:val="28"/>
          <w:lang w:eastAsia="en-US"/>
        </w:rPr>
        <w:t>° С</w:t>
      </w:r>
      <w:proofErr w:type="gramEnd"/>
      <w:r w:rsidRPr="00A50C11">
        <w:rPr>
          <w:rFonts w:eastAsiaTheme="minorHAnsi"/>
          <w:szCs w:val="28"/>
          <w:lang w:eastAsia="en-US"/>
        </w:rPr>
        <w:t>, при которой в подвалах и на лестничных клетках может произойти замерзание теплоносителя и труб, определится как (18 - 8) / 1,1 и составит 9 ч. Если в результате аварии отключено несколько зданий, то определение времени, имеющегося в распоряжении на ликвидацию аварии или принятие мер по предотвращению развития аварии, производится по зданию, имеющему наименьший коэффициент аккумуляции.</w:t>
      </w:r>
    </w:p>
    <w:p w:rsidR="00A50C11" w:rsidRPr="002E4C7E" w:rsidRDefault="00A50C11" w:rsidP="000C4463">
      <w:pPr>
        <w:spacing w:line="360" w:lineRule="atLeast"/>
        <w:ind w:firstLine="709"/>
        <w:jc w:val="both"/>
        <w:rPr>
          <w:rFonts w:eastAsiaTheme="minorHAnsi"/>
          <w:szCs w:val="28"/>
          <w:lang w:eastAsia="en-US"/>
        </w:rPr>
      </w:pPr>
      <w:r w:rsidRPr="002E4C7E">
        <w:rPr>
          <w:rFonts w:eastAsiaTheme="minorHAnsi"/>
          <w:szCs w:val="28"/>
          <w:lang w:eastAsia="en-US"/>
        </w:rPr>
        <w:lastRenderedPageBreak/>
        <w:t xml:space="preserve">3) Расчет ООО «ТК </w:t>
      </w:r>
      <w:proofErr w:type="gramStart"/>
      <w:r w:rsidRPr="002E4C7E">
        <w:rPr>
          <w:rFonts w:eastAsiaTheme="minorHAnsi"/>
          <w:szCs w:val="28"/>
          <w:lang w:eastAsia="en-US"/>
        </w:rPr>
        <w:t>Северная</w:t>
      </w:r>
      <w:proofErr w:type="gramEnd"/>
      <w:r w:rsidRPr="002E4C7E">
        <w:rPr>
          <w:rFonts w:eastAsiaTheme="minorHAnsi"/>
          <w:szCs w:val="28"/>
          <w:lang w:eastAsia="en-US"/>
        </w:rPr>
        <w:t xml:space="preserve">» допустимого времени на предотвращение аварий и инцидентов в системе отопления </w:t>
      </w:r>
    </w:p>
    <w:p w:rsidR="00A50C11" w:rsidRPr="00A50C11" w:rsidRDefault="00A50C11" w:rsidP="00A50C11">
      <w:pPr>
        <w:spacing w:line="276" w:lineRule="auto"/>
        <w:ind w:firstLine="851"/>
        <w:jc w:val="both"/>
        <w:rPr>
          <w:rFonts w:eastAsiaTheme="minorHAnsi"/>
          <w:szCs w:val="28"/>
          <w:lang w:eastAsia="en-US"/>
        </w:rPr>
      </w:pPr>
      <w:r w:rsidRPr="00A50C11">
        <w:rPr>
          <w:rFonts w:eastAsiaTheme="minorHAnsi"/>
          <w:szCs w:val="28"/>
          <w:lang w:eastAsia="en-US"/>
        </w:rPr>
        <w:t>1. Сбор АВБР                                                  1 час 30 мин</w:t>
      </w:r>
    </w:p>
    <w:p w:rsidR="00A50C11" w:rsidRPr="00A50C11" w:rsidRDefault="00A50C11" w:rsidP="00A50C11">
      <w:pPr>
        <w:spacing w:line="276" w:lineRule="auto"/>
        <w:ind w:firstLine="851"/>
        <w:jc w:val="both"/>
        <w:rPr>
          <w:rFonts w:eastAsiaTheme="minorHAnsi"/>
          <w:szCs w:val="28"/>
          <w:lang w:eastAsia="en-US"/>
        </w:rPr>
      </w:pPr>
      <w:r w:rsidRPr="00A50C11">
        <w:rPr>
          <w:rFonts w:eastAsiaTheme="minorHAnsi"/>
          <w:szCs w:val="28"/>
          <w:lang w:eastAsia="en-US"/>
        </w:rPr>
        <w:t>2. Прибытие на место                                      1 час</w:t>
      </w:r>
    </w:p>
    <w:p w:rsidR="00A50C11" w:rsidRPr="00A50C11" w:rsidRDefault="00A50C11" w:rsidP="00A50C11">
      <w:pPr>
        <w:spacing w:line="276" w:lineRule="auto"/>
        <w:ind w:firstLine="851"/>
        <w:jc w:val="both"/>
        <w:rPr>
          <w:rFonts w:eastAsiaTheme="minorHAnsi"/>
          <w:szCs w:val="28"/>
          <w:lang w:eastAsia="en-US"/>
        </w:rPr>
      </w:pPr>
      <w:r w:rsidRPr="00A50C11">
        <w:rPr>
          <w:rFonts w:eastAsiaTheme="minorHAnsi"/>
          <w:szCs w:val="28"/>
          <w:lang w:eastAsia="en-US"/>
        </w:rPr>
        <w:t>3. Устранение неисправности                          6 часов</w:t>
      </w:r>
    </w:p>
    <w:p w:rsidR="00A50C11" w:rsidRPr="00A50C11" w:rsidRDefault="00A50C11" w:rsidP="00A50C11">
      <w:pPr>
        <w:spacing w:line="276" w:lineRule="auto"/>
        <w:ind w:firstLine="851"/>
        <w:jc w:val="both"/>
        <w:rPr>
          <w:rFonts w:eastAsiaTheme="minorHAnsi"/>
          <w:szCs w:val="28"/>
          <w:lang w:eastAsia="en-US"/>
        </w:rPr>
      </w:pPr>
      <w:r w:rsidRPr="00A50C11">
        <w:rPr>
          <w:rFonts w:eastAsiaTheme="minorHAnsi"/>
          <w:szCs w:val="28"/>
          <w:lang w:eastAsia="en-US"/>
        </w:rPr>
        <w:t>(при выполнении крупных аварийных ситуаций, персонал АВБР одного предприятия может привлекаться для их ликвидации в другом предприятии).</w:t>
      </w:r>
    </w:p>
    <w:p w:rsidR="00A50C11" w:rsidRDefault="00A50C11" w:rsidP="00C24C79">
      <w:pPr>
        <w:spacing w:line="360" w:lineRule="atLeast"/>
        <w:ind w:firstLine="709"/>
        <w:jc w:val="both"/>
        <w:rPr>
          <w:rFonts w:eastAsiaTheme="minorHAnsi"/>
          <w:szCs w:val="28"/>
          <w:lang w:eastAsia="en-US"/>
        </w:rPr>
      </w:pPr>
      <w:proofErr w:type="gramStart"/>
      <w:r w:rsidRPr="001A0F48">
        <w:rPr>
          <w:rFonts w:eastAsiaTheme="minorHAnsi"/>
          <w:szCs w:val="28"/>
          <w:lang w:eastAsia="en-US"/>
        </w:rPr>
        <w:t xml:space="preserve">4) Температурный график на </w:t>
      </w:r>
      <w:r w:rsidR="00C24C79">
        <w:rPr>
          <w:rFonts w:eastAsiaTheme="minorHAnsi"/>
          <w:szCs w:val="28"/>
          <w:lang w:eastAsia="en-US"/>
        </w:rPr>
        <w:t xml:space="preserve">котельные ООО «ТК Новгородская» </w:t>
      </w:r>
      <w:r w:rsidRPr="001A0F48">
        <w:rPr>
          <w:rFonts w:eastAsiaTheme="minorHAnsi"/>
          <w:szCs w:val="28"/>
          <w:lang w:eastAsia="en-US"/>
        </w:rPr>
        <w:t>Демянского района теплоснабжения</w:t>
      </w:r>
      <w:proofErr w:type="gramEnd"/>
    </w:p>
    <w:p w:rsidR="001A0F48" w:rsidRPr="00A50C11" w:rsidRDefault="001A0F48" w:rsidP="001A0F48">
      <w:pPr>
        <w:spacing w:line="360" w:lineRule="atLeast"/>
        <w:ind w:firstLine="709"/>
        <w:jc w:val="both"/>
        <w:rPr>
          <w:rFonts w:eastAsiaTheme="minorHAnsi"/>
          <w:b/>
          <w:szCs w:val="28"/>
          <w:lang w:eastAsia="en-US"/>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3543"/>
        <w:gridCol w:w="3687"/>
      </w:tblGrid>
      <w:tr w:rsidR="00A50C11" w:rsidRPr="00A50C11" w:rsidTr="001A0F48">
        <w:tc>
          <w:tcPr>
            <w:tcW w:w="1984" w:type="dxa"/>
            <w:shd w:val="clear" w:color="auto" w:fill="auto"/>
          </w:tcPr>
          <w:p w:rsidR="00A50C11" w:rsidRPr="00A50C11" w:rsidRDefault="00A50C11" w:rsidP="001A0F48">
            <w:pPr>
              <w:spacing w:before="120" w:line="240" w:lineRule="exact"/>
              <w:jc w:val="center"/>
              <w:rPr>
                <w:rFonts w:eastAsiaTheme="minorHAnsi"/>
                <w:sz w:val="24"/>
                <w:szCs w:val="22"/>
                <w:lang w:eastAsia="en-US"/>
              </w:rPr>
            </w:pPr>
            <w:r w:rsidRPr="00A50C11">
              <w:rPr>
                <w:rFonts w:eastAsiaTheme="minorHAnsi"/>
                <w:sz w:val="24"/>
                <w:szCs w:val="22"/>
                <w:lang w:eastAsia="en-US"/>
              </w:rPr>
              <w:t>Температура наружного воздуха</w:t>
            </w:r>
          </w:p>
        </w:tc>
        <w:tc>
          <w:tcPr>
            <w:tcW w:w="3543" w:type="dxa"/>
            <w:shd w:val="clear" w:color="auto" w:fill="auto"/>
          </w:tcPr>
          <w:p w:rsidR="00A50C11" w:rsidRPr="00A50C11" w:rsidRDefault="00A50C11" w:rsidP="001A0F48">
            <w:pPr>
              <w:spacing w:before="120" w:line="240" w:lineRule="exact"/>
              <w:jc w:val="center"/>
              <w:rPr>
                <w:rFonts w:eastAsiaTheme="minorHAnsi"/>
                <w:sz w:val="24"/>
                <w:szCs w:val="22"/>
                <w:lang w:eastAsia="en-US"/>
              </w:rPr>
            </w:pPr>
            <w:r w:rsidRPr="00A50C11">
              <w:rPr>
                <w:rFonts w:eastAsiaTheme="minorHAnsi"/>
                <w:sz w:val="24"/>
                <w:szCs w:val="22"/>
                <w:lang w:eastAsia="en-US"/>
              </w:rPr>
              <w:t>Температура теплоносителя в подающем трубопроводе, °</w:t>
            </w:r>
            <w:proofErr w:type="gramStart"/>
            <w:r w:rsidRPr="00A50C11">
              <w:rPr>
                <w:rFonts w:eastAsiaTheme="minorHAnsi"/>
                <w:sz w:val="24"/>
                <w:szCs w:val="22"/>
                <w:lang w:eastAsia="en-US"/>
              </w:rPr>
              <w:t>С</w:t>
            </w:r>
            <w:proofErr w:type="gramEnd"/>
          </w:p>
        </w:tc>
        <w:tc>
          <w:tcPr>
            <w:tcW w:w="3687" w:type="dxa"/>
            <w:shd w:val="clear" w:color="auto" w:fill="auto"/>
          </w:tcPr>
          <w:p w:rsidR="00A50C11" w:rsidRPr="00A50C11" w:rsidRDefault="00A50C11" w:rsidP="001A0F48">
            <w:pPr>
              <w:spacing w:before="120" w:line="240" w:lineRule="exact"/>
              <w:jc w:val="center"/>
              <w:rPr>
                <w:rFonts w:eastAsiaTheme="minorHAnsi"/>
                <w:sz w:val="24"/>
                <w:szCs w:val="22"/>
                <w:lang w:eastAsia="en-US"/>
              </w:rPr>
            </w:pPr>
            <w:r w:rsidRPr="00A50C11">
              <w:rPr>
                <w:rFonts w:eastAsiaTheme="minorHAnsi"/>
                <w:sz w:val="24"/>
                <w:szCs w:val="22"/>
                <w:lang w:eastAsia="en-US"/>
              </w:rPr>
              <w:t>Температура теплоносителя в обратном трубопроводе, °</w:t>
            </w:r>
            <w:proofErr w:type="gramStart"/>
            <w:r w:rsidRPr="00A50C11">
              <w:rPr>
                <w:rFonts w:eastAsiaTheme="minorHAnsi"/>
                <w:sz w:val="24"/>
                <w:szCs w:val="22"/>
                <w:lang w:eastAsia="en-US"/>
              </w:rPr>
              <w:t>С</w:t>
            </w:r>
            <w:proofErr w:type="gramEnd"/>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10</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36,4</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32</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9</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38</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8</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40,3</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34,5</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7</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42,1</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35,5</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44</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37</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45,5</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38,3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47,1</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39,4</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48,9</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40,6</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50,7</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41,7</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52,3</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42,9</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0</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54</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44</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55,6</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45</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57,2</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46,1</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-3</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58,8</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47,2</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60,4</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48,2</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62,1</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49,3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63,9</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50,3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-7</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65,5</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51,3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-8</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66,8</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52,3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-9</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68,3</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53,4</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-10</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69,9</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54,4</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-11</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71,4</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55,3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-12</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72,9</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56,3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-13</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74,4</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57,3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-14</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76</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58,2</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lastRenderedPageBreak/>
              <w:t>-15</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77,5</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59,2</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-16</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79</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60,1</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-17</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80,5</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61</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-18</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81,9</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62</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-19</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83,4</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62,9</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-20</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84,9</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63,8</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-21</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86,3</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64,7</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-22</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87,8</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65,6</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-23</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89,3</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66,5</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-24</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90,6</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67,4</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-25</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92,1</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68,3</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-26</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93,5</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69,1</w:t>
            </w:r>
          </w:p>
        </w:tc>
      </w:tr>
      <w:tr w:rsidR="00A50C11" w:rsidRPr="00A50C11" w:rsidTr="001A0F48">
        <w:tc>
          <w:tcPr>
            <w:tcW w:w="1984"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-27</w:t>
            </w:r>
          </w:p>
        </w:tc>
        <w:tc>
          <w:tcPr>
            <w:tcW w:w="3543"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95</w:t>
            </w:r>
          </w:p>
        </w:tc>
        <w:tc>
          <w:tcPr>
            <w:tcW w:w="3687" w:type="dxa"/>
            <w:shd w:val="clear" w:color="auto" w:fill="auto"/>
          </w:tcPr>
          <w:p w:rsidR="00A50C11" w:rsidRPr="00A50C11" w:rsidRDefault="00A50C11" w:rsidP="001A0F48">
            <w:pPr>
              <w:spacing w:before="120" w:line="240" w:lineRule="exact"/>
              <w:ind w:firstLine="567"/>
              <w:jc w:val="center"/>
              <w:rPr>
                <w:rFonts w:eastAsiaTheme="minorHAnsi"/>
                <w:sz w:val="24"/>
                <w:szCs w:val="22"/>
                <w:lang w:eastAsia="en-US"/>
              </w:rPr>
            </w:pPr>
            <w:r w:rsidRPr="00A50C11">
              <w:rPr>
                <w:rFonts w:eastAsiaTheme="minorHAnsi"/>
                <w:sz w:val="24"/>
                <w:szCs w:val="22"/>
                <w:lang w:eastAsia="en-US"/>
              </w:rPr>
              <w:t>70</w:t>
            </w:r>
          </w:p>
        </w:tc>
      </w:tr>
    </w:tbl>
    <w:p w:rsidR="00A50C11" w:rsidRPr="00A50C11" w:rsidRDefault="00A50C11" w:rsidP="00A50C11">
      <w:pPr>
        <w:spacing w:line="276" w:lineRule="auto"/>
        <w:ind w:firstLine="567"/>
        <w:jc w:val="both"/>
        <w:rPr>
          <w:rFonts w:eastAsiaTheme="minorHAnsi"/>
          <w:sz w:val="24"/>
          <w:szCs w:val="22"/>
          <w:lang w:eastAsia="en-US"/>
        </w:rPr>
      </w:pPr>
    </w:p>
    <w:p w:rsidR="00A50C11" w:rsidRPr="001A0F48" w:rsidRDefault="00A50C11" w:rsidP="001A0F48">
      <w:pPr>
        <w:spacing w:line="360" w:lineRule="atLeast"/>
        <w:ind w:firstLine="709"/>
        <w:jc w:val="both"/>
        <w:rPr>
          <w:rFonts w:eastAsiaTheme="minorHAnsi"/>
          <w:szCs w:val="28"/>
          <w:lang w:eastAsia="en-US"/>
        </w:rPr>
      </w:pPr>
      <w:proofErr w:type="gramStart"/>
      <w:r w:rsidRPr="001A0F48">
        <w:rPr>
          <w:rFonts w:eastAsiaTheme="minorHAnsi"/>
          <w:szCs w:val="28"/>
          <w:lang w:eastAsia="en-US"/>
        </w:rPr>
        <w:t>5) Температурный график сетевой воды в подающем и обратном трубопроводах системы отопления ООО «ТК Северная» в зависимости от температуры наружного воздуха</w:t>
      </w:r>
      <w:proofErr w:type="gramEnd"/>
    </w:p>
    <w:p w:rsidR="00A50C11" w:rsidRPr="00A50C11" w:rsidRDefault="00A50C11" w:rsidP="00A50C11">
      <w:pPr>
        <w:spacing w:line="276" w:lineRule="auto"/>
        <w:ind w:firstLine="567"/>
        <w:jc w:val="center"/>
        <w:rPr>
          <w:rFonts w:eastAsiaTheme="minorHAnsi"/>
          <w:b/>
          <w:szCs w:val="28"/>
          <w:lang w:eastAsia="en-US"/>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2977"/>
        <w:gridCol w:w="3969"/>
      </w:tblGrid>
      <w:tr w:rsidR="00A50C11" w:rsidRPr="00A50C11" w:rsidTr="00035E11">
        <w:tc>
          <w:tcPr>
            <w:tcW w:w="2268" w:type="dxa"/>
            <w:vMerge w:val="restart"/>
            <w:shd w:val="clear" w:color="auto" w:fill="auto"/>
          </w:tcPr>
          <w:p w:rsidR="00A50C11" w:rsidRPr="00A50C11" w:rsidRDefault="00A50C11" w:rsidP="00035E11">
            <w:pPr>
              <w:spacing w:before="120" w:line="240" w:lineRule="exact"/>
              <w:jc w:val="center"/>
              <w:rPr>
                <w:rFonts w:eastAsiaTheme="minorHAnsi"/>
                <w:sz w:val="24"/>
                <w:szCs w:val="22"/>
                <w:lang w:val="en-US" w:eastAsia="en-US"/>
              </w:rPr>
            </w:pPr>
            <w:r w:rsidRPr="00A50C11">
              <w:rPr>
                <w:rFonts w:eastAsiaTheme="minorHAnsi"/>
                <w:sz w:val="24"/>
                <w:szCs w:val="22"/>
                <w:lang w:eastAsia="en-US"/>
              </w:rPr>
              <w:t>Температура наружного воздуха</w:t>
            </w:r>
          </w:p>
        </w:tc>
        <w:tc>
          <w:tcPr>
            <w:tcW w:w="6946" w:type="dxa"/>
            <w:gridSpan w:val="2"/>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Температура воды, °</w:t>
            </w:r>
            <w:proofErr w:type="gramStart"/>
            <w:r w:rsidRPr="00A50C11">
              <w:rPr>
                <w:rFonts w:eastAsiaTheme="minorHAnsi"/>
                <w:sz w:val="24"/>
                <w:szCs w:val="22"/>
                <w:lang w:eastAsia="en-US"/>
              </w:rPr>
              <w:t>С</w:t>
            </w:r>
            <w:proofErr w:type="gramEnd"/>
          </w:p>
        </w:tc>
      </w:tr>
      <w:tr w:rsidR="00A50C11" w:rsidRPr="00A50C11" w:rsidTr="00035E11">
        <w:tc>
          <w:tcPr>
            <w:tcW w:w="2268" w:type="dxa"/>
            <w:vMerge/>
            <w:shd w:val="clear" w:color="auto" w:fill="auto"/>
          </w:tcPr>
          <w:p w:rsidR="00A50C11" w:rsidRPr="00A50C11" w:rsidRDefault="00A50C11" w:rsidP="00035E11">
            <w:pPr>
              <w:spacing w:before="120" w:line="240" w:lineRule="exact"/>
              <w:jc w:val="center"/>
              <w:rPr>
                <w:rFonts w:eastAsiaTheme="minorHAnsi"/>
                <w:sz w:val="24"/>
                <w:szCs w:val="22"/>
                <w:lang w:eastAsia="en-US"/>
              </w:rPr>
            </w:pPr>
          </w:p>
        </w:tc>
        <w:tc>
          <w:tcPr>
            <w:tcW w:w="2977" w:type="dxa"/>
            <w:shd w:val="clear" w:color="auto" w:fill="auto"/>
          </w:tcPr>
          <w:p w:rsidR="00A50C11" w:rsidRPr="00A50C11" w:rsidRDefault="00035E11" w:rsidP="00035E11">
            <w:pPr>
              <w:spacing w:before="120" w:line="240" w:lineRule="exact"/>
              <w:jc w:val="center"/>
              <w:rPr>
                <w:rFonts w:eastAsiaTheme="minorHAnsi"/>
                <w:sz w:val="24"/>
                <w:szCs w:val="22"/>
                <w:lang w:eastAsia="en-US"/>
              </w:rPr>
            </w:pPr>
            <w:r>
              <w:rPr>
                <w:rFonts w:eastAsiaTheme="minorHAnsi"/>
                <w:sz w:val="24"/>
                <w:szCs w:val="22"/>
                <w:lang w:eastAsia="en-US"/>
              </w:rPr>
              <w:t xml:space="preserve">в подающем </w:t>
            </w:r>
            <w:r w:rsidR="00A50C11" w:rsidRPr="00A50C11">
              <w:rPr>
                <w:rFonts w:eastAsiaTheme="minorHAnsi"/>
                <w:sz w:val="24"/>
                <w:szCs w:val="22"/>
                <w:lang w:eastAsia="en-US"/>
              </w:rPr>
              <w:t>трубопроводе</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в обратном трубопроводе</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10</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36</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32</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9</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38</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33</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8</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40</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35</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42</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36</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44</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37</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46</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38</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47</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39</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49</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41</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51</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42</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52</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43</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0</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54</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44</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56</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45</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57</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46</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-3</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59</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47</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60</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48</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62</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49</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64</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50</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66</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51</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lastRenderedPageBreak/>
              <w:t>-8</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67</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52</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-9</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68</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53</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-10</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70</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54</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-11</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71</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55</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-12</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73</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56</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-13</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74</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57</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-14</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76</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58</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-15</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78</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59</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-16</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79</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60</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-17</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81</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61</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-18</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82</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62</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-19</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83</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63</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-20</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85</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64</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-21</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86</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65</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-22</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88</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66</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-23</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89</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67</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-24</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91</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67</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-25</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92</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68</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-26</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94</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69</w:t>
            </w:r>
          </w:p>
        </w:tc>
      </w:tr>
      <w:tr w:rsidR="00A50C11" w:rsidRPr="00A50C11" w:rsidTr="00035E11">
        <w:tc>
          <w:tcPr>
            <w:tcW w:w="2268"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-27</w:t>
            </w:r>
          </w:p>
        </w:tc>
        <w:tc>
          <w:tcPr>
            <w:tcW w:w="2977"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95</w:t>
            </w:r>
          </w:p>
        </w:tc>
        <w:tc>
          <w:tcPr>
            <w:tcW w:w="3969" w:type="dxa"/>
            <w:shd w:val="clear" w:color="auto" w:fill="auto"/>
          </w:tcPr>
          <w:p w:rsidR="00A50C11" w:rsidRPr="00A50C11" w:rsidRDefault="00A50C11" w:rsidP="00035E11">
            <w:pPr>
              <w:spacing w:before="120" w:line="240" w:lineRule="exact"/>
              <w:jc w:val="center"/>
              <w:rPr>
                <w:rFonts w:eastAsiaTheme="minorHAnsi"/>
                <w:sz w:val="24"/>
                <w:szCs w:val="22"/>
                <w:lang w:eastAsia="en-US"/>
              </w:rPr>
            </w:pPr>
            <w:r w:rsidRPr="00A50C11">
              <w:rPr>
                <w:rFonts w:eastAsiaTheme="minorHAnsi"/>
                <w:sz w:val="24"/>
                <w:szCs w:val="22"/>
                <w:lang w:eastAsia="en-US"/>
              </w:rPr>
              <w:t>70</w:t>
            </w:r>
          </w:p>
        </w:tc>
      </w:tr>
    </w:tbl>
    <w:p w:rsidR="00A50C11" w:rsidRPr="00A50C11" w:rsidRDefault="00A50C11" w:rsidP="00A50C11">
      <w:pPr>
        <w:spacing w:after="120" w:line="276" w:lineRule="auto"/>
        <w:ind w:firstLine="567"/>
        <w:contextualSpacing/>
        <w:jc w:val="both"/>
        <w:rPr>
          <w:rFonts w:ascii="Bookman Old Style" w:hAnsi="Bookman Old Style"/>
          <w:sz w:val="24"/>
          <w:szCs w:val="24"/>
          <w:lang w:eastAsia="en-US"/>
        </w:rPr>
      </w:pPr>
    </w:p>
    <w:p w:rsidR="00035E11" w:rsidRDefault="000A1F26" w:rsidP="00035E11">
      <w:pPr>
        <w:spacing w:line="240" w:lineRule="exact"/>
        <w:jc w:val="center"/>
        <w:rPr>
          <w:rFonts w:eastAsiaTheme="minorHAnsi"/>
          <w:b/>
          <w:szCs w:val="28"/>
          <w:lang w:eastAsia="en-US"/>
        </w:rPr>
      </w:pPr>
      <w:r>
        <w:rPr>
          <w:rFonts w:eastAsiaTheme="minorHAnsi"/>
          <w:b/>
          <w:szCs w:val="28"/>
          <w:lang w:eastAsia="en-US"/>
        </w:rPr>
        <w:t>Раздел 1</w:t>
      </w:r>
      <w:r w:rsidR="00A50C11" w:rsidRPr="00035E11">
        <w:rPr>
          <w:rFonts w:eastAsiaTheme="minorHAnsi"/>
          <w:b/>
          <w:szCs w:val="28"/>
          <w:lang w:eastAsia="en-US"/>
        </w:rPr>
        <w:t xml:space="preserve">. Показатели существующего и перспективного спроса </w:t>
      </w:r>
    </w:p>
    <w:p w:rsidR="00A50C11" w:rsidRDefault="00A50C11" w:rsidP="00035E11">
      <w:pPr>
        <w:spacing w:line="240" w:lineRule="exact"/>
        <w:jc w:val="center"/>
        <w:rPr>
          <w:rFonts w:eastAsiaTheme="minorHAnsi"/>
          <w:b/>
          <w:szCs w:val="28"/>
          <w:lang w:eastAsia="en-US"/>
        </w:rPr>
      </w:pPr>
      <w:r w:rsidRPr="00035E11">
        <w:rPr>
          <w:rFonts w:eastAsiaTheme="minorHAnsi"/>
          <w:b/>
          <w:szCs w:val="28"/>
          <w:lang w:eastAsia="en-US"/>
        </w:rPr>
        <w:t>на тепловую энергию (мощность) и теплоноситель в установленных границах территории поселения</w:t>
      </w:r>
    </w:p>
    <w:p w:rsidR="00035E11" w:rsidRPr="00035E11" w:rsidRDefault="00035E11" w:rsidP="00035E11">
      <w:pPr>
        <w:spacing w:line="240" w:lineRule="exact"/>
        <w:jc w:val="center"/>
        <w:rPr>
          <w:rFonts w:eastAsiaTheme="minorHAnsi"/>
          <w:b/>
          <w:szCs w:val="28"/>
          <w:lang w:eastAsia="en-US"/>
        </w:rPr>
      </w:pPr>
    </w:p>
    <w:p w:rsidR="00A50C11" w:rsidRPr="00035E11" w:rsidRDefault="00A50C11" w:rsidP="00035E11">
      <w:pPr>
        <w:spacing w:line="360" w:lineRule="atLeast"/>
        <w:ind w:firstLine="709"/>
        <w:jc w:val="both"/>
        <w:rPr>
          <w:szCs w:val="28"/>
        </w:rPr>
      </w:pPr>
      <w:r w:rsidRPr="00035E11">
        <w:rPr>
          <w:szCs w:val="28"/>
        </w:rPr>
        <w:t xml:space="preserve">Согласно Градостроительному кодексу, основным документом, определяющим территориальное развитие </w:t>
      </w:r>
      <w:r w:rsidRPr="00035E11">
        <w:rPr>
          <w:color w:val="000000" w:themeColor="text1"/>
          <w:szCs w:val="28"/>
        </w:rPr>
        <w:t>Лычковского сельского поселения,</w:t>
      </w:r>
      <w:r w:rsidRPr="00035E11">
        <w:rPr>
          <w:szCs w:val="28"/>
        </w:rPr>
        <w:t xml:space="preserve"> является его генеральный план.</w:t>
      </w:r>
    </w:p>
    <w:p w:rsidR="00A50C11" w:rsidRPr="00F85D7A" w:rsidRDefault="00A50C11" w:rsidP="00035E11">
      <w:pPr>
        <w:spacing w:line="360" w:lineRule="atLeast"/>
        <w:ind w:firstLine="709"/>
        <w:jc w:val="both"/>
        <w:rPr>
          <w:rFonts w:eastAsiaTheme="minorHAnsi"/>
          <w:spacing w:val="-4"/>
          <w:szCs w:val="28"/>
          <w:lang w:eastAsia="en-US"/>
        </w:rPr>
      </w:pPr>
      <w:bookmarkStart w:id="6" w:name="_Toc384572498"/>
      <w:bookmarkStart w:id="7" w:name="_Toc389669311"/>
      <w:bookmarkStart w:id="8" w:name="_Toc391891974"/>
      <w:r w:rsidRPr="00F85D7A">
        <w:rPr>
          <w:rFonts w:eastAsiaTheme="minorHAnsi"/>
          <w:spacing w:val="-4"/>
          <w:szCs w:val="28"/>
          <w:lang w:eastAsia="en-US"/>
        </w:rPr>
        <w:t>1.1. Данные базового уровня потребления тепла на цели</w:t>
      </w:r>
      <w:r w:rsidR="00035E11" w:rsidRPr="00F85D7A">
        <w:rPr>
          <w:rFonts w:eastAsiaTheme="minorHAnsi"/>
          <w:spacing w:val="-4"/>
          <w:szCs w:val="28"/>
          <w:lang w:eastAsia="en-US"/>
        </w:rPr>
        <w:t xml:space="preserve"> </w:t>
      </w:r>
      <w:r w:rsidRPr="00F85D7A">
        <w:rPr>
          <w:rFonts w:eastAsiaTheme="minorHAnsi"/>
          <w:spacing w:val="-4"/>
          <w:szCs w:val="28"/>
          <w:lang w:eastAsia="en-US"/>
        </w:rPr>
        <w:t>теплоснабжения</w:t>
      </w:r>
    </w:p>
    <w:p w:rsidR="00A50C11" w:rsidRPr="00035E11" w:rsidRDefault="00A50C11" w:rsidP="00035E11">
      <w:pPr>
        <w:spacing w:line="360" w:lineRule="atLeast"/>
        <w:ind w:firstLine="709"/>
        <w:jc w:val="both"/>
        <w:rPr>
          <w:rFonts w:eastAsiaTheme="minorHAnsi"/>
          <w:szCs w:val="28"/>
          <w:lang w:eastAsia="en-US"/>
        </w:rPr>
      </w:pPr>
      <w:r w:rsidRPr="00035E11">
        <w:rPr>
          <w:rFonts w:eastAsiaTheme="minorHAnsi"/>
          <w:szCs w:val="28"/>
          <w:lang w:eastAsia="en-US"/>
        </w:rPr>
        <w:t xml:space="preserve">Базовые тепловые нагрузки </w:t>
      </w:r>
      <w:bookmarkEnd w:id="6"/>
      <w:bookmarkEnd w:id="7"/>
      <w:bookmarkEnd w:id="8"/>
      <w:r w:rsidRPr="00035E11">
        <w:rPr>
          <w:rFonts w:eastAsiaTheme="minorHAnsi"/>
          <w:color w:val="000000" w:themeColor="text1"/>
          <w:szCs w:val="28"/>
          <w:lang w:eastAsia="en-US"/>
        </w:rPr>
        <w:t>Лычковского сельского поселения</w:t>
      </w:r>
      <w:r w:rsidRPr="00035E11">
        <w:rPr>
          <w:rFonts w:eastAsiaTheme="minorHAnsi"/>
          <w:szCs w:val="28"/>
          <w:lang w:eastAsia="en-US"/>
        </w:rPr>
        <w:t xml:space="preserve"> представлены в таблице 1.1.1.</w:t>
      </w:r>
    </w:p>
    <w:p w:rsidR="00A50C11" w:rsidRPr="00035E11" w:rsidRDefault="00A50C11" w:rsidP="00A50C11">
      <w:pPr>
        <w:keepNext/>
        <w:spacing w:after="120" w:line="276" w:lineRule="auto"/>
        <w:ind w:firstLine="567"/>
        <w:jc w:val="right"/>
        <w:rPr>
          <w:rFonts w:eastAsiaTheme="minorHAnsi"/>
          <w:color w:val="FF0000"/>
          <w:sz w:val="24"/>
          <w:szCs w:val="22"/>
          <w:lang w:eastAsia="en-US"/>
        </w:rPr>
      </w:pPr>
      <w:r w:rsidRPr="00035E11">
        <w:rPr>
          <w:rFonts w:eastAsiaTheme="minorHAnsi"/>
          <w:sz w:val="24"/>
          <w:szCs w:val="22"/>
          <w:lang w:eastAsia="en-US"/>
        </w:rPr>
        <w:t>Таблица 1.1.1</w:t>
      </w:r>
      <w:r w:rsidR="00C24C79">
        <w:rPr>
          <w:rFonts w:eastAsiaTheme="minorHAnsi"/>
          <w:sz w:val="24"/>
          <w:szCs w:val="22"/>
          <w:lang w:eastAsia="en-US"/>
        </w:rPr>
        <w:t>.</w:t>
      </w:r>
    </w:p>
    <w:tbl>
      <w:tblPr>
        <w:tblStyle w:val="311"/>
        <w:tblW w:w="5000" w:type="pct"/>
        <w:tblLayout w:type="fixed"/>
        <w:tblLook w:val="0000" w:firstRow="0" w:lastRow="0" w:firstColumn="0" w:lastColumn="0" w:noHBand="0" w:noVBand="0"/>
      </w:tblPr>
      <w:tblGrid>
        <w:gridCol w:w="3547"/>
        <w:gridCol w:w="2025"/>
        <w:gridCol w:w="2073"/>
        <w:gridCol w:w="1925"/>
      </w:tblGrid>
      <w:tr w:rsidR="00A50C11" w:rsidRPr="00A50C11" w:rsidTr="00A50C11">
        <w:trPr>
          <w:trHeight w:val="283"/>
        </w:trPr>
        <w:tc>
          <w:tcPr>
            <w:tcW w:w="1853" w:type="pct"/>
            <w:vAlign w:val="center"/>
          </w:tcPr>
          <w:p w:rsidR="00A50C11" w:rsidRPr="00035E11" w:rsidRDefault="00A50C11" w:rsidP="00035E11">
            <w:pPr>
              <w:spacing w:before="120" w:line="240" w:lineRule="exact"/>
              <w:jc w:val="center"/>
              <w:rPr>
                <w:rFonts w:eastAsia="Calibri"/>
                <w:sz w:val="24"/>
                <w:szCs w:val="24"/>
                <w:lang w:eastAsia="en-US"/>
              </w:rPr>
            </w:pPr>
            <w:proofErr w:type="spellStart"/>
            <w:r w:rsidRPr="00035E11">
              <w:rPr>
                <w:rFonts w:eastAsia="Calibri"/>
                <w:sz w:val="24"/>
                <w:szCs w:val="24"/>
                <w:lang w:eastAsia="en-US"/>
              </w:rPr>
              <w:t>Наименование</w:t>
            </w:r>
            <w:proofErr w:type="spellEnd"/>
            <w:r w:rsidRPr="00035E11">
              <w:rPr>
                <w:rFonts w:eastAsia="Calibri"/>
                <w:sz w:val="24"/>
                <w:szCs w:val="24"/>
                <w:lang w:eastAsia="en-US"/>
              </w:rPr>
              <w:t xml:space="preserve"> </w:t>
            </w:r>
            <w:proofErr w:type="spellStart"/>
            <w:r w:rsidRPr="00035E11">
              <w:rPr>
                <w:rFonts w:eastAsia="Calibri"/>
                <w:sz w:val="24"/>
                <w:szCs w:val="24"/>
                <w:lang w:eastAsia="en-US"/>
              </w:rPr>
              <w:t>источника</w:t>
            </w:r>
            <w:proofErr w:type="spellEnd"/>
            <w:r w:rsidRPr="00035E11">
              <w:rPr>
                <w:rFonts w:eastAsia="Calibri"/>
                <w:sz w:val="24"/>
                <w:szCs w:val="24"/>
                <w:lang w:eastAsia="en-US"/>
              </w:rPr>
              <w:t xml:space="preserve"> </w:t>
            </w:r>
            <w:proofErr w:type="spellStart"/>
            <w:r w:rsidRPr="00035E11">
              <w:rPr>
                <w:rFonts w:eastAsia="Calibri"/>
                <w:sz w:val="24"/>
                <w:szCs w:val="24"/>
                <w:lang w:eastAsia="en-US"/>
              </w:rPr>
              <w:t>теплоснабжения</w:t>
            </w:r>
            <w:proofErr w:type="spellEnd"/>
          </w:p>
        </w:tc>
        <w:tc>
          <w:tcPr>
            <w:tcW w:w="1058" w:type="pct"/>
            <w:vAlign w:val="center"/>
          </w:tcPr>
          <w:p w:rsidR="00A50C11" w:rsidRPr="00035E11" w:rsidRDefault="00A50C11" w:rsidP="00035E11">
            <w:pPr>
              <w:spacing w:before="120" w:line="240" w:lineRule="exact"/>
              <w:jc w:val="center"/>
              <w:rPr>
                <w:rFonts w:eastAsia="Calibri"/>
                <w:sz w:val="24"/>
                <w:szCs w:val="24"/>
                <w:lang w:val="ru-RU" w:eastAsia="en-US"/>
              </w:rPr>
            </w:pPr>
            <w:r w:rsidRPr="00035E11">
              <w:rPr>
                <w:rFonts w:eastAsia="Calibri"/>
                <w:sz w:val="24"/>
                <w:szCs w:val="24"/>
                <w:lang w:val="ru-RU" w:eastAsia="en-US"/>
              </w:rPr>
              <w:t>Нагрузка на отопление, Гкал/</w:t>
            </w:r>
            <w:proofErr w:type="gramStart"/>
            <w:r w:rsidRPr="00035E11">
              <w:rPr>
                <w:rFonts w:eastAsia="Calibri"/>
                <w:sz w:val="24"/>
                <w:szCs w:val="24"/>
                <w:lang w:val="ru-RU" w:eastAsia="en-US"/>
              </w:rPr>
              <w:t>ч</w:t>
            </w:r>
            <w:proofErr w:type="gramEnd"/>
          </w:p>
        </w:tc>
        <w:tc>
          <w:tcPr>
            <w:tcW w:w="1083" w:type="pct"/>
            <w:vAlign w:val="center"/>
          </w:tcPr>
          <w:p w:rsidR="00A50C11" w:rsidRPr="00035E11" w:rsidRDefault="00A50C11" w:rsidP="00035E11">
            <w:pPr>
              <w:spacing w:before="120" w:line="240" w:lineRule="exact"/>
              <w:jc w:val="center"/>
              <w:rPr>
                <w:rFonts w:eastAsia="Calibri"/>
                <w:sz w:val="24"/>
                <w:szCs w:val="24"/>
                <w:lang w:val="ru-RU" w:eastAsia="en-US"/>
              </w:rPr>
            </w:pPr>
            <w:proofErr w:type="spellStart"/>
            <w:r w:rsidRPr="00035E11">
              <w:rPr>
                <w:rFonts w:eastAsia="Calibri"/>
                <w:sz w:val="24"/>
                <w:szCs w:val="24"/>
                <w:lang w:val="ru-RU" w:eastAsia="en-US"/>
              </w:rPr>
              <w:t>Средненедельная</w:t>
            </w:r>
            <w:proofErr w:type="spellEnd"/>
            <w:r w:rsidRPr="00035E11">
              <w:rPr>
                <w:rFonts w:eastAsia="Calibri"/>
                <w:sz w:val="24"/>
                <w:szCs w:val="24"/>
                <w:lang w:val="ru-RU" w:eastAsia="en-US"/>
              </w:rPr>
              <w:t xml:space="preserve"> нагрузка ГВС, Гкал/</w:t>
            </w:r>
            <w:proofErr w:type="gramStart"/>
            <w:r w:rsidRPr="00035E11">
              <w:rPr>
                <w:rFonts w:eastAsia="Calibri"/>
                <w:sz w:val="24"/>
                <w:szCs w:val="24"/>
                <w:lang w:val="ru-RU" w:eastAsia="en-US"/>
              </w:rPr>
              <w:t>ч</w:t>
            </w:r>
            <w:proofErr w:type="gramEnd"/>
          </w:p>
        </w:tc>
        <w:tc>
          <w:tcPr>
            <w:tcW w:w="1006" w:type="pct"/>
            <w:vAlign w:val="center"/>
          </w:tcPr>
          <w:p w:rsidR="00A50C11" w:rsidRPr="00035E11" w:rsidRDefault="00A50C11" w:rsidP="00035E11">
            <w:pPr>
              <w:spacing w:before="120" w:line="240" w:lineRule="exact"/>
              <w:jc w:val="center"/>
              <w:rPr>
                <w:rFonts w:eastAsia="Calibri"/>
                <w:sz w:val="24"/>
                <w:szCs w:val="24"/>
                <w:lang w:eastAsia="en-US"/>
              </w:rPr>
            </w:pPr>
            <w:proofErr w:type="spellStart"/>
            <w:r w:rsidRPr="00035E11">
              <w:rPr>
                <w:rFonts w:eastAsia="Calibri"/>
                <w:sz w:val="24"/>
                <w:szCs w:val="24"/>
                <w:lang w:eastAsia="en-US"/>
              </w:rPr>
              <w:t>Суммарная</w:t>
            </w:r>
            <w:proofErr w:type="spellEnd"/>
            <w:r w:rsidRPr="00035E11">
              <w:rPr>
                <w:rFonts w:eastAsia="Calibri"/>
                <w:sz w:val="24"/>
                <w:szCs w:val="24"/>
                <w:lang w:eastAsia="en-US"/>
              </w:rPr>
              <w:t xml:space="preserve"> </w:t>
            </w:r>
            <w:proofErr w:type="spellStart"/>
            <w:r w:rsidRPr="00035E11">
              <w:rPr>
                <w:rFonts w:eastAsia="Calibri"/>
                <w:sz w:val="24"/>
                <w:szCs w:val="24"/>
                <w:lang w:eastAsia="en-US"/>
              </w:rPr>
              <w:t>нагрузка</w:t>
            </w:r>
            <w:proofErr w:type="spellEnd"/>
            <w:r w:rsidRPr="00035E11">
              <w:rPr>
                <w:rFonts w:eastAsia="Calibri"/>
                <w:sz w:val="24"/>
                <w:szCs w:val="24"/>
                <w:lang w:eastAsia="en-US"/>
              </w:rPr>
              <w:t xml:space="preserve">, </w:t>
            </w:r>
            <w:proofErr w:type="spellStart"/>
            <w:r w:rsidRPr="00035E11">
              <w:rPr>
                <w:rFonts w:eastAsia="Calibri"/>
                <w:sz w:val="24"/>
                <w:szCs w:val="24"/>
                <w:lang w:eastAsia="en-US"/>
              </w:rPr>
              <w:t>Гкал</w:t>
            </w:r>
            <w:proofErr w:type="spellEnd"/>
            <w:r w:rsidRPr="00035E11">
              <w:rPr>
                <w:rFonts w:eastAsia="Calibri"/>
                <w:sz w:val="24"/>
                <w:szCs w:val="24"/>
                <w:lang w:eastAsia="en-US"/>
              </w:rPr>
              <w:t>/ч</w:t>
            </w:r>
          </w:p>
        </w:tc>
      </w:tr>
      <w:tr w:rsidR="00A50C11" w:rsidRPr="00A50C11" w:rsidTr="00A50C11">
        <w:trPr>
          <w:trHeight w:val="49"/>
        </w:trPr>
        <w:tc>
          <w:tcPr>
            <w:tcW w:w="1853" w:type="pct"/>
            <w:vAlign w:val="center"/>
          </w:tcPr>
          <w:p w:rsidR="00A50C11" w:rsidRPr="00035E11" w:rsidRDefault="00A50C11" w:rsidP="00035E11">
            <w:pPr>
              <w:spacing w:before="120" w:line="240" w:lineRule="exact"/>
              <w:rPr>
                <w:rFonts w:eastAsia="Calibri"/>
                <w:sz w:val="24"/>
                <w:szCs w:val="24"/>
                <w:lang w:val="ru-RU" w:eastAsia="en-US"/>
              </w:rPr>
            </w:pPr>
            <w:r w:rsidRPr="00035E11">
              <w:rPr>
                <w:rFonts w:eastAsia="Calibri"/>
                <w:sz w:val="24"/>
                <w:szCs w:val="24"/>
                <w:lang w:val="ru-RU" w:eastAsia="en-US"/>
              </w:rPr>
              <w:t xml:space="preserve">Котельная  № 23 (12) </w:t>
            </w:r>
            <w:r w:rsidR="00035E11">
              <w:rPr>
                <w:rFonts w:eastAsia="Calibri"/>
                <w:sz w:val="24"/>
                <w:szCs w:val="24"/>
                <w:lang w:val="ru-RU" w:eastAsia="en-US"/>
              </w:rPr>
              <w:t xml:space="preserve">                              </w:t>
            </w:r>
            <w:proofErr w:type="spellStart"/>
            <w:r w:rsidR="00035E11">
              <w:rPr>
                <w:rFonts w:eastAsia="Calibri"/>
                <w:sz w:val="24"/>
                <w:szCs w:val="24"/>
                <w:lang w:val="ru-RU" w:eastAsia="en-US"/>
              </w:rPr>
              <w:t>с</w:t>
            </w:r>
            <w:proofErr w:type="gramStart"/>
            <w:r w:rsidR="00035E11">
              <w:rPr>
                <w:rFonts w:eastAsia="Calibri"/>
                <w:sz w:val="24"/>
                <w:szCs w:val="24"/>
                <w:lang w:val="ru-RU" w:eastAsia="en-US"/>
              </w:rPr>
              <w:t>.</w:t>
            </w:r>
            <w:r w:rsidRPr="00035E11">
              <w:rPr>
                <w:rFonts w:eastAsia="Calibri"/>
                <w:sz w:val="24"/>
                <w:szCs w:val="24"/>
                <w:lang w:val="ru-RU" w:eastAsia="en-US"/>
              </w:rPr>
              <w:t>Л</w:t>
            </w:r>
            <w:proofErr w:type="gramEnd"/>
            <w:r w:rsidRPr="00035E11">
              <w:rPr>
                <w:rFonts w:eastAsia="Calibri"/>
                <w:sz w:val="24"/>
                <w:szCs w:val="24"/>
                <w:lang w:val="ru-RU" w:eastAsia="en-US"/>
              </w:rPr>
              <w:t>ычково</w:t>
            </w:r>
            <w:proofErr w:type="spellEnd"/>
            <w:r w:rsidRPr="00035E11">
              <w:rPr>
                <w:rFonts w:eastAsia="Calibri"/>
                <w:sz w:val="24"/>
                <w:szCs w:val="24"/>
                <w:lang w:val="ru-RU" w:eastAsia="en-US"/>
              </w:rPr>
              <w:t>, ул.1 Мая</w:t>
            </w:r>
          </w:p>
        </w:tc>
        <w:tc>
          <w:tcPr>
            <w:tcW w:w="1058" w:type="pct"/>
            <w:vAlign w:val="center"/>
          </w:tcPr>
          <w:p w:rsidR="00A50C11" w:rsidRPr="00035E11" w:rsidRDefault="00A50C11" w:rsidP="004A353D">
            <w:pPr>
              <w:spacing w:before="120" w:line="240" w:lineRule="exact"/>
              <w:jc w:val="center"/>
              <w:rPr>
                <w:rFonts w:eastAsia="Calibri"/>
                <w:sz w:val="24"/>
                <w:szCs w:val="24"/>
              </w:rPr>
            </w:pPr>
            <w:r w:rsidRPr="00035E11">
              <w:rPr>
                <w:rFonts w:eastAsia="Calibri"/>
                <w:sz w:val="24"/>
                <w:szCs w:val="24"/>
              </w:rPr>
              <w:t>0,46</w:t>
            </w:r>
          </w:p>
        </w:tc>
        <w:tc>
          <w:tcPr>
            <w:tcW w:w="1083" w:type="pct"/>
            <w:vAlign w:val="center"/>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eastAsia="en-US"/>
              </w:rPr>
              <w:t>-</w:t>
            </w:r>
          </w:p>
        </w:tc>
        <w:tc>
          <w:tcPr>
            <w:tcW w:w="1006" w:type="pct"/>
            <w:vAlign w:val="center"/>
          </w:tcPr>
          <w:p w:rsidR="00A50C11" w:rsidRPr="00035E11" w:rsidRDefault="00A50C11" w:rsidP="004A353D">
            <w:pPr>
              <w:spacing w:before="120" w:line="240" w:lineRule="exact"/>
              <w:jc w:val="center"/>
              <w:rPr>
                <w:rFonts w:eastAsia="Calibri"/>
                <w:sz w:val="24"/>
                <w:szCs w:val="24"/>
              </w:rPr>
            </w:pPr>
            <w:r w:rsidRPr="00035E11">
              <w:rPr>
                <w:rFonts w:eastAsia="Calibri"/>
                <w:sz w:val="24"/>
                <w:szCs w:val="24"/>
              </w:rPr>
              <w:t>0,46</w:t>
            </w:r>
          </w:p>
        </w:tc>
      </w:tr>
      <w:tr w:rsidR="00A50C11" w:rsidRPr="00A50C11" w:rsidTr="00A50C11">
        <w:trPr>
          <w:trHeight w:val="49"/>
        </w:trPr>
        <w:tc>
          <w:tcPr>
            <w:tcW w:w="1853" w:type="pct"/>
            <w:vAlign w:val="center"/>
          </w:tcPr>
          <w:p w:rsidR="00A50C11" w:rsidRPr="00035E11" w:rsidRDefault="00A50C11" w:rsidP="00035E11">
            <w:pPr>
              <w:spacing w:before="120" w:line="240" w:lineRule="exact"/>
              <w:rPr>
                <w:rFonts w:eastAsia="Calibri"/>
                <w:sz w:val="24"/>
                <w:szCs w:val="24"/>
                <w:lang w:eastAsia="en-US"/>
              </w:rPr>
            </w:pPr>
            <w:r w:rsidRPr="00035E11">
              <w:rPr>
                <w:rFonts w:eastAsia="Calibri"/>
                <w:sz w:val="24"/>
                <w:szCs w:val="24"/>
                <w:lang w:eastAsia="en-US"/>
              </w:rPr>
              <w:t>ИТОГО</w:t>
            </w:r>
          </w:p>
        </w:tc>
        <w:tc>
          <w:tcPr>
            <w:tcW w:w="1058" w:type="pct"/>
            <w:vAlign w:val="center"/>
          </w:tcPr>
          <w:p w:rsidR="00A50C11" w:rsidRPr="00035E11" w:rsidRDefault="00A50C11" w:rsidP="004A353D">
            <w:pPr>
              <w:spacing w:before="120" w:line="240" w:lineRule="exact"/>
              <w:jc w:val="center"/>
              <w:rPr>
                <w:rFonts w:eastAsia="Calibri"/>
                <w:sz w:val="24"/>
                <w:szCs w:val="24"/>
              </w:rPr>
            </w:pPr>
            <w:r w:rsidRPr="00035E11">
              <w:rPr>
                <w:rFonts w:eastAsia="Calibri"/>
                <w:sz w:val="24"/>
                <w:szCs w:val="24"/>
              </w:rPr>
              <w:t>0,46</w:t>
            </w:r>
          </w:p>
        </w:tc>
        <w:tc>
          <w:tcPr>
            <w:tcW w:w="1083" w:type="pct"/>
            <w:vAlign w:val="center"/>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eastAsia="en-US"/>
              </w:rPr>
              <w:t>-</w:t>
            </w:r>
          </w:p>
        </w:tc>
        <w:tc>
          <w:tcPr>
            <w:tcW w:w="1006" w:type="pct"/>
            <w:vAlign w:val="center"/>
          </w:tcPr>
          <w:p w:rsidR="00A50C11" w:rsidRPr="00035E11" w:rsidRDefault="00A50C11" w:rsidP="004A353D">
            <w:pPr>
              <w:spacing w:before="120" w:line="240" w:lineRule="exact"/>
              <w:jc w:val="center"/>
              <w:rPr>
                <w:rFonts w:eastAsia="Calibri"/>
                <w:sz w:val="24"/>
                <w:szCs w:val="24"/>
              </w:rPr>
            </w:pPr>
            <w:r w:rsidRPr="00035E11">
              <w:rPr>
                <w:rFonts w:eastAsia="Calibri"/>
                <w:sz w:val="24"/>
                <w:szCs w:val="24"/>
              </w:rPr>
              <w:t>0,46</w:t>
            </w:r>
          </w:p>
        </w:tc>
      </w:tr>
    </w:tbl>
    <w:p w:rsidR="00F85D7A" w:rsidRDefault="00F85D7A" w:rsidP="00035E11">
      <w:pPr>
        <w:spacing w:line="360" w:lineRule="atLeast"/>
        <w:ind w:firstLine="680"/>
        <w:jc w:val="both"/>
        <w:rPr>
          <w:rFonts w:eastAsiaTheme="minorHAnsi"/>
          <w:szCs w:val="28"/>
        </w:rPr>
      </w:pPr>
    </w:p>
    <w:p w:rsidR="00F85D7A" w:rsidRDefault="00F85D7A" w:rsidP="00035E11">
      <w:pPr>
        <w:spacing w:line="360" w:lineRule="atLeast"/>
        <w:ind w:firstLine="680"/>
        <w:jc w:val="both"/>
        <w:rPr>
          <w:rFonts w:eastAsiaTheme="minorHAnsi"/>
          <w:szCs w:val="28"/>
        </w:rPr>
      </w:pPr>
    </w:p>
    <w:p w:rsidR="00F85D7A" w:rsidRDefault="00F85D7A" w:rsidP="00035E11">
      <w:pPr>
        <w:spacing w:line="360" w:lineRule="atLeast"/>
        <w:ind w:firstLine="680"/>
        <w:jc w:val="both"/>
        <w:rPr>
          <w:rFonts w:eastAsiaTheme="minorHAnsi"/>
          <w:szCs w:val="28"/>
        </w:rPr>
      </w:pPr>
    </w:p>
    <w:p w:rsidR="00A50C11" w:rsidRPr="00035E11" w:rsidRDefault="00A50C11" w:rsidP="00F85D7A">
      <w:pPr>
        <w:spacing w:line="360" w:lineRule="atLeast"/>
        <w:ind w:firstLine="680"/>
        <w:jc w:val="both"/>
        <w:rPr>
          <w:rFonts w:eastAsiaTheme="minorHAnsi"/>
          <w:szCs w:val="28"/>
        </w:rPr>
      </w:pPr>
      <w:r w:rsidRPr="00035E11">
        <w:rPr>
          <w:rFonts w:eastAsiaTheme="minorHAnsi"/>
          <w:szCs w:val="28"/>
        </w:rPr>
        <w:lastRenderedPageBreak/>
        <w:t>Суммарная максимально часовая тепловая нагрузка потребителей, подключенных к системе теплоснабжения котельной на 01.01.2023 года, составляет 0,46 Гкал/</w:t>
      </w:r>
      <w:proofErr w:type="gramStart"/>
      <w:r w:rsidRPr="00035E11">
        <w:rPr>
          <w:rFonts w:eastAsiaTheme="minorHAnsi"/>
          <w:szCs w:val="28"/>
        </w:rPr>
        <w:t>ч</w:t>
      </w:r>
      <w:proofErr w:type="gramEnd"/>
      <w:r w:rsidRPr="00035E11">
        <w:rPr>
          <w:rFonts w:eastAsiaTheme="minorHAnsi"/>
          <w:szCs w:val="28"/>
        </w:rPr>
        <w:t>.</w:t>
      </w:r>
    </w:p>
    <w:p w:rsidR="00A50C11" w:rsidRDefault="00A50C11" w:rsidP="00035E11">
      <w:pPr>
        <w:spacing w:line="360" w:lineRule="atLeast"/>
        <w:ind w:firstLine="680"/>
        <w:jc w:val="both"/>
        <w:rPr>
          <w:szCs w:val="28"/>
        </w:rPr>
      </w:pPr>
      <w:r w:rsidRPr="00035E11">
        <w:rPr>
          <w:rFonts w:eastAsiaTheme="minorHAnsi"/>
          <w:szCs w:val="28"/>
          <w:lang w:eastAsia="en-US"/>
        </w:rPr>
        <w:t xml:space="preserve">Базовые тепловые нагрузки </w:t>
      </w:r>
      <w:r w:rsidRPr="00035E11">
        <w:rPr>
          <w:rFonts w:eastAsiaTheme="minorHAnsi"/>
          <w:color w:val="000000" w:themeColor="text1"/>
          <w:szCs w:val="28"/>
          <w:lang w:eastAsia="en-US"/>
        </w:rPr>
        <w:t>Лычковского</w:t>
      </w:r>
      <w:r w:rsidRPr="00035E11">
        <w:rPr>
          <w:szCs w:val="28"/>
        </w:rPr>
        <w:t xml:space="preserve"> сельского поселения по </w:t>
      </w:r>
      <w:r w:rsidR="00F85D7A">
        <w:rPr>
          <w:szCs w:val="28"/>
        </w:rPr>
        <w:t xml:space="preserve">                  </w:t>
      </w:r>
      <w:r w:rsidRPr="00035E11">
        <w:rPr>
          <w:szCs w:val="28"/>
        </w:rPr>
        <w:t xml:space="preserve">ООО «ТК </w:t>
      </w:r>
      <w:proofErr w:type="gramStart"/>
      <w:r w:rsidRPr="00035E11">
        <w:rPr>
          <w:szCs w:val="28"/>
        </w:rPr>
        <w:t>Северная</w:t>
      </w:r>
      <w:proofErr w:type="gramEnd"/>
      <w:r w:rsidRPr="00035E11">
        <w:rPr>
          <w:szCs w:val="28"/>
        </w:rPr>
        <w:t>» представлены в таблице 1.1.2</w:t>
      </w:r>
      <w:r w:rsidR="00C24C79">
        <w:rPr>
          <w:szCs w:val="28"/>
        </w:rPr>
        <w:t>.</w:t>
      </w:r>
    </w:p>
    <w:p w:rsidR="00A50C11" w:rsidRPr="00035E11" w:rsidRDefault="00A50C11" w:rsidP="00A50C11">
      <w:pPr>
        <w:keepNext/>
        <w:spacing w:after="120" w:line="276" w:lineRule="auto"/>
        <w:ind w:firstLine="567"/>
        <w:jc w:val="right"/>
        <w:rPr>
          <w:rFonts w:eastAsiaTheme="minorHAnsi"/>
          <w:color w:val="FF0000"/>
          <w:sz w:val="24"/>
          <w:szCs w:val="22"/>
          <w:lang w:eastAsia="en-US"/>
        </w:rPr>
      </w:pPr>
      <w:r w:rsidRPr="00035E11">
        <w:rPr>
          <w:rFonts w:eastAsiaTheme="minorHAnsi"/>
          <w:sz w:val="24"/>
          <w:szCs w:val="22"/>
          <w:lang w:eastAsia="en-US"/>
        </w:rPr>
        <w:t>Таблица 1.1.2</w:t>
      </w:r>
      <w:r w:rsidR="00C24C79">
        <w:rPr>
          <w:rFonts w:eastAsiaTheme="minorHAnsi"/>
          <w:sz w:val="24"/>
          <w:szCs w:val="22"/>
          <w:lang w:eastAsia="en-US"/>
        </w:rPr>
        <w:t>.</w:t>
      </w:r>
    </w:p>
    <w:tbl>
      <w:tblPr>
        <w:tblStyle w:val="311"/>
        <w:tblW w:w="5000" w:type="pct"/>
        <w:tblLayout w:type="fixed"/>
        <w:tblLook w:val="0000" w:firstRow="0" w:lastRow="0" w:firstColumn="0" w:lastColumn="0" w:noHBand="0" w:noVBand="0"/>
      </w:tblPr>
      <w:tblGrid>
        <w:gridCol w:w="4076"/>
        <w:gridCol w:w="1562"/>
        <w:gridCol w:w="2008"/>
        <w:gridCol w:w="1924"/>
      </w:tblGrid>
      <w:tr w:rsidR="00A50C11" w:rsidRPr="00A50C11" w:rsidTr="00F85D7A">
        <w:trPr>
          <w:trHeight w:val="283"/>
        </w:trPr>
        <w:tc>
          <w:tcPr>
            <w:tcW w:w="2130" w:type="pct"/>
            <w:vAlign w:val="center"/>
          </w:tcPr>
          <w:p w:rsidR="00A50C11" w:rsidRPr="00035E11" w:rsidRDefault="00A50C11" w:rsidP="00035E11">
            <w:pPr>
              <w:spacing w:before="120" w:line="240" w:lineRule="exact"/>
              <w:jc w:val="center"/>
              <w:rPr>
                <w:rFonts w:eastAsia="Calibri"/>
                <w:sz w:val="24"/>
                <w:szCs w:val="24"/>
                <w:lang w:eastAsia="en-US"/>
              </w:rPr>
            </w:pPr>
            <w:proofErr w:type="spellStart"/>
            <w:r w:rsidRPr="00035E11">
              <w:rPr>
                <w:rFonts w:eastAsia="Calibri"/>
                <w:sz w:val="24"/>
                <w:szCs w:val="24"/>
                <w:lang w:eastAsia="en-US"/>
              </w:rPr>
              <w:t>Наименование</w:t>
            </w:r>
            <w:proofErr w:type="spellEnd"/>
            <w:r w:rsidRPr="00035E11">
              <w:rPr>
                <w:rFonts w:eastAsia="Calibri"/>
                <w:sz w:val="24"/>
                <w:szCs w:val="24"/>
                <w:lang w:eastAsia="en-US"/>
              </w:rPr>
              <w:t xml:space="preserve"> </w:t>
            </w:r>
            <w:proofErr w:type="spellStart"/>
            <w:r w:rsidRPr="00035E11">
              <w:rPr>
                <w:rFonts w:eastAsia="Calibri"/>
                <w:sz w:val="24"/>
                <w:szCs w:val="24"/>
                <w:lang w:eastAsia="en-US"/>
              </w:rPr>
              <w:t>источника</w:t>
            </w:r>
            <w:proofErr w:type="spellEnd"/>
            <w:r w:rsidRPr="00035E11">
              <w:rPr>
                <w:rFonts w:eastAsia="Calibri"/>
                <w:sz w:val="24"/>
                <w:szCs w:val="24"/>
                <w:lang w:eastAsia="en-US"/>
              </w:rPr>
              <w:t xml:space="preserve"> </w:t>
            </w:r>
            <w:proofErr w:type="spellStart"/>
            <w:r w:rsidRPr="00035E11">
              <w:rPr>
                <w:rFonts w:eastAsia="Calibri"/>
                <w:sz w:val="24"/>
                <w:szCs w:val="24"/>
                <w:lang w:eastAsia="en-US"/>
              </w:rPr>
              <w:t>теплоснабжения</w:t>
            </w:r>
            <w:proofErr w:type="spellEnd"/>
          </w:p>
        </w:tc>
        <w:tc>
          <w:tcPr>
            <w:tcW w:w="816" w:type="pct"/>
            <w:vAlign w:val="center"/>
          </w:tcPr>
          <w:p w:rsidR="00A50C11" w:rsidRPr="00035E11" w:rsidRDefault="00A50C11" w:rsidP="00035E11">
            <w:pPr>
              <w:spacing w:before="120" w:line="240" w:lineRule="exact"/>
              <w:jc w:val="center"/>
              <w:rPr>
                <w:rFonts w:eastAsia="Calibri"/>
                <w:sz w:val="24"/>
                <w:szCs w:val="24"/>
                <w:lang w:val="ru-RU" w:eastAsia="en-US"/>
              </w:rPr>
            </w:pPr>
            <w:r w:rsidRPr="00035E11">
              <w:rPr>
                <w:rFonts w:eastAsia="Calibri"/>
                <w:sz w:val="24"/>
                <w:szCs w:val="24"/>
                <w:lang w:val="ru-RU" w:eastAsia="en-US"/>
              </w:rPr>
              <w:t>Нагрузка на отопление, Гкал/</w:t>
            </w:r>
            <w:proofErr w:type="gramStart"/>
            <w:r w:rsidRPr="00035E11">
              <w:rPr>
                <w:rFonts w:eastAsia="Calibri"/>
                <w:sz w:val="24"/>
                <w:szCs w:val="24"/>
                <w:lang w:val="ru-RU" w:eastAsia="en-US"/>
              </w:rPr>
              <w:t>ч</w:t>
            </w:r>
            <w:proofErr w:type="gramEnd"/>
          </w:p>
        </w:tc>
        <w:tc>
          <w:tcPr>
            <w:tcW w:w="1049" w:type="pct"/>
            <w:vAlign w:val="center"/>
          </w:tcPr>
          <w:p w:rsidR="00A50C11" w:rsidRPr="00035E11" w:rsidRDefault="00A50C11" w:rsidP="00035E11">
            <w:pPr>
              <w:spacing w:before="120" w:line="240" w:lineRule="exact"/>
              <w:jc w:val="center"/>
              <w:rPr>
                <w:rFonts w:eastAsia="Calibri"/>
                <w:sz w:val="24"/>
                <w:szCs w:val="24"/>
                <w:lang w:val="ru-RU" w:eastAsia="en-US"/>
              </w:rPr>
            </w:pPr>
            <w:proofErr w:type="spellStart"/>
            <w:r w:rsidRPr="00035E11">
              <w:rPr>
                <w:rFonts w:eastAsia="Calibri"/>
                <w:sz w:val="24"/>
                <w:szCs w:val="24"/>
                <w:lang w:val="ru-RU" w:eastAsia="en-US"/>
              </w:rPr>
              <w:t>Средненедельная</w:t>
            </w:r>
            <w:proofErr w:type="spellEnd"/>
            <w:r w:rsidRPr="00035E11">
              <w:rPr>
                <w:rFonts w:eastAsia="Calibri"/>
                <w:sz w:val="24"/>
                <w:szCs w:val="24"/>
                <w:lang w:val="ru-RU" w:eastAsia="en-US"/>
              </w:rPr>
              <w:t xml:space="preserve"> нагрузка ГВС, Гкал/</w:t>
            </w:r>
            <w:proofErr w:type="gramStart"/>
            <w:r w:rsidRPr="00035E11">
              <w:rPr>
                <w:rFonts w:eastAsia="Calibri"/>
                <w:sz w:val="24"/>
                <w:szCs w:val="24"/>
                <w:lang w:val="ru-RU" w:eastAsia="en-US"/>
              </w:rPr>
              <w:t>ч</w:t>
            </w:r>
            <w:proofErr w:type="gramEnd"/>
          </w:p>
        </w:tc>
        <w:tc>
          <w:tcPr>
            <w:tcW w:w="1005" w:type="pct"/>
            <w:vAlign w:val="center"/>
          </w:tcPr>
          <w:p w:rsidR="00A50C11" w:rsidRPr="00035E11" w:rsidRDefault="00A50C11" w:rsidP="00035E11">
            <w:pPr>
              <w:spacing w:before="120" w:line="240" w:lineRule="exact"/>
              <w:jc w:val="center"/>
              <w:rPr>
                <w:rFonts w:eastAsia="Calibri"/>
                <w:sz w:val="24"/>
                <w:szCs w:val="24"/>
                <w:lang w:eastAsia="en-US"/>
              </w:rPr>
            </w:pPr>
            <w:proofErr w:type="spellStart"/>
            <w:r w:rsidRPr="00035E11">
              <w:rPr>
                <w:rFonts w:eastAsia="Calibri"/>
                <w:sz w:val="24"/>
                <w:szCs w:val="24"/>
                <w:lang w:eastAsia="en-US"/>
              </w:rPr>
              <w:t>Суммарная</w:t>
            </w:r>
            <w:proofErr w:type="spellEnd"/>
            <w:r w:rsidRPr="00035E11">
              <w:rPr>
                <w:rFonts w:eastAsia="Calibri"/>
                <w:sz w:val="24"/>
                <w:szCs w:val="24"/>
                <w:lang w:eastAsia="en-US"/>
              </w:rPr>
              <w:t xml:space="preserve"> </w:t>
            </w:r>
            <w:proofErr w:type="spellStart"/>
            <w:r w:rsidRPr="00035E11">
              <w:rPr>
                <w:rFonts w:eastAsia="Calibri"/>
                <w:sz w:val="24"/>
                <w:szCs w:val="24"/>
                <w:lang w:eastAsia="en-US"/>
              </w:rPr>
              <w:t>нагрузка</w:t>
            </w:r>
            <w:proofErr w:type="spellEnd"/>
            <w:r w:rsidRPr="00035E11">
              <w:rPr>
                <w:rFonts w:eastAsia="Calibri"/>
                <w:sz w:val="24"/>
                <w:szCs w:val="24"/>
                <w:lang w:eastAsia="en-US"/>
              </w:rPr>
              <w:t xml:space="preserve">, </w:t>
            </w:r>
            <w:proofErr w:type="spellStart"/>
            <w:r w:rsidRPr="00035E11">
              <w:rPr>
                <w:rFonts w:eastAsia="Calibri"/>
                <w:sz w:val="24"/>
                <w:szCs w:val="24"/>
                <w:lang w:eastAsia="en-US"/>
              </w:rPr>
              <w:t>Гкал</w:t>
            </w:r>
            <w:proofErr w:type="spellEnd"/>
            <w:r w:rsidRPr="00035E11">
              <w:rPr>
                <w:rFonts w:eastAsia="Calibri"/>
                <w:sz w:val="24"/>
                <w:szCs w:val="24"/>
                <w:lang w:eastAsia="en-US"/>
              </w:rPr>
              <w:t>/ч</w:t>
            </w:r>
          </w:p>
        </w:tc>
      </w:tr>
      <w:tr w:rsidR="00A50C11" w:rsidRPr="00A50C11" w:rsidTr="00F85D7A">
        <w:trPr>
          <w:trHeight w:val="49"/>
        </w:trPr>
        <w:tc>
          <w:tcPr>
            <w:tcW w:w="2130" w:type="pct"/>
          </w:tcPr>
          <w:p w:rsidR="00A50C11" w:rsidRPr="00035E11" w:rsidRDefault="00A50C11" w:rsidP="00F85D7A">
            <w:pPr>
              <w:spacing w:before="120" w:line="240" w:lineRule="exact"/>
              <w:rPr>
                <w:rFonts w:eastAsia="Calibri"/>
                <w:sz w:val="24"/>
                <w:szCs w:val="24"/>
                <w:lang w:val="ru-RU" w:eastAsia="en-US"/>
              </w:rPr>
            </w:pPr>
            <w:r w:rsidRPr="00035E11">
              <w:rPr>
                <w:rFonts w:eastAsia="Calibri"/>
                <w:sz w:val="24"/>
                <w:szCs w:val="24"/>
                <w:lang w:val="ru-RU" w:eastAsia="en-US"/>
              </w:rPr>
              <w:t xml:space="preserve">ТГУ-НОРД 150М Демянский </w:t>
            </w:r>
            <w:r w:rsidR="00035E11">
              <w:rPr>
                <w:rFonts w:eastAsia="Calibri"/>
                <w:sz w:val="24"/>
                <w:szCs w:val="24"/>
                <w:lang w:val="ru-RU" w:eastAsia="en-US"/>
              </w:rPr>
              <w:t xml:space="preserve">р-он, </w:t>
            </w:r>
            <w:proofErr w:type="spellStart"/>
            <w:r w:rsidR="00035E11">
              <w:rPr>
                <w:rFonts w:eastAsia="Calibri"/>
                <w:sz w:val="24"/>
                <w:szCs w:val="24"/>
                <w:lang w:val="ru-RU" w:eastAsia="en-US"/>
              </w:rPr>
              <w:t>с</w:t>
            </w:r>
            <w:proofErr w:type="gramStart"/>
            <w:r w:rsidR="00035E11">
              <w:rPr>
                <w:rFonts w:eastAsia="Calibri"/>
                <w:sz w:val="24"/>
                <w:szCs w:val="24"/>
                <w:lang w:val="ru-RU" w:eastAsia="en-US"/>
              </w:rPr>
              <w:t>.</w:t>
            </w:r>
            <w:r w:rsidRPr="00035E11">
              <w:rPr>
                <w:rFonts w:eastAsia="Calibri"/>
                <w:sz w:val="24"/>
                <w:szCs w:val="24"/>
                <w:lang w:val="ru-RU" w:eastAsia="en-US"/>
              </w:rPr>
              <w:t>Л</w:t>
            </w:r>
            <w:proofErr w:type="gramEnd"/>
            <w:r w:rsidRPr="00035E11">
              <w:rPr>
                <w:rFonts w:eastAsia="Calibri"/>
                <w:sz w:val="24"/>
                <w:szCs w:val="24"/>
                <w:lang w:val="ru-RU" w:eastAsia="en-US"/>
              </w:rPr>
              <w:t>ычково</w:t>
            </w:r>
            <w:proofErr w:type="spellEnd"/>
            <w:r w:rsidRPr="00035E11">
              <w:rPr>
                <w:rFonts w:eastAsia="Calibri"/>
                <w:sz w:val="24"/>
                <w:szCs w:val="24"/>
                <w:lang w:val="ru-RU" w:eastAsia="en-US"/>
              </w:rPr>
              <w:t xml:space="preserve">, </w:t>
            </w:r>
            <w:proofErr w:type="spellStart"/>
            <w:r w:rsidRPr="00035E11">
              <w:rPr>
                <w:rFonts w:eastAsia="Calibri"/>
                <w:sz w:val="24"/>
                <w:szCs w:val="24"/>
                <w:lang w:val="ru-RU" w:eastAsia="en-US"/>
              </w:rPr>
              <w:t>ул.Печатников</w:t>
            </w:r>
            <w:proofErr w:type="spellEnd"/>
            <w:r w:rsidRPr="00035E11">
              <w:rPr>
                <w:rFonts w:eastAsia="Calibri"/>
                <w:sz w:val="24"/>
                <w:szCs w:val="24"/>
                <w:lang w:val="ru-RU" w:eastAsia="en-US"/>
              </w:rPr>
              <w:t>, сооружение 25б</w:t>
            </w:r>
          </w:p>
        </w:tc>
        <w:tc>
          <w:tcPr>
            <w:tcW w:w="816" w:type="pct"/>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eastAsia="en-US"/>
              </w:rPr>
              <w:t>0,13</w:t>
            </w:r>
          </w:p>
        </w:tc>
        <w:tc>
          <w:tcPr>
            <w:tcW w:w="1049" w:type="pct"/>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eastAsia="en-US"/>
              </w:rPr>
              <w:t>-</w:t>
            </w:r>
          </w:p>
        </w:tc>
        <w:tc>
          <w:tcPr>
            <w:tcW w:w="1005" w:type="pct"/>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eastAsia="en-US"/>
              </w:rPr>
              <w:t>0,13</w:t>
            </w:r>
          </w:p>
        </w:tc>
      </w:tr>
      <w:tr w:rsidR="00A50C11" w:rsidRPr="00A50C11" w:rsidTr="00F85D7A">
        <w:trPr>
          <w:trHeight w:val="49"/>
        </w:trPr>
        <w:tc>
          <w:tcPr>
            <w:tcW w:w="2130" w:type="pct"/>
          </w:tcPr>
          <w:p w:rsidR="00A50C11" w:rsidRPr="00035E11" w:rsidRDefault="00A50C11" w:rsidP="00035E11">
            <w:pPr>
              <w:spacing w:before="120" w:line="240" w:lineRule="exact"/>
              <w:rPr>
                <w:rFonts w:eastAsia="Calibri"/>
                <w:sz w:val="24"/>
                <w:szCs w:val="24"/>
                <w:lang w:eastAsia="en-US"/>
              </w:rPr>
            </w:pPr>
            <w:r w:rsidRPr="00035E11">
              <w:rPr>
                <w:rFonts w:eastAsia="Calibri"/>
                <w:sz w:val="24"/>
                <w:szCs w:val="24"/>
                <w:lang w:eastAsia="en-US"/>
              </w:rPr>
              <w:t>ИТОГО</w:t>
            </w:r>
          </w:p>
        </w:tc>
        <w:tc>
          <w:tcPr>
            <w:tcW w:w="816" w:type="pct"/>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eastAsia="en-US"/>
              </w:rPr>
              <w:t>0,13</w:t>
            </w:r>
          </w:p>
        </w:tc>
        <w:tc>
          <w:tcPr>
            <w:tcW w:w="1049" w:type="pct"/>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eastAsia="en-US"/>
              </w:rPr>
              <w:t>-</w:t>
            </w:r>
          </w:p>
        </w:tc>
        <w:tc>
          <w:tcPr>
            <w:tcW w:w="1005" w:type="pct"/>
          </w:tcPr>
          <w:p w:rsidR="00A50C11" w:rsidRPr="00035E11" w:rsidRDefault="00A50C11" w:rsidP="004A353D">
            <w:pPr>
              <w:spacing w:before="120" w:line="240" w:lineRule="exact"/>
              <w:jc w:val="center"/>
              <w:rPr>
                <w:rFonts w:eastAsia="Calibri"/>
                <w:sz w:val="24"/>
                <w:szCs w:val="24"/>
              </w:rPr>
            </w:pPr>
            <w:r w:rsidRPr="00035E11">
              <w:rPr>
                <w:rFonts w:eastAsia="Calibri"/>
                <w:sz w:val="24"/>
                <w:szCs w:val="24"/>
              </w:rPr>
              <w:t>0,13</w:t>
            </w:r>
          </w:p>
        </w:tc>
      </w:tr>
    </w:tbl>
    <w:p w:rsidR="00A50C11" w:rsidRPr="00035E11" w:rsidRDefault="00A50C11" w:rsidP="00035E11">
      <w:pPr>
        <w:spacing w:line="360" w:lineRule="atLeast"/>
        <w:ind w:firstLine="680"/>
        <w:jc w:val="both"/>
        <w:rPr>
          <w:rFonts w:eastAsiaTheme="minorHAnsi"/>
          <w:szCs w:val="28"/>
        </w:rPr>
      </w:pPr>
      <w:r w:rsidRPr="00A50C11">
        <w:rPr>
          <w:rFonts w:ascii="Bookman Old Style" w:eastAsiaTheme="minorHAnsi" w:hAnsi="Bookman Old Style" w:cstheme="minorBidi"/>
          <w:sz w:val="24"/>
          <w:szCs w:val="22"/>
        </w:rPr>
        <w:t xml:space="preserve"> </w:t>
      </w:r>
      <w:r w:rsidRPr="00035E11">
        <w:rPr>
          <w:rFonts w:eastAsiaTheme="minorHAnsi"/>
          <w:szCs w:val="28"/>
        </w:rPr>
        <w:t>Суммарная максимально часовая тепловая нагрузка потребителей, подключенных к системе теплоснабжения котельной на 01.01.2023 года, составляет 0,13 Гкал/</w:t>
      </w:r>
      <w:proofErr w:type="gramStart"/>
      <w:r w:rsidRPr="00035E11">
        <w:rPr>
          <w:rFonts w:eastAsiaTheme="minorHAnsi"/>
          <w:szCs w:val="28"/>
        </w:rPr>
        <w:t>ч</w:t>
      </w:r>
      <w:proofErr w:type="gramEnd"/>
      <w:r w:rsidRPr="00035E11">
        <w:rPr>
          <w:rFonts w:eastAsiaTheme="minorHAnsi"/>
          <w:szCs w:val="28"/>
        </w:rPr>
        <w:t>.</w:t>
      </w:r>
    </w:p>
    <w:p w:rsidR="00A50C11" w:rsidRPr="00035E11" w:rsidRDefault="00A50C11" w:rsidP="00035E11">
      <w:pPr>
        <w:keepNext/>
        <w:keepLines/>
        <w:spacing w:line="360" w:lineRule="atLeast"/>
        <w:ind w:firstLine="680"/>
        <w:jc w:val="both"/>
        <w:outlineLvl w:val="0"/>
        <w:rPr>
          <w:bCs/>
          <w:szCs w:val="28"/>
          <w:lang w:eastAsia="en-US"/>
        </w:rPr>
      </w:pPr>
      <w:bookmarkStart w:id="9" w:name="_Toc21101658"/>
      <w:r w:rsidRPr="00035E11">
        <w:rPr>
          <w:bCs/>
          <w:szCs w:val="28"/>
          <w:lang w:eastAsia="en-US"/>
        </w:rPr>
        <w:t>1.2. Объемы потребления тепловой энергии (мощности), теплоносителя и приросты потребления тепловой энергии (мощности), теплоносителя с разделением по видам теплопотребления в каждом расчетном элементе территориального деления на каждом этапе</w:t>
      </w:r>
      <w:bookmarkEnd w:id="9"/>
    </w:p>
    <w:p w:rsidR="00A50C11" w:rsidRPr="00035E11" w:rsidRDefault="00A50C11" w:rsidP="00035E11">
      <w:pPr>
        <w:spacing w:line="360" w:lineRule="atLeast"/>
        <w:ind w:firstLine="680"/>
        <w:jc w:val="both"/>
        <w:rPr>
          <w:szCs w:val="28"/>
        </w:rPr>
      </w:pPr>
      <w:r w:rsidRPr="00035E11">
        <w:rPr>
          <w:szCs w:val="28"/>
        </w:rPr>
        <w:t>Объемы полезного отпуска тепловой энергии (мощности</w:t>
      </w:r>
      <w:r w:rsidR="00F85D7A">
        <w:rPr>
          <w:szCs w:val="28"/>
        </w:rPr>
        <w:t>) по каждой котельной на 2023 год</w:t>
      </w:r>
      <w:r w:rsidRPr="00035E11">
        <w:rPr>
          <w:szCs w:val="28"/>
        </w:rPr>
        <w:t xml:space="preserve"> представлены в таблице 1.2.1.</w:t>
      </w:r>
    </w:p>
    <w:p w:rsidR="00A50C11" w:rsidRPr="00035E11" w:rsidRDefault="00A50C11" w:rsidP="00A50C11">
      <w:pPr>
        <w:spacing w:after="120" w:line="276" w:lineRule="auto"/>
        <w:ind w:left="708" w:firstLine="708"/>
        <w:jc w:val="right"/>
        <w:rPr>
          <w:color w:val="FF0000"/>
          <w:sz w:val="24"/>
          <w:szCs w:val="24"/>
        </w:rPr>
      </w:pPr>
      <w:r w:rsidRPr="00035E11">
        <w:rPr>
          <w:sz w:val="24"/>
          <w:szCs w:val="24"/>
        </w:rPr>
        <w:t>Таблица 1.2.1</w:t>
      </w:r>
      <w:r w:rsidR="00C24C79">
        <w:rPr>
          <w:sz w:val="24"/>
          <w:szCs w:val="24"/>
        </w:rPr>
        <w:t>.</w:t>
      </w:r>
      <w:r w:rsidRPr="00035E11">
        <w:rPr>
          <w:sz w:val="24"/>
          <w:szCs w:val="24"/>
        </w:rPr>
        <w:t xml:space="preserve"> </w:t>
      </w:r>
    </w:p>
    <w:tbl>
      <w:tblPr>
        <w:tblStyle w:val="311"/>
        <w:tblW w:w="0" w:type="auto"/>
        <w:tblLook w:val="00A0" w:firstRow="1" w:lastRow="0" w:firstColumn="1" w:lastColumn="0" w:noHBand="0" w:noVBand="0"/>
      </w:tblPr>
      <w:tblGrid>
        <w:gridCol w:w="4022"/>
        <w:gridCol w:w="2774"/>
        <w:gridCol w:w="2774"/>
      </w:tblGrid>
      <w:tr w:rsidR="00A50C11" w:rsidRPr="00A50C11" w:rsidTr="00F85D7A">
        <w:trPr>
          <w:trHeight w:val="704"/>
          <w:tblHeader/>
        </w:trPr>
        <w:tc>
          <w:tcPr>
            <w:tcW w:w="4022" w:type="dxa"/>
          </w:tcPr>
          <w:p w:rsidR="00A50C11" w:rsidRPr="00C24C79" w:rsidRDefault="00A50C11" w:rsidP="00035E11">
            <w:pPr>
              <w:spacing w:before="120" w:line="240" w:lineRule="exact"/>
              <w:jc w:val="center"/>
              <w:rPr>
                <w:rFonts w:eastAsia="Calibri"/>
                <w:sz w:val="24"/>
                <w:szCs w:val="24"/>
                <w:lang w:val="ru-RU" w:eastAsia="en-US"/>
              </w:rPr>
            </w:pPr>
            <w:r w:rsidRPr="00C24C79">
              <w:rPr>
                <w:rFonts w:eastAsia="Calibri"/>
                <w:sz w:val="24"/>
                <w:szCs w:val="24"/>
                <w:lang w:val="ru-RU" w:eastAsia="en-US"/>
              </w:rPr>
              <w:t>Наименование Котельной микрорайона (поселка)</w:t>
            </w:r>
          </w:p>
        </w:tc>
        <w:tc>
          <w:tcPr>
            <w:tcW w:w="2774" w:type="dxa"/>
          </w:tcPr>
          <w:p w:rsidR="00A50C11" w:rsidRPr="00035E11" w:rsidRDefault="00A50C11" w:rsidP="00035E11">
            <w:pPr>
              <w:spacing w:before="120" w:line="240" w:lineRule="exact"/>
              <w:jc w:val="center"/>
              <w:rPr>
                <w:rFonts w:eastAsia="Calibri"/>
                <w:sz w:val="24"/>
                <w:szCs w:val="24"/>
                <w:lang w:val="ru-RU" w:eastAsia="en-US"/>
              </w:rPr>
            </w:pPr>
            <w:r w:rsidRPr="00035E11">
              <w:rPr>
                <w:rFonts w:eastAsia="Calibri"/>
                <w:sz w:val="24"/>
                <w:szCs w:val="24"/>
                <w:lang w:val="ru-RU" w:eastAsia="en-US"/>
              </w:rPr>
              <w:t>Потребление тепловой энергии на отопление  и нагрев за 2023 год, Гкал</w:t>
            </w:r>
          </w:p>
        </w:tc>
        <w:tc>
          <w:tcPr>
            <w:tcW w:w="2774" w:type="dxa"/>
            <w:vAlign w:val="center"/>
          </w:tcPr>
          <w:p w:rsidR="00A50C11" w:rsidRPr="00035E11" w:rsidRDefault="00A50C11" w:rsidP="00035E11">
            <w:pPr>
              <w:spacing w:before="120" w:line="240" w:lineRule="exact"/>
              <w:jc w:val="center"/>
              <w:rPr>
                <w:rFonts w:eastAsia="Calibri"/>
                <w:sz w:val="24"/>
                <w:szCs w:val="24"/>
                <w:lang w:val="ru-RU" w:eastAsia="en-US"/>
              </w:rPr>
            </w:pPr>
            <w:r w:rsidRPr="00035E11">
              <w:rPr>
                <w:rFonts w:eastAsia="Calibri"/>
                <w:sz w:val="24"/>
                <w:szCs w:val="24"/>
                <w:lang w:val="ru-RU" w:eastAsia="en-US"/>
              </w:rPr>
              <w:t xml:space="preserve">Потребление ГВС </w:t>
            </w:r>
            <w:r w:rsidR="00035E11">
              <w:rPr>
                <w:rFonts w:eastAsia="Calibri"/>
                <w:sz w:val="24"/>
                <w:szCs w:val="24"/>
                <w:lang w:val="ru-RU" w:eastAsia="en-US"/>
              </w:rPr>
              <w:t xml:space="preserve">                 </w:t>
            </w:r>
            <w:r w:rsidRPr="00035E11">
              <w:rPr>
                <w:rFonts w:eastAsia="Calibri"/>
                <w:sz w:val="24"/>
                <w:szCs w:val="24"/>
                <w:lang w:val="ru-RU" w:eastAsia="en-US"/>
              </w:rPr>
              <w:t>за 2023 год, м3</w:t>
            </w:r>
          </w:p>
        </w:tc>
      </w:tr>
      <w:tr w:rsidR="00A50C11" w:rsidRPr="00A50C11" w:rsidTr="00F85D7A">
        <w:tc>
          <w:tcPr>
            <w:tcW w:w="4022" w:type="dxa"/>
          </w:tcPr>
          <w:p w:rsidR="00A50C11" w:rsidRPr="00035E11" w:rsidRDefault="00A50C11" w:rsidP="00F85D7A">
            <w:pPr>
              <w:spacing w:before="120" w:line="240" w:lineRule="exact"/>
              <w:rPr>
                <w:rFonts w:eastAsia="Calibri"/>
                <w:sz w:val="24"/>
                <w:szCs w:val="24"/>
                <w:lang w:val="ru-RU" w:eastAsia="en-US"/>
              </w:rPr>
            </w:pPr>
            <w:r w:rsidRPr="00035E11">
              <w:rPr>
                <w:rFonts w:eastAsia="Calibri"/>
                <w:sz w:val="24"/>
                <w:szCs w:val="24"/>
                <w:lang w:val="ru-RU" w:eastAsia="en-US"/>
              </w:rPr>
              <w:t>Котельная  № 23 (12)</w:t>
            </w:r>
            <w:r w:rsidR="00F85D7A">
              <w:rPr>
                <w:rFonts w:eastAsia="Calibri"/>
                <w:sz w:val="24"/>
                <w:szCs w:val="24"/>
                <w:lang w:val="ru-RU" w:eastAsia="en-US"/>
              </w:rPr>
              <w:t xml:space="preserve">                                       </w:t>
            </w:r>
            <w:r w:rsidR="00035E11">
              <w:rPr>
                <w:rFonts w:eastAsia="Calibri"/>
                <w:sz w:val="24"/>
                <w:szCs w:val="24"/>
                <w:lang w:val="ru-RU" w:eastAsia="en-US"/>
              </w:rPr>
              <w:t xml:space="preserve"> </w:t>
            </w:r>
            <w:r w:rsidRPr="00035E11">
              <w:rPr>
                <w:rFonts w:eastAsia="Calibri"/>
                <w:sz w:val="24"/>
                <w:szCs w:val="24"/>
                <w:lang w:val="ru-RU" w:eastAsia="en-US"/>
              </w:rPr>
              <w:t>с. Лычково, ул.1 Мая</w:t>
            </w:r>
          </w:p>
        </w:tc>
        <w:tc>
          <w:tcPr>
            <w:tcW w:w="2774" w:type="dxa"/>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val="ru-RU"/>
              </w:rPr>
              <w:t>837,93</w:t>
            </w:r>
          </w:p>
        </w:tc>
        <w:tc>
          <w:tcPr>
            <w:tcW w:w="2774" w:type="dxa"/>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eastAsia="en-US"/>
              </w:rPr>
              <w:t>-</w:t>
            </w:r>
          </w:p>
        </w:tc>
      </w:tr>
      <w:tr w:rsidR="00A50C11" w:rsidRPr="00A50C11" w:rsidTr="00F85D7A">
        <w:tc>
          <w:tcPr>
            <w:tcW w:w="4022" w:type="dxa"/>
          </w:tcPr>
          <w:p w:rsidR="00A50C11" w:rsidRPr="00035E11" w:rsidRDefault="00A50C11" w:rsidP="00035E11">
            <w:pPr>
              <w:spacing w:before="120" w:line="240" w:lineRule="exact"/>
              <w:rPr>
                <w:rFonts w:eastAsia="Calibri"/>
                <w:sz w:val="24"/>
                <w:szCs w:val="24"/>
                <w:lang w:eastAsia="en-US"/>
              </w:rPr>
            </w:pPr>
            <w:r w:rsidRPr="00035E11">
              <w:rPr>
                <w:rFonts w:eastAsia="Calibri"/>
                <w:sz w:val="24"/>
                <w:szCs w:val="24"/>
                <w:lang w:eastAsia="en-US"/>
              </w:rPr>
              <w:t>ИТОГО</w:t>
            </w:r>
          </w:p>
        </w:tc>
        <w:tc>
          <w:tcPr>
            <w:tcW w:w="2774" w:type="dxa"/>
          </w:tcPr>
          <w:p w:rsidR="00A50C11" w:rsidRPr="00035E11" w:rsidRDefault="00A50C11" w:rsidP="004A353D">
            <w:pPr>
              <w:spacing w:before="120" w:line="240" w:lineRule="exact"/>
              <w:jc w:val="center"/>
              <w:rPr>
                <w:rFonts w:eastAsia="Calibri"/>
                <w:sz w:val="24"/>
                <w:szCs w:val="24"/>
                <w:lang w:val="ru-RU" w:eastAsia="en-US"/>
              </w:rPr>
            </w:pPr>
            <w:r w:rsidRPr="00035E11">
              <w:rPr>
                <w:rFonts w:eastAsia="Calibri"/>
                <w:sz w:val="24"/>
                <w:szCs w:val="24"/>
                <w:lang w:val="ru-RU"/>
              </w:rPr>
              <w:t>837,93</w:t>
            </w:r>
          </w:p>
        </w:tc>
        <w:tc>
          <w:tcPr>
            <w:tcW w:w="2774" w:type="dxa"/>
          </w:tcPr>
          <w:p w:rsidR="00A50C11" w:rsidRPr="00035E11" w:rsidRDefault="00A50C11" w:rsidP="004A353D">
            <w:pPr>
              <w:spacing w:before="120" w:line="240" w:lineRule="exact"/>
              <w:jc w:val="center"/>
              <w:rPr>
                <w:rFonts w:eastAsia="Calibri"/>
                <w:sz w:val="24"/>
                <w:szCs w:val="24"/>
                <w:lang w:eastAsia="en-US"/>
              </w:rPr>
            </w:pPr>
            <w:r w:rsidRPr="00035E11">
              <w:rPr>
                <w:rFonts w:eastAsia="Calibri"/>
                <w:sz w:val="24"/>
                <w:szCs w:val="24"/>
                <w:lang w:eastAsia="en-US"/>
              </w:rPr>
              <w:t>-</w:t>
            </w:r>
          </w:p>
        </w:tc>
      </w:tr>
    </w:tbl>
    <w:p w:rsidR="00F85D7A" w:rsidRDefault="00F85D7A" w:rsidP="00035E11">
      <w:pPr>
        <w:spacing w:line="360" w:lineRule="atLeast"/>
        <w:ind w:firstLine="680"/>
        <w:jc w:val="both"/>
        <w:rPr>
          <w:spacing w:val="-4"/>
          <w:szCs w:val="28"/>
        </w:rPr>
      </w:pPr>
    </w:p>
    <w:p w:rsidR="00A50C11" w:rsidRPr="00F85D7A" w:rsidRDefault="00A50C11" w:rsidP="00035E11">
      <w:pPr>
        <w:spacing w:line="360" w:lineRule="atLeast"/>
        <w:ind w:firstLine="680"/>
        <w:jc w:val="both"/>
        <w:rPr>
          <w:spacing w:val="-4"/>
          <w:szCs w:val="28"/>
        </w:rPr>
      </w:pPr>
      <w:r w:rsidRPr="00F85D7A">
        <w:rPr>
          <w:spacing w:val="-4"/>
          <w:szCs w:val="28"/>
        </w:rPr>
        <w:t xml:space="preserve">Объемы полезного отпуска тепловой энергии (мощности) ООО </w:t>
      </w:r>
      <w:r w:rsidR="00035E11" w:rsidRPr="00F85D7A">
        <w:rPr>
          <w:spacing w:val="-4"/>
          <w:szCs w:val="28"/>
        </w:rPr>
        <w:t xml:space="preserve">                 </w:t>
      </w:r>
      <w:r w:rsidRPr="00F85D7A">
        <w:rPr>
          <w:spacing w:val="-4"/>
          <w:szCs w:val="28"/>
        </w:rPr>
        <w:t xml:space="preserve">«ТК </w:t>
      </w:r>
      <w:proofErr w:type="gramStart"/>
      <w:r w:rsidRPr="00F85D7A">
        <w:rPr>
          <w:spacing w:val="-4"/>
          <w:szCs w:val="28"/>
        </w:rPr>
        <w:t>Северная</w:t>
      </w:r>
      <w:proofErr w:type="gramEnd"/>
      <w:r w:rsidRPr="00F85D7A">
        <w:rPr>
          <w:spacing w:val="-4"/>
          <w:szCs w:val="28"/>
        </w:rPr>
        <w:t>»</w:t>
      </w:r>
      <w:r w:rsidR="00F85D7A" w:rsidRPr="00F85D7A">
        <w:rPr>
          <w:spacing w:val="-4"/>
          <w:szCs w:val="28"/>
        </w:rPr>
        <w:t xml:space="preserve"> по каждой котельной на 2023 год </w:t>
      </w:r>
      <w:r w:rsidRPr="00F85D7A">
        <w:rPr>
          <w:spacing w:val="-4"/>
          <w:szCs w:val="28"/>
        </w:rPr>
        <w:t>представлены в таблице 1.2.2.</w:t>
      </w:r>
    </w:p>
    <w:p w:rsidR="00C24C79" w:rsidRDefault="00C24C79" w:rsidP="00A50C11">
      <w:pPr>
        <w:keepNext/>
        <w:spacing w:after="120" w:line="276" w:lineRule="auto"/>
        <w:ind w:firstLine="567"/>
        <w:jc w:val="right"/>
        <w:rPr>
          <w:rFonts w:eastAsiaTheme="minorHAnsi"/>
          <w:sz w:val="24"/>
          <w:szCs w:val="22"/>
          <w:lang w:eastAsia="en-US"/>
        </w:rPr>
      </w:pPr>
    </w:p>
    <w:p w:rsidR="00A50C11" w:rsidRPr="00035E11" w:rsidRDefault="00A50C11" w:rsidP="00A50C11">
      <w:pPr>
        <w:keepNext/>
        <w:spacing w:after="120" w:line="276" w:lineRule="auto"/>
        <w:ind w:firstLine="567"/>
        <w:jc w:val="right"/>
        <w:rPr>
          <w:rFonts w:eastAsiaTheme="minorHAnsi"/>
          <w:color w:val="FF0000"/>
          <w:sz w:val="24"/>
          <w:szCs w:val="22"/>
          <w:lang w:eastAsia="en-US"/>
        </w:rPr>
      </w:pPr>
      <w:r w:rsidRPr="00035E11">
        <w:rPr>
          <w:rFonts w:eastAsiaTheme="minorHAnsi"/>
          <w:sz w:val="24"/>
          <w:szCs w:val="22"/>
          <w:lang w:eastAsia="en-US"/>
        </w:rPr>
        <w:t>Таблица 1.2.2</w:t>
      </w:r>
      <w:r w:rsidR="00C24C79">
        <w:rPr>
          <w:rFonts w:eastAsiaTheme="minorHAnsi"/>
          <w:sz w:val="24"/>
          <w:szCs w:val="22"/>
          <w:lang w:eastAsia="en-US"/>
        </w:rPr>
        <w:t>.</w:t>
      </w:r>
      <w:r w:rsidRPr="00035E11">
        <w:rPr>
          <w:rFonts w:eastAsiaTheme="minorHAnsi"/>
          <w:sz w:val="24"/>
          <w:szCs w:val="22"/>
          <w:lang w:eastAsia="en-US"/>
        </w:rPr>
        <w:t xml:space="preserve"> </w:t>
      </w:r>
    </w:p>
    <w:tbl>
      <w:tblPr>
        <w:tblStyle w:val="311"/>
        <w:tblW w:w="0" w:type="auto"/>
        <w:tblLook w:val="00A0" w:firstRow="1" w:lastRow="0" w:firstColumn="1" w:lastColumn="0" w:noHBand="0" w:noVBand="0"/>
      </w:tblPr>
      <w:tblGrid>
        <w:gridCol w:w="4022"/>
        <w:gridCol w:w="2774"/>
        <w:gridCol w:w="2774"/>
      </w:tblGrid>
      <w:tr w:rsidR="00A50C11" w:rsidRPr="00A50C11" w:rsidTr="00A50C11">
        <w:trPr>
          <w:trHeight w:val="704"/>
          <w:tblHeader/>
        </w:trPr>
        <w:tc>
          <w:tcPr>
            <w:tcW w:w="4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0C11" w:rsidRPr="00C24C79" w:rsidRDefault="00A50C11" w:rsidP="00035E11">
            <w:pPr>
              <w:spacing w:before="120" w:line="240" w:lineRule="exact"/>
              <w:jc w:val="center"/>
              <w:rPr>
                <w:rFonts w:eastAsia="Calibri"/>
                <w:sz w:val="24"/>
                <w:szCs w:val="24"/>
                <w:lang w:val="ru-RU" w:eastAsia="en-US"/>
              </w:rPr>
            </w:pPr>
            <w:r w:rsidRPr="00C24C79">
              <w:rPr>
                <w:rFonts w:eastAsia="Calibri"/>
                <w:sz w:val="24"/>
                <w:szCs w:val="24"/>
                <w:lang w:val="ru-RU" w:eastAsia="en-US"/>
              </w:rPr>
              <w:t>Наименование Котельной микрорайона (поселка)</w:t>
            </w:r>
          </w:p>
        </w:tc>
        <w:tc>
          <w:tcPr>
            <w:tcW w:w="2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0C11" w:rsidRPr="00035E11" w:rsidRDefault="00A50C11" w:rsidP="00035E11">
            <w:pPr>
              <w:spacing w:before="120" w:line="240" w:lineRule="exact"/>
              <w:jc w:val="center"/>
              <w:rPr>
                <w:rFonts w:eastAsia="Calibri"/>
                <w:sz w:val="24"/>
                <w:szCs w:val="24"/>
                <w:lang w:val="ru-RU" w:eastAsia="en-US"/>
              </w:rPr>
            </w:pPr>
            <w:r w:rsidRPr="00035E11">
              <w:rPr>
                <w:rFonts w:eastAsia="Calibri"/>
                <w:sz w:val="24"/>
                <w:szCs w:val="24"/>
                <w:lang w:val="ru-RU" w:eastAsia="en-US"/>
              </w:rPr>
              <w:t>Потребление тепловой энергии на отопление  и нагрев за 2021 год, Гкал</w:t>
            </w:r>
          </w:p>
        </w:tc>
        <w:tc>
          <w:tcPr>
            <w:tcW w:w="2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0C11" w:rsidRPr="00035E11" w:rsidRDefault="00A50C11" w:rsidP="00035E11">
            <w:pPr>
              <w:spacing w:before="120" w:line="240" w:lineRule="exact"/>
              <w:jc w:val="center"/>
              <w:rPr>
                <w:rFonts w:eastAsia="Calibri"/>
                <w:sz w:val="24"/>
                <w:szCs w:val="24"/>
                <w:lang w:val="ru-RU" w:eastAsia="en-US"/>
              </w:rPr>
            </w:pPr>
            <w:r w:rsidRPr="00035E11">
              <w:rPr>
                <w:rFonts w:eastAsia="Calibri"/>
                <w:sz w:val="24"/>
                <w:szCs w:val="24"/>
                <w:lang w:val="ru-RU" w:eastAsia="en-US"/>
              </w:rPr>
              <w:t>Потребление тепловой энергии на ГВС за 2021 год, м3</w:t>
            </w:r>
          </w:p>
        </w:tc>
      </w:tr>
      <w:tr w:rsidR="00A50C11" w:rsidRPr="00A50C11" w:rsidTr="00035E11">
        <w:tc>
          <w:tcPr>
            <w:tcW w:w="4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0C11" w:rsidRPr="000A1F26" w:rsidRDefault="00A50C11" w:rsidP="000A1F26">
            <w:pPr>
              <w:spacing w:before="120" w:line="240" w:lineRule="exact"/>
              <w:rPr>
                <w:rFonts w:eastAsia="Calibri"/>
                <w:sz w:val="24"/>
                <w:szCs w:val="24"/>
                <w:lang w:val="ru-RU" w:eastAsia="en-US"/>
              </w:rPr>
            </w:pPr>
            <w:r w:rsidRPr="00035E11">
              <w:rPr>
                <w:rFonts w:eastAsia="Calibri"/>
                <w:sz w:val="24"/>
                <w:szCs w:val="24"/>
                <w:lang w:val="ru-RU" w:eastAsia="en-US"/>
              </w:rPr>
              <w:t xml:space="preserve">Источник теплоснабжения с сетями инженерно-технического обеспечения (ТГУ-НОРД 150М Демянский р-он, с. Лычково, </w:t>
            </w:r>
            <w:proofErr w:type="spellStart"/>
            <w:r w:rsidRPr="00035E11">
              <w:rPr>
                <w:rFonts w:eastAsia="Calibri"/>
                <w:sz w:val="24"/>
                <w:szCs w:val="24"/>
                <w:lang w:val="ru-RU" w:eastAsia="en-US"/>
              </w:rPr>
              <w:t>ул</w:t>
            </w:r>
            <w:proofErr w:type="gramStart"/>
            <w:r w:rsidRPr="00035E11">
              <w:rPr>
                <w:rFonts w:eastAsia="Calibri"/>
                <w:sz w:val="24"/>
                <w:szCs w:val="24"/>
                <w:lang w:val="ru-RU" w:eastAsia="en-US"/>
              </w:rPr>
              <w:t>.</w:t>
            </w:r>
            <w:r w:rsidRPr="000A1F26">
              <w:rPr>
                <w:rFonts w:eastAsia="Calibri"/>
                <w:sz w:val="24"/>
                <w:szCs w:val="24"/>
                <w:lang w:val="ru-RU" w:eastAsia="en-US"/>
              </w:rPr>
              <w:t>П</w:t>
            </w:r>
            <w:proofErr w:type="gramEnd"/>
            <w:r w:rsidRPr="000A1F26">
              <w:rPr>
                <w:rFonts w:eastAsia="Calibri"/>
                <w:sz w:val="24"/>
                <w:szCs w:val="24"/>
                <w:lang w:val="ru-RU" w:eastAsia="en-US"/>
              </w:rPr>
              <w:t>ечатников</w:t>
            </w:r>
            <w:proofErr w:type="spellEnd"/>
            <w:r w:rsidRPr="000A1F26">
              <w:rPr>
                <w:rFonts w:eastAsia="Calibri"/>
                <w:sz w:val="24"/>
                <w:szCs w:val="24"/>
                <w:lang w:val="ru-RU" w:eastAsia="en-US"/>
              </w:rPr>
              <w:t>, сооружение 25б</w:t>
            </w:r>
          </w:p>
        </w:tc>
        <w:tc>
          <w:tcPr>
            <w:tcW w:w="2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0C11" w:rsidRPr="00035E11" w:rsidRDefault="00A50C11" w:rsidP="004A353D">
            <w:pPr>
              <w:spacing w:before="120" w:line="240" w:lineRule="exact"/>
              <w:jc w:val="center"/>
              <w:rPr>
                <w:rFonts w:eastAsia="Calibri"/>
                <w:sz w:val="24"/>
                <w:szCs w:val="24"/>
                <w:lang w:val="ru-RU" w:eastAsia="en-US"/>
              </w:rPr>
            </w:pPr>
            <w:r w:rsidRPr="00035E11">
              <w:rPr>
                <w:rFonts w:eastAsia="Calibri"/>
                <w:sz w:val="24"/>
                <w:szCs w:val="24"/>
                <w:lang w:val="ru-RU" w:eastAsia="en-US"/>
              </w:rPr>
              <w:t>210,04</w:t>
            </w:r>
          </w:p>
        </w:tc>
        <w:tc>
          <w:tcPr>
            <w:tcW w:w="2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0C11" w:rsidRPr="00035E11" w:rsidRDefault="00A50C11" w:rsidP="004A353D">
            <w:pPr>
              <w:spacing w:before="120" w:line="240" w:lineRule="exact"/>
              <w:jc w:val="center"/>
              <w:rPr>
                <w:rFonts w:eastAsia="Calibri"/>
                <w:sz w:val="24"/>
                <w:szCs w:val="24"/>
                <w:lang w:eastAsia="en-US"/>
              </w:rPr>
            </w:pPr>
          </w:p>
        </w:tc>
      </w:tr>
      <w:tr w:rsidR="00A50C11" w:rsidRPr="00A50C11" w:rsidTr="00035E11">
        <w:tc>
          <w:tcPr>
            <w:tcW w:w="40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0C11" w:rsidRPr="00035E11" w:rsidRDefault="00A50C11" w:rsidP="00035E11">
            <w:pPr>
              <w:spacing w:before="120" w:line="240" w:lineRule="exact"/>
              <w:rPr>
                <w:rFonts w:eastAsia="Calibri"/>
                <w:sz w:val="24"/>
                <w:szCs w:val="24"/>
                <w:lang w:eastAsia="en-US"/>
              </w:rPr>
            </w:pPr>
            <w:proofErr w:type="spellStart"/>
            <w:r w:rsidRPr="00035E11">
              <w:rPr>
                <w:rFonts w:eastAsia="Calibri"/>
                <w:sz w:val="24"/>
                <w:szCs w:val="24"/>
                <w:lang w:eastAsia="en-US"/>
              </w:rPr>
              <w:t>Итого</w:t>
            </w:r>
            <w:proofErr w:type="spellEnd"/>
            <w:r w:rsidRPr="00035E11">
              <w:rPr>
                <w:rFonts w:eastAsia="Calibri"/>
                <w:sz w:val="24"/>
                <w:szCs w:val="24"/>
                <w:lang w:eastAsia="en-US"/>
              </w:rPr>
              <w:t>:</w:t>
            </w:r>
          </w:p>
        </w:tc>
        <w:tc>
          <w:tcPr>
            <w:tcW w:w="27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50C11" w:rsidRPr="00035E11" w:rsidRDefault="00A50C11" w:rsidP="004A353D">
            <w:pPr>
              <w:spacing w:before="120" w:line="240" w:lineRule="exact"/>
              <w:jc w:val="center"/>
              <w:rPr>
                <w:rFonts w:eastAsia="Calibri"/>
                <w:sz w:val="24"/>
                <w:szCs w:val="24"/>
                <w:lang w:val="ru-RU" w:eastAsia="en-US"/>
              </w:rPr>
            </w:pPr>
            <w:r w:rsidRPr="00035E11">
              <w:rPr>
                <w:rFonts w:eastAsia="Calibri"/>
                <w:sz w:val="24"/>
                <w:szCs w:val="24"/>
                <w:lang w:val="ru-RU" w:eastAsia="en-US"/>
              </w:rPr>
              <w:t>210,04</w:t>
            </w:r>
          </w:p>
        </w:tc>
        <w:tc>
          <w:tcPr>
            <w:tcW w:w="27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50C11" w:rsidRPr="00035E11" w:rsidRDefault="00A50C11" w:rsidP="004A353D">
            <w:pPr>
              <w:spacing w:before="120" w:line="240" w:lineRule="exact"/>
              <w:jc w:val="center"/>
              <w:rPr>
                <w:rFonts w:eastAsia="Calibri"/>
                <w:sz w:val="24"/>
                <w:szCs w:val="24"/>
                <w:lang w:eastAsia="en-US"/>
              </w:rPr>
            </w:pPr>
          </w:p>
        </w:tc>
      </w:tr>
    </w:tbl>
    <w:p w:rsidR="00A50C11" w:rsidRPr="000A1F26" w:rsidRDefault="00A50C11" w:rsidP="000A1F26">
      <w:pPr>
        <w:spacing w:line="360" w:lineRule="atLeast"/>
        <w:ind w:firstLine="709"/>
        <w:jc w:val="both"/>
        <w:rPr>
          <w:szCs w:val="28"/>
        </w:rPr>
      </w:pPr>
      <w:r w:rsidRPr="000A1F26">
        <w:rPr>
          <w:szCs w:val="28"/>
        </w:rPr>
        <w:lastRenderedPageBreak/>
        <w:t xml:space="preserve">Структура тепловой нагрузки потребителей по расчетным элементам территориального деления </w:t>
      </w:r>
      <w:r w:rsidRPr="000A1F26">
        <w:rPr>
          <w:color w:val="000000" w:themeColor="text1"/>
          <w:szCs w:val="28"/>
        </w:rPr>
        <w:t>Лычковского сельского поселения</w:t>
      </w:r>
      <w:r w:rsidRPr="000A1F26">
        <w:rPr>
          <w:szCs w:val="28"/>
        </w:rPr>
        <w:t xml:space="preserve"> на перспективу приведена в таблице 1</w:t>
      </w:r>
      <w:r w:rsidRPr="000A1F26">
        <w:rPr>
          <w:noProof/>
          <w:szCs w:val="28"/>
        </w:rPr>
        <w:t>.2.3</w:t>
      </w:r>
      <w:r w:rsidRPr="000A1F26">
        <w:rPr>
          <w:szCs w:val="28"/>
        </w:rPr>
        <w:t>.</w:t>
      </w:r>
    </w:p>
    <w:p w:rsidR="00A50C11" w:rsidRPr="00035E11" w:rsidRDefault="00A50C11" w:rsidP="00A50C11">
      <w:pPr>
        <w:spacing w:after="120" w:line="276" w:lineRule="auto"/>
        <w:ind w:firstLine="709"/>
        <w:jc w:val="right"/>
        <w:rPr>
          <w:color w:val="C00000"/>
          <w:sz w:val="24"/>
          <w:szCs w:val="24"/>
        </w:rPr>
      </w:pPr>
      <w:r w:rsidRPr="00035E11">
        <w:rPr>
          <w:sz w:val="24"/>
          <w:szCs w:val="24"/>
        </w:rPr>
        <w:t>Таблица 1.2.3</w:t>
      </w:r>
      <w:r w:rsidR="00C24C79">
        <w:rPr>
          <w:sz w:val="24"/>
          <w:szCs w:val="24"/>
        </w:rPr>
        <w:t>.</w:t>
      </w:r>
      <w:r w:rsidRPr="00035E11">
        <w:rPr>
          <w:sz w:val="24"/>
          <w:szCs w:val="24"/>
        </w:rPr>
        <w:t xml:space="preserve"> </w:t>
      </w:r>
    </w:p>
    <w:tbl>
      <w:tblPr>
        <w:tblStyle w:val="42"/>
        <w:tblW w:w="0" w:type="auto"/>
        <w:tblLook w:val="04A0" w:firstRow="1" w:lastRow="0" w:firstColumn="1" w:lastColumn="0" w:noHBand="0" w:noVBand="1"/>
      </w:tblPr>
      <w:tblGrid>
        <w:gridCol w:w="4017"/>
        <w:gridCol w:w="866"/>
        <w:gridCol w:w="867"/>
        <w:gridCol w:w="867"/>
        <w:gridCol w:w="867"/>
        <w:gridCol w:w="867"/>
        <w:gridCol w:w="1219"/>
      </w:tblGrid>
      <w:tr w:rsidR="0040169E" w:rsidRPr="00A50C11" w:rsidTr="00A50C11">
        <w:trPr>
          <w:tblHeader/>
        </w:trPr>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Наименование показателя</w:t>
            </w:r>
          </w:p>
        </w:tc>
        <w:tc>
          <w:tcPr>
            <w:tcW w:w="0" w:type="auto"/>
            <w:vAlign w:val="center"/>
          </w:tcPr>
          <w:p w:rsidR="00A50C11" w:rsidRPr="000A1F26" w:rsidRDefault="000A1F26" w:rsidP="000A1F26">
            <w:pPr>
              <w:spacing w:before="120" w:line="240" w:lineRule="exact"/>
              <w:jc w:val="center"/>
              <w:rPr>
                <w:rFonts w:eastAsia="Calibri"/>
                <w:sz w:val="24"/>
                <w:szCs w:val="24"/>
                <w:lang w:eastAsia="en-US"/>
              </w:rPr>
            </w:pPr>
            <w:r>
              <w:rPr>
                <w:rFonts w:eastAsia="Calibri"/>
                <w:sz w:val="24"/>
                <w:szCs w:val="24"/>
                <w:lang w:eastAsia="en-US"/>
              </w:rPr>
              <w:t>2020</w:t>
            </w:r>
            <w:r w:rsidR="0040169E">
              <w:rPr>
                <w:rFonts w:eastAsia="Calibri"/>
                <w:sz w:val="24"/>
                <w:szCs w:val="24"/>
                <w:lang w:eastAsia="en-US"/>
              </w:rPr>
              <w:t xml:space="preserve"> год</w:t>
            </w:r>
          </w:p>
        </w:tc>
        <w:tc>
          <w:tcPr>
            <w:tcW w:w="0" w:type="auto"/>
            <w:vAlign w:val="center"/>
          </w:tcPr>
          <w:p w:rsidR="00A50C11" w:rsidRPr="000A1F26" w:rsidRDefault="000A1F26" w:rsidP="000A1F26">
            <w:pPr>
              <w:spacing w:before="120" w:line="240" w:lineRule="exact"/>
              <w:jc w:val="center"/>
              <w:rPr>
                <w:rFonts w:eastAsia="Calibri"/>
                <w:sz w:val="24"/>
                <w:szCs w:val="24"/>
                <w:lang w:eastAsia="en-US"/>
              </w:rPr>
            </w:pPr>
            <w:r>
              <w:rPr>
                <w:rFonts w:eastAsia="Calibri"/>
                <w:sz w:val="24"/>
                <w:szCs w:val="24"/>
                <w:lang w:eastAsia="en-US"/>
              </w:rPr>
              <w:t>2021</w:t>
            </w:r>
            <w:r w:rsidR="0040169E">
              <w:rPr>
                <w:rFonts w:eastAsia="Calibri"/>
                <w:sz w:val="24"/>
                <w:szCs w:val="24"/>
                <w:lang w:eastAsia="en-US"/>
              </w:rPr>
              <w:t xml:space="preserve"> год</w:t>
            </w:r>
          </w:p>
        </w:tc>
        <w:tc>
          <w:tcPr>
            <w:tcW w:w="0" w:type="auto"/>
            <w:vAlign w:val="center"/>
          </w:tcPr>
          <w:p w:rsidR="00A50C11" w:rsidRPr="000A1F26" w:rsidRDefault="000A1F26" w:rsidP="000A1F26">
            <w:pPr>
              <w:spacing w:before="120" w:line="240" w:lineRule="exact"/>
              <w:jc w:val="center"/>
              <w:rPr>
                <w:rFonts w:eastAsia="Calibri"/>
                <w:sz w:val="24"/>
                <w:szCs w:val="24"/>
                <w:lang w:eastAsia="en-US"/>
              </w:rPr>
            </w:pPr>
            <w:r>
              <w:rPr>
                <w:rFonts w:eastAsia="Calibri"/>
                <w:sz w:val="24"/>
                <w:szCs w:val="24"/>
                <w:lang w:eastAsia="en-US"/>
              </w:rPr>
              <w:t>2022</w:t>
            </w:r>
            <w:r w:rsidR="0040169E">
              <w:rPr>
                <w:rFonts w:eastAsia="Calibri"/>
                <w:sz w:val="24"/>
                <w:szCs w:val="24"/>
                <w:lang w:eastAsia="en-US"/>
              </w:rPr>
              <w:t xml:space="preserve"> год</w:t>
            </w:r>
          </w:p>
        </w:tc>
        <w:tc>
          <w:tcPr>
            <w:tcW w:w="0" w:type="auto"/>
            <w:vAlign w:val="center"/>
          </w:tcPr>
          <w:p w:rsidR="00A50C11" w:rsidRPr="000A1F26" w:rsidRDefault="000A1F26" w:rsidP="000A1F26">
            <w:pPr>
              <w:spacing w:before="120" w:line="240" w:lineRule="exact"/>
              <w:jc w:val="center"/>
              <w:rPr>
                <w:rFonts w:eastAsia="Calibri"/>
                <w:sz w:val="24"/>
                <w:szCs w:val="24"/>
                <w:lang w:eastAsia="en-US"/>
              </w:rPr>
            </w:pPr>
            <w:r>
              <w:rPr>
                <w:rFonts w:eastAsia="Calibri"/>
                <w:sz w:val="24"/>
                <w:szCs w:val="24"/>
                <w:lang w:eastAsia="en-US"/>
              </w:rPr>
              <w:t>2023</w:t>
            </w:r>
            <w:r w:rsidR="0040169E">
              <w:rPr>
                <w:rFonts w:eastAsia="Calibri"/>
                <w:sz w:val="24"/>
                <w:szCs w:val="24"/>
                <w:lang w:eastAsia="en-US"/>
              </w:rPr>
              <w:t xml:space="preserve"> год</w:t>
            </w:r>
          </w:p>
        </w:tc>
        <w:tc>
          <w:tcPr>
            <w:tcW w:w="0" w:type="auto"/>
            <w:vAlign w:val="center"/>
          </w:tcPr>
          <w:p w:rsidR="00A50C11" w:rsidRPr="000A1F26" w:rsidRDefault="000A1F26" w:rsidP="000A1F26">
            <w:pPr>
              <w:spacing w:before="120" w:line="240" w:lineRule="exact"/>
              <w:jc w:val="center"/>
              <w:rPr>
                <w:rFonts w:eastAsia="Calibri"/>
                <w:sz w:val="24"/>
                <w:szCs w:val="24"/>
                <w:lang w:eastAsia="en-US"/>
              </w:rPr>
            </w:pPr>
            <w:r>
              <w:rPr>
                <w:rFonts w:eastAsia="Calibri"/>
                <w:sz w:val="24"/>
                <w:szCs w:val="24"/>
                <w:lang w:eastAsia="en-US"/>
              </w:rPr>
              <w:t>2024</w:t>
            </w:r>
            <w:r w:rsidR="0040169E">
              <w:rPr>
                <w:rFonts w:eastAsia="Calibri"/>
                <w:sz w:val="24"/>
                <w:szCs w:val="24"/>
                <w:lang w:eastAsia="en-US"/>
              </w:rPr>
              <w:t xml:space="preserve"> год</w:t>
            </w:r>
          </w:p>
        </w:tc>
        <w:tc>
          <w:tcPr>
            <w:tcW w:w="0" w:type="auto"/>
            <w:vAlign w:val="center"/>
          </w:tcPr>
          <w:p w:rsidR="00A50C11" w:rsidRPr="000A1F26" w:rsidRDefault="000A1F26" w:rsidP="000A1F26">
            <w:pPr>
              <w:spacing w:before="120" w:line="240" w:lineRule="exact"/>
              <w:jc w:val="center"/>
              <w:rPr>
                <w:rFonts w:eastAsia="Calibri"/>
                <w:sz w:val="24"/>
                <w:szCs w:val="24"/>
                <w:lang w:eastAsia="en-US"/>
              </w:rPr>
            </w:pPr>
            <w:r>
              <w:rPr>
                <w:rFonts w:eastAsia="Calibri"/>
                <w:sz w:val="24"/>
                <w:szCs w:val="24"/>
                <w:lang w:eastAsia="en-US"/>
              </w:rPr>
              <w:t>2025-2033</w:t>
            </w:r>
            <w:r w:rsidR="0040169E">
              <w:rPr>
                <w:rFonts w:eastAsia="Calibri"/>
                <w:sz w:val="24"/>
                <w:szCs w:val="24"/>
                <w:lang w:eastAsia="en-US"/>
              </w:rPr>
              <w:t xml:space="preserve"> годы</w:t>
            </w:r>
          </w:p>
        </w:tc>
      </w:tr>
      <w:tr w:rsidR="00A50C11" w:rsidRPr="00A50C11" w:rsidTr="00A50C11">
        <w:tc>
          <w:tcPr>
            <w:tcW w:w="0" w:type="auto"/>
            <w:gridSpan w:val="7"/>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Котельная  № 23 (12) с. Лычково, ул.1 Мая</w:t>
            </w:r>
          </w:p>
        </w:tc>
      </w:tr>
      <w:tr w:rsidR="0040169E" w:rsidRPr="00A50C11" w:rsidTr="00A50C11">
        <w:tc>
          <w:tcPr>
            <w:tcW w:w="0" w:type="auto"/>
            <w:vAlign w:val="center"/>
          </w:tcPr>
          <w:p w:rsidR="00A50C11" w:rsidRPr="000A1F26" w:rsidRDefault="00A50C11" w:rsidP="000A1F26">
            <w:pPr>
              <w:spacing w:before="120" w:line="240" w:lineRule="exact"/>
              <w:rPr>
                <w:rFonts w:eastAsia="Calibri"/>
                <w:sz w:val="24"/>
                <w:szCs w:val="24"/>
                <w:lang w:eastAsia="en-US"/>
              </w:rPr>
            </w:pPr>
            <w:r w:rsidRPr="000A1F26">
              <w:rPr>
                <w:rFonts w:eastAsia="Calibri"/>
                <w:sz w:val="24"/>
                <w:szCs w:val="24"/>
                <w:lang w:eastAsia="en-US"/>
              </w:rPr>
              <w:t>Всего потребление тепловой энергии Гкал/</w:t>
            </w:r>
            <w:proofErr w:type="gramStart"/>
            <w:r w:rsidRPr="000A1F26">
              <w:rPr>
                <w:rFonts w:eastAsia="Calibri"/>
                <w:sz w:val="24"/>
                <w:szCs w:val="24"/>
                <w:lang w:eastAsia="en-US"/>
              </w:rPr>
              <w:t>ч</w:t>
            </w:r>
            <w:proofErr w:type="gramEnd"/>
            <w:r w:rsidRPr="000A1F26">
              <w:rPr>
                <w:rFonts w:eastAsia="Calibri"/>
                <w:sz w:val="24"/>
                <w:szCs w:val="24"/>
                <w:lang w:eastAsia="en-US"/>
              </w:rPr>
              <w:t>, в том числе:</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r>
      <w:tr w:rsidR="0040169E" w:rsidRPr="00A50C11" w:rsidTr="00A50C11">
        <w:tc>
          <w:tcPr>
            <w:tcW w:w="0" w:type="auto"/>
            <w:vAlign w:val="center"/>
          </w:tcPr>
          <w:p w:rsidR="00A50C11" w:rsidRPr="000A1F26" w:rsidRDefault="00A50C11" w:rsidP="000A1F26">
            <w:pPr>
              <w:spacing w:before="120" w:line="240" w:lineRule="exact"/>
              <w:rPr>
                <w:rFonts w:eastAsia="Calibri"/>
                <w:sz w:val="24"/>
                <w:szCs w:val="24"/>
                <w:lang w:eastAsia="en-US"/>
              </w:rPr>
            </w:pPr>
            <w:r w:rsidRPr="000A1F26">
              <w:rPr>
                <w:rFonts w:eastAsia="Calibri"/>
                <w:sz w:val="24"/>
                <w:szCs w:val="24"/>
                <w:lang w:eastAsia="en-US"/>
              </w:rPr>
              <w:t>Потребление тепловой энергии на отопление и вентиляцию, Гкал/</w:t>
            </w:r>
            <w:proofErr w:type="gramStart"/>
            <w:r w:rsidRPr="000A1F26">
              <w:rPr>
                <w:rFonts w:eastAsia="Calibri"/>
                <w:sz w:val="24"/>
                <w:szCs w:val="24"/>
                <w:lang w:eastAsia="en-US"/>
              </w:rPr>
              <w:t>ч</w:t>
            </w:r>
            <w:proofErr w:type="gramEnd"/>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0,46</w:t>
            </w:r>
          </w:p>
        </w:tc>
      </w:tr>
      <w:tr w:rsidR="0040169E" w:rsidRPr="00A50C11" w:rsidTr="00A50C11">
        <w:tc>
          <w:tcPr>
            <w:tcW w:w="0" w:type="auto"/>
            <w:vAlign w:val="center"/>
          </w:tcPr>
          <w:p w:rsidR="00A50C11" w:rsidRPr="000A1F26" w:rsidRDefault="00A50C11" w:rsidP="000A1F26">
            <w:pPr>
              <w:spacing w:before="120" w:line="240" w:lineRule="exact"/>
              <w:rPr>
                <w:rFonts w:eastAsia="Calibri"/>
                <w:sz w:val="24"/>
                <w:szCs w:val="24"/>
                <w:lang w:eastAsia="en-US"/>
              </w:rPr>
            </w:pPr>
            <w:r w:rsidRPr="000A1F26">
              <w:rPr>
                <w:rFonts w:eastAsia="Calibri"/>
                <w:sz w:val="24"/>
                <w:szCs w:val="24"/>
                <w:lang w:eastAsia="en-US"/>
              </w:rPr>
              <w:t>Потребление тепловой энергии на ГВС, Гкал/</w:t>
            </w:r>
            <w:proofErr w:type="gramStart"/>
            <w:r w:rsidRPr="000A1F26">
              <w:rPr>
                <w:rFonts w:eastAsia="Calibri"/>
                <w:sz w:val="24"/>
                <w:szCs w:val="24"/>
                <w:lang w:eastAsia="en-US"/>
              </w:rPr>
              <w:t>ч</w:t>
            </w:r>
            <w:proofErr w:type="gramEnd"/>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r>
      <w:tr w:rsidR="00A50C11" w:rsidRPr="00A50C11" w:rsidTr="00A50C11">
        <w:tc>
          <w:tcPr>
            <w:tcW w:w="0" w:type="auto"/>
            <w:gridSpan w:val="7"/>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ТГУ-НОРД 150М Демянский р-он, с. Лычково, ул. Печатников, сооружение 25б</w:t>
            </w:r>
          </w:p>
        </w:tc>
      </w:tr>
      <w:tr w:rsidR="0040169E" w:rsidRPr="00A50C11" w:rsidTr="00A50C11">
        <w:tc>
          <w:tcPr>
            <w:tcW w:w="0" w:type="auto"/>
            <w:vAlign w:val="center"/>
          </w:tcPr>
          <w:p w:rsidR="00A50C11" w:rsidRPr="000A1F26" w:rsidRDefault="00A50C11" w:rsidP="000A1F26">
            <w:pPr>
              <w:spacing w:before="120" w:line="240" w:lineRule="exact"/>
              <w:rPr>
                <w:rFonts w:eastAsia="Calibri"/>
                <w:sz w:val="24"/>
                <w:szCs w:val="24"/>
                <w:lang w:eastAsia="en-US"/>
              </w:rPr>
            </w:pPr>
            <w:r w:rsidRPr="000A1F26">
              <w:rPr>
                <w:rFonts w:eastAsia="Calibri"/>
                <w:sz w:val="24"/>
                <w:szCs w:val="24"/>
                <w:lang w:eastAsia="en-US"/>
              </w:rPr>
              <w:t>Всего потребление тепловой энергии Гкал/</w:t>
            </w:r>
            <w:proofErr w:type="gramStart"/>
            <w:r w:rsidRPr="000A1F26">
              <w:rPr>
                <w:rFonts w:eastAsia="Calibri"/>
                <w:sz w:val="24"/>
                <w:szCs w:val="24"/>
                <w:lang w:eastAsia="en-US"/>
              </w:rPr>
              <w:t>ч</w:t>
            </w:r>
            <w:proofErr w:type="gramEnd"/>
            <w:r w:rsidRPr="000A1F26">
              <w:rPr>
                <w:rFonts w:eastAsia="Calibri"/>
                <w:sz w:val="24"/>
                <w:szCs w:val="24"/>
                <w:lang w:eastAsia="en-US"/>
              </w:rPr>
              <w:t>, в том числе:</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r>
      <w:tr w:rsidR="0040169E" w:rsidRPr="00A50C11" w:rsidTr="00A50C11">
        <w:tc>
          <w:tcPr>
            <w:tcW w:w="0" w:type="auto"/>
            <w:vAlign w:val="center"/>
          </w:tcPr>
          <w:p w:rsidR="00A50C11" w:rsidRPr="000A1F26" w:rsidRDefault="00A50C11" w:rsidP="000A1F26">
            <w:pPr>
              <w:spacing w:before="120" w:line="240" w:lineRule="exact"/>
              <w:rPr>
                <w:rFonts w:eastAsia="Calibri"/>
                <w:sz w:val="24"/>
                <w:szCs w:val="24"/>
                <w:lang w:eastAsia="en-US"/>
              </w:rPr>
            </w:pPr>
            <w:r w:rsidRPr="000A1F26">
              <w:rPr>
                <w:rFonts w:eastAsia="Calibri"/>
                <w:sz w:val="24"/>
                <w:szCs w:val="24"/>
                <w:lang w:eastAsia="en-US"/>
              </w:rPr>
              <w:t>Потребление тепловой энергии на отопление и вентиляцию, Гкал/</w:t>
            </w:r>
            <w:proofErr w:type="gramStart"/>
            <w:r w:rsidRPr="000A1F26">
              <w:rPr>
                <w:rFonts w:eastAsia="Calibri"/>
                <w:sz w:val="24"/>
                <w:szCs w:val="24"/>
                <w:lang w:eastAsia="en-US"/>
              </w:rPr>
              <w:t>ч</w:t>
            </w:r>
            <w:proofErr w:type="gramEnd"/>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0,13</w:t>
            </w:r>
          </w:p>
        </w:tc>
      </w:tr>
      <w:tr w:rsidR="0040169E" w:rsidRPr="00A50C11" w:rsidTr="00A50C11">
        <w:tc>
          <w:tcPr>
            <w:tcW w:w="0" w:type="auto"/>
            <w:vAlign w:val="center"/>
          </w:tcPr>
          <w:p w:rsidR="00A50C11" w:rsidRPr="000A1F26" w:rsidRDefault="00A50C11" w:rsidP="000A1F26">
            <w:pPr>
              <w:spacing w:before="120" w:line="240" w:lineRule="exact"/>
              <w:rPr>
                <w:rFonts w:eastAsia="Calibri"/>
                <w:sz w:val="24"/>
                <w:szCs w:val="24"/>
                <w:lang w:eastAsia="en-US"/>
              </w:rPr>
            </w:pPr>
            <w:r w:rsidRPr="000A1F26">
              <w:rPr>
                <w:rFonts w:eastAsia="Calibri"/>
                <w:sz w:val="24"/>
                <w:szCs w:val="24"/>
                <w:lang w:eastAsia="en-US"/>
              </w:rPr>
              <w:t>Потребление тепловой энергии на ГВС, Гкал/</w:t>
            </w:r>
            <w:proofErr w:type="gramStart"/>
            <w:r w:rsidRPr="000A1F26">
              <w:rPr>
                <w:rFonts w:eastAsia="Calibri"/>
                <w:sz w:val="24"/>
                <w:szCs w:val="24"/>
                <w:lang w:eastAsia="en-US"/>
              </w:rPr>
              <w:t>ч</w:t>
            </w:r>
            <w:proofErr w:type="gramEnd"/>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c>
          <w:tcPr>
            <w:tcW w:w="0" w:type="auto"/>
            <w:vAlign w:val="center"/>
          </w:tcPr>
          <w:p w:rsidR="00A50C11" w:rsidRPr="000A1F26" w:rsidRDefault="00A50C11" w:rsidP="000A1F26">
            <w:pPr>
              <w:spacing w:before="120" w:line="240" w:lineRule="exact"/>
              <w:jc w:val="center"/>
              <w:rPr>
                <w:rFonts w:eastAsia="Calibri"/>
                <w:sz w:val="24"/>
                <w:szCs w:val="24"/>
                <w:lang w:eastAsia="en-US"/>
              </w:rPr>
            </w:pPr>
            <w:r w:rsidRPr="000A1F26">
              <w:rPr>
                <w:rFonts w:eastAsia="Calibri"/>
                <w:sz w:val="24"/>
                <w:szCs w:val="24"/>
                <w:lang w:eastAsia="en-US"/>
              </w:rPr>
              <w:t>-</w:t>
            </w:r>
          </w:p>
        </w:tc>
      </w:tr>
    </w:tbl>
    <w:p w:rsidR="000A1F26" w:rsidRDefault="000A1F26" w:rsidP="00A50C11">
      <w:pPr>
        <w:keepNext/>
        <w:keepLines/>
        <w:spacing w:after="120" w:line="276" w:lineRule="auto"/>
        <w:ind w:firstLine="567"/>
        <w:jc w:val="both"/>
        <w:outlineLvl w:val="0"/>
        <w:rPr>
          <w:rFonts w:ascii="Bookman Old Style" w:eastAsiaTheme="majorEastAsia" w:hAnsi="Bookman Old Style" w:cstheme="majorBidi"/>
          <w:b/>
          <w:bCs/>
          <w:sz w:val="24"/>
          <w:szCs w:val="28"/>
          <w:lang w:eastAsia="en-US"/>
        </w:rPr>
      </w:pPr>
    </w:p>
    <w:p w:rsidR="00A50C11" w:rsidRPr="000A1F26" w:rsidRDefault="00A50C11" w:rsidP="000A1F26">
      <w:pPr>
        <w:keepNext/>
        <w:keepLines/>
        <w:spacing w:line="360" w:lineRule="atLeast"/>
        <w:ind w:firstLine="709"/>
        <w:jc w:val="both"/>
        <w:outlineLvl w:val="0"/>
        <w:rPr>
          <w:bCs/>
          <w:szCs w:val="28"/>
          <w:lang w:eastAsia="en-US"/>
        </w:rPr>
      </w:pPr>
      <w:r w:rsidRPr="000A1F26">
        <w:rPr>
          <w:rFonts w:eastAsiaTheme="majorEastAsia"/>
          <w:bCs/>
          <w:szCs w:val="28"/>
          <w:lang w:eastAsia="en-US"/>
        </w:rPr>
        <w:t>1</w:t>
      </w:r>
      <w:r w:rsidRPr="000A1F26">
        <w:rPr>
          <w:bCs/>
          <w:szCs w:val="28"/>
          <w:lang w:eastAsia="en-US"/>
        </w:rPr>
        <w:t>.3. Потребление тепловой энергии (мощности) и теплоносителя объектами, расположенными в производственных зонах, с учетом возможных изменений производственных зон и их перепрофилирования и приросты потребления тепловой энергии (мощности), теплоносителя производственными объектами с разделением по видам теплопотребления и по видам теплоносителя (горячая вода и пар) на каждом этапе</w:t>
      </w:r>
    </w:p>
    <w:p w:rsidR="00A50C11" w:rsidRDefault="00A50C11" w:rsidP="000A1F26">
      <w:pPr>
        <w:spacing w:line="360" w:lineRule="atLeast"/>
        <w:ind w:firstLine="709"/>
        <w:jc w:val="both"/>
        <w:rPr>
          <w:rFonts w:eastAsiaTheme="minorHAnsi"/>
          <w:szCs w:val="28"/>
        </w:rPr>
      </w:pPr>
      <w:r w:rsidRPr="000A1F26">
        <w:rPr>
          <w:rFonts w:eastAsiaTheme="minorHAnsi"/>
          <w:szCs w:val="28"/>
        </w:rPr>
        <w:t>В соответствии с предоставленными исходными материалами прирост объемов потребления тепловой энергии не планируется объектами, расположенными в производственных зонах, а также перепрофилирование производственной зоны в жилую застройку.</w:t>
      </w:r>
    </w:p>
    <w:p w:rsidR="000A1F26" w:rsidRPr="000A1F26" w:rsidRDefault="000A1F26" w:rsidP="000A1F26">
      <w:pPr>
        <w:spacing w:line="360" w:lineRule="atLeast"/>
        <w:ind w:firstLine="709"/>
        <w:jc w:val="both"/>
        <w:rPr>
          <w:szCs w:val="28"/>
        </w:rPr>
      </w:pPr>
    </w:p>
    <w:p w:rsidR="00A50C11" w:rsidRDefault="00A50C11" w:rsidP="00DB353D">
      <w:pPr>
        <w:keepNext/>
        <w:keepLines/>
        <w:spacing w:line="240" w:lineRule="exact"/>
        <w:jc w:val="center"/>
        <w:outlineLvl w:val="0"/>
        <w:rPr>
          <w:rFonts w:eastAsiaTheme="majorEastAsia"/>
          <w:b/>
          <w:bCs/>
          <w:szCs w:val="28"/>
          <w:lang w:eastAsia="en-US"/>
        </w:rPr>
      </w:pPr>
      <w:bookmarkStart w:id="10" w:name="_Toc21101660"/>
      <w:r w:rsidRPr="00DB353D">
        <w:rPr>
          <w:rFonts w:eastAsiaTheme="majorEastAsia"/>
          <w:b/>
          <w:bCs/>
          <w:szCs w:val="28"/>
          <w:lang w:eastAsia="en-US"/>
        </w:rPr>
        <w:t>Раздел 2. Существующие и перспективные балансы тепловой мощности источников тепловой энергии и тепловой нагрузки потребителей</w:t>
      </w:r>
      <w:bookmarkEnd w:id="10"/>
    </w:p>
    <w:p w:rsidR="00DB353D" w:rsidRPr="00DB353D" w:rsidRDefault="00DB353D" w:rsidP="00DB353D">
      <w:pPr>
        <w:keepNext/>
        <w:keepLines/>
        <w:spacing w:line="240" w:lineRule="exact"/>
        <w:jc w:val="center"/>
        <w:outlineLvl w:val="0"/>
        <w:rPr>
          <w:rFonts w:eastAsiaTheme="majorEastAsia"/>
          <w:b/>
          <w:bCs/>
          <w:szCs w:val="28"/>
          <w:lang w:eastAsia="en-US"/>
        </w:rPr>
      </w:pPr>
    </w:p>
    <w:p w:rsidR="00A50C11" w:rsidRPr="000A1F26" w:rsidRDefault="00A50C11" w:rsidP="000A1F26">
      <w:pPr>
        <w:spacing w:line="360" w:lineRule="atLeast"/>
        <w:ind w:firstLine="709"/>
        <w:contextualSpacing/>
        <w:jc w:val="both"/>
        <w:rPr>
          <w:rFonts w:eastAsiaTheme="minorHAnsi"/>
          <w:szCs w:val="28"/>
          <w:lang w:eastAsia="en-US"/>
        </w:rPr>
      </w:pPr>
      <w:r w:rsidRPr="000A1F26">
        <w:rPr>
          <w:rFonts w:eastAsiaTheme="minorHAnsi"/>
          <w:szCs w:val="28"/>
          <w:lang w:eastAsia="en-US"/>
        </w:rPr>
        <w:t>Балансы установленной и располагаемой тепловой мощности по состоянию представлены в таблице 2.1.</w:t>
      </w:r>
    </w:p>
    <w:p w:rsidR="00A50C11" w:rsidRPr="000A1F26" w:rsidRDefault="00A50C11" w:rsidP="000A1F26">
      <w:pPr>
        <w:spacing w:line="360" w:lineRule="atLeast"/>
        <w:ind w:firstLine="709"/>
        <w:contextualSpacing/>
        <w:jc w:val="both"/>
        <w:rPr>
          <w:rFonts w:eastAsiaTheme="minorHAnsi"/>
          <w:szCs w:val="28"/>
          <w:lang w:eastAsia="en-US"/>
        </w:rPr>
      </w:pPr>
      <w:r w:rsidRPr="000A1F26">
        <w:rPr>
          <w:rFonts w:eastAsiaTheme="minorHAnsi"/>
          <w:szCs w:val="28"/>
          <w:lang w:eastAsia="en-US"/>
        </w:rPr>
        <w:t>Балансы установленной и располагаемой тепловой мощности котельных подлежат уточнению после проведения работ по вводу в эксплуатацию (выводу) оборудования на котельных (переводу на другой вид топлива или систему теплоснабжения).</w:t>
      </w:r>
    </w:p>
    <w:p w:rsidR="00A50C11" w:rsidRPr="000A1F26" w:rsidRDefault="00A50C11" w:rsidP="000A1F26">
      <w:pPr>
        <w:spacing w:line="360" w:lineRule="atLeast"/>
        <w:ind w:firstLine="709"/>
        <w:jc w:val="both"/>
        <w:rPr>
          <w:rFonts w:eastAsiaTheme="minorHAnsi"/>
          <w:szCs w:val="28"/>
          <w:lang w:eastAsia="en-US"/>
        </w:rPr>
      </w:pPr>
      <w:bookmarkStart w:id="11" w:name="_Toc384026337"/>
      <w:bookmarkStart w:id="12" w:name="_Toc394914927"/>
      <w:r w:rsidRPr="000A1F26">
        <w:rPr>
          <w:rFonts w:eastAsiaTheme="minorHAnsi"/>
          <w:szCs w:val="28"/>
          <w:lang w:eastAsia="en-US"/>
        </w:rPr>
        <w:lastRenderedPageBreak/>
        <w:t>2.1. Радиус эффективного теплоснабжения</w:t>
      </w:r>
      <w:bookmarkEnd w:id="11"/>
      <w:bookmarkEnd w:id="12"/>
    </w:p>
    <w:p w:rsidR="00A50C11" w:rsidRPr="000A1F26" w:rsidRDefault="00A50C11" w:rsidP="000A1F26">
      <w:pPr>
        <w:spacing w:line="360" w:lineRule="atLeast"/>
        <w:ind w:firstLine="709"/>
        <w:contextualSpacing/>
        <w:jc w:val="both"/>
        <w:rPr>
          <w:rFonts w:eastAsiaTheme="minorHAnsi"/>
          <w:szCs w:val="28"/>
          <w:lang w:eastAsia="en-US"/>
        </w:rPr>
      </w:pPr>
      <w:r w:rsidRPr="000A1F26">
        <w:rPr>
          <w:rFonts w:eastAsiaTheme="minorHAnsi"/>
          <w:szCs w:val="28"/>
          <w:lang w:eastAsia="en-US"/>
        </w:rPr>
        <w:t xml:space="preserve">Среди основных мероприятий по энергосбережению в системах теплоснабжения можно выделить оптимизацию систем теплоснабжения с учетом эффективного радиуса теплоснабжения. </w:t>
      </w:r>
    </w:p>
    <w:p w:rsidR="00A50C11" w:rsidRPr="000A1F26" w:rsidRDefault="00A50C11" w:rsidP="000A1F26">
      <w:pPr>
        <w:spacing w:line="360" w:lineRule="atLeast"/>
        <w:ind w:firstLine="709"/>
        <w:contextualSpacing/>
        <w:jc w:val="both"/>
        <w:rPr>
          <w:rFonts w:eastAsiaTheme="minorHAnsi"/>
          <w:szCs w:val="28"/>
          <w:lang w:eastAsia="en-US"/>
        </w:rPr>
      </w:pPr>
      <w:r w:rsidRPr="000A1F26">
        <w:rPr>
          <w:rFonts w:eastAsiaTheme="minorHAnsi"/>
          <w:szCs w:val="28"/>
          <w:lang w:eastAsia="en-US"/>
        </w:rPr>
        <w:t>Передача тепловой энергии на большие расстояния является экономически неэффективной.</w:t>
      </w:r>
    </w:p>
    <w:p w:rsidR="00A50C11" w:rsidRPr="000A1F26" w:rsidRDefault="00A50C11" w:rsidP="000A1F26">
      <w:pPr>
        <w:spacing w:line="360" w:lineRule="atLeast"/>
        <w:ind w:firstLine="709"/>
        <w:contextualSpacing/>
        <w:jc w:val="both"/>
        <w:rPr>
          <w:rFonts w:eastAsiaTheme="minorHAnsi"/>
          <w:szCs w:val="28"/>
          <w:lang w:eastAsia="en-US"/>
        </w:rPr>
      </w:pPr>
      <w:r w:rsidRPr="000A1F26">
        <w:rPr>
          <w:rFonts w:eastAsiaTheme="minorHAnsi"/>
          <w:szCs w:val="28"/>
          <w:lang w:eastAsia="en-US"/>
        </w:rPr>
        <w:t xml:space="preserve">Радиус эффективного теплоснабжения позволяет определить условия, при которых подключение новых или увеличивающих тепловую нагрузку </w:t>
      </w:r>
      <w:proofErr w:type="spellStart"/>
      <w:r w:rsidRPr="000A1F26">
        <w:rPr>
          <w:rFonts w:eastAsiaTheme="minorHAnsi"/>
          <w:szCs w:val="28"/>
          <w:lang w:eastAsia="en-US"/>
        </w:rPr>
        <w:t>теплопотребляющих</w:t>
      </w:r>
      <w:proofErr w:type="spellEnd"/>
      <w:r w:rsidRPr="000A1F26">
        <w:rPr>
          <w:rFonts w:eastAsiaTheme="minorHAnsi"/>
          <w:szCs w:val="28"/>
          <w:lang w:eastAsia="en-US"/>
        </w:rPr>
        <w:t xml:space="preserve"> установок к системе теплоснабжения нецелесообразно вследствие увеличения совокупных расходов в указанной системе на единицу тепловой мощности, определяемой для зоны действия каждого источника тепловой энергии.</w:t>
      </w:r>
    </w:p>
    <w:p w:rsidR="00A50C11" w:rsidRPr="000A1F26" w:rsidRDefault="00A50C11" w:rsidP="000A1F26">
      <w:pPr>
        <w:spacing w:line="360" w:lineRule="atLeast"/>
        <w:ind w:firstLine="709"/>
        <w:jc w:val="both"/>
        <w:rPr>
          <w:rFonts w:eastAsiaTheme="minorHAnsi"/>
          <w:szCs w:val="28"/>
          <w:lang w:eastAsia="en-US"/>
        </w:rPr>
      </w:pPr>
      <w:r w:rsidRPr="000A1F26">
        <w:rPr>
          <w:rFonts w:eastAsiaTheme="minorHAnsi"/>
          <w:szCs w:val="28"/>
          <w:lang w:eastAsia="en-US"/>
        </w:rPr>
        <w:t xml:space="preserve">Радиус эффективного теплоснабжения – максимальное расстояние от </w:t>
      </w:r>
      <w:proofErr w:type="spellStart"/>
      <w:r w:rsidRPr="000A1F26">
        <w:rPr>
          <w:rFonts w:eastAsiaTheme="minorHAnsi"/>
          <w:szCs w:val="28"/>
          <w:lang w:eastAsia="en-US"/>
        </w:rPr>
        <w:t>теплопотребляющей</w:t>
      </w:r>
      <w:proofErr w:type="spellEnd"/>
      <w:r w:rsidRPr="000A1F26">
        <w:rPr>
          <w:rFonts w:eastAsiaTheme="minorHAnsi"/>
          <w:szCs w:val="28"/>
          <w:lang w:eastAsia="en-US"/>
        </w:rPr>
        <w:t xml:space="preserve"> установки до ближайшего источника тепловой энергии в системе теплоснабжения, при превышении которого подключение </w:t>
      </w:r>
      <w:proofErr w:type="spellStart"/>
      <w:r w:rsidRPr="000A1F26">
        <w:rPr>
          <w:rFonts w:eastAsiaTheme="minorHAnsi"/>
          <w:szCs w:val="28"/>
          <w:lang w:eastAsia="en-US"/>
        </w:rPr>
        <w:t>теплопотребляющей</w:t>
      </w:r>
      <w:proofErr w:type="spellEnd"/>
      <w:r w:rsidRPr="000A1F26">
        <w:rPr>
          <w:rFonts w:eastAsiaTheme="minorHAnsi"/>
          <w:szCs w:val="28"/>
          <w:lang w:eastAsia="en-US"/>
        </w:rPr>
        <w:t xml:space="preserve"> установки к данной системе теплоснабжения нецелесообразно по причине увеличения совокупных расходов в системе теплоснабжения.</w:t>
      </w:r>
    </w:p>
    <w:p w:rsidR="00A50C11" w:rsidRPr="000A1F26" w:rsidRDefault="00A50C11" w:rsidP="000A1F26">
      <w:pPr>
        <w:spacing w:line="360" w:lineRule="atLeast"/>
        <w:ind w:firstLine="709"/>
        <w:jc w:val="both"/>
        <w:rPr>
          <w:rFonts w:eastAsiaTheme="minorHAnsi"/>
          <w:szCs w:val="28"/>
          <w:lang w:eastAsia="en-US"/>
        </w:rPr>
      </w:pPr>
      <w:r w:rsidRPr="000A1F26">
        <w:rPr>
          <w:rFonts w:eastAsiaTheme="minorHAnsi"/>
          <w:szCs w:val="28"/>
          <w:lang w:eastAsia="en-US"/>
        </w:rPr>
        <w:t xml:space="preserve">В настоящее время, методика определения радиуса эффективного теплоснабжения не утверждена федеральными органами исполнительной власти в сфере теплоснабжения. </w:t>
      </w:r>
    </w:p>
    <w:p w:rsidR="00DB353D" w:rsidRDefault="00A50C11" w:rsidP="00DB353D">
      <w:pPr>
        <w:spacing w:line="360" w:lineRule="atLeast"/>
        <w:ind w:firstLine="709"/>
        <w:jc w:val="both"/>
        <w:rPr>
          <w:rFonts w:eastAsiaTheme="minorHAnsi"/>
          <w:szCs w:val="28"/>
          <w:lang w:eastAsia="en-US"/>
        </w:rPr>
      </w:pPr>
      <w:r w:rsidRPr="000A1F26">
        <w:rPr>
          <w:rFonts w:eastAsiaTheme="minorHAnsi"/>
          <w:szCs w:val="28"/>
          <w:lang w:eastAsia="en-US"/>
        </w:rPr>
        <w:t>Основными критериями оценки целесообразности подключения новых потребителей в зоне действия системы централизова</w:t>
      </w:r>
      <w:r w:rsidR="00DB353D">
        <w:rPr>
          <w:rFonts w:eastAsiaTheme="minorHAnsi"/>
          <w:szCs w:val="28"/>
          <w:lang w:eastAsia="en-US"/>
        </w:rPr>
        <w:t xml:space="preserve">нного теплоснабжения являются: </w:t>
      </w:r>
    </w:p>
    <w:p w:rsidR="00DB353D" w:rsidRDefault="00A50C11" w:rsidP="00DB353D">
      <w:pPr>
        <w:spacing w:line="360" w:lineRule="atLeast"/>
        <w:ind w:firstLine="709"/>
        <w:jc w:val="both"/>
        <w:rPr>
          <w:rFonts w:eastAsiaTheme="minorHAnsi"/>
          <w:szCs w:val="28"/>
          <w:lang w:eastAsia="en-US"/>
        </w:rPr>
      </w:pPr>
      <w:r w:rsidRPr="000A1F26">
        <w:rPr>
          <w:szCs w:val="28"/>
        </w:rPr>
        <w:t xml:space="preserve">затраты на строительство новых участков тепловой сети и реконструкцию существующих; </w:t>
      </w:r>
    </w:p>
    <w:p w:rsidR="00DB353D" w:rsidRDefault="00A50C11" w:rsidP="00DB353D">
      <w:pPr>
        <w:spacing w:line="360" w:lineRule="atLeast"/>
        <w:ind w:firstLine="709"/>
        <w:jc w:val="both"/>
        <w:rPr>
          <w:rFonts w:eastAsiaTheme="minorHAnsi"/>
          <w:szCs w:val="28"/>
          <w:lang w:eastAsia="en-US"/>
        </w:rPr>
      </w:pPr>
      <w:r w:rsidRPr="000A1F26">
        <w:rPr>
          <w:szCs w:val="28"/>
        </w:rPr>
        <w:t xml:space="preserve">пропускная способность существующих магистральных тепловых сетей; </w:t>
      </w:r>
    </w:p>
    <w:p w:rsidR="00DB353D" w:rsidRDefault="00A50C11" w:rsidP="00DB353D">
      <w:pPr>
        <w:spacing w:line="360" w:lineRule="atLeast"/>
        <w:ind w:firstLine="709"/>
        <w:jc w:val="both"/>
        <w:rPr>
          <w:rFonts w:eastAsiaTheme="minorHAnsi"/>
          <w:szCs w:val="28"/>
          <w:lang w:eastAsia="en-US"/>
        </w:rPr>
      </w:pPr>
      <w:r w:rsidRPr="000A1F26">
        <w:rPr>
          <w:szCs w:val="28"/>
        </w:rPr>
        <w:t xml:space="preserve">затраты на перекачку теплоносителя в тепловых сетях; </w:t>
      </w:r>
    </w:p>
    <w:p w:rsidR="00DB353D" w:rsidRDefault="00A50C11" w:rsidP="00DB353D">
      <w:pPr>
        <w:spacing w:line="360" w:lineRule="atLeast"/>
        <w:ind w:firstLine="709"/>
        <w:jc w:val="both"/>
        <w:rPr>
          <w:rFonts w:eastAsiaTheme="minorHAnsi"/>
          <w:szCs w:val="28"/>
          <w:lang w:eastAsia="en-US"/>
        </w:rPr>
      </w:pPr>
      <w:r w:rsidRPr="000A1F26">
        <w:rPr>
          <w:szCs w:val="28"/>
        </w:rPr>
        <w:t xml:space="preserve">потери тепловой энергии в тепловых сетях при ее передаче; </w:t>
      </w:r>
    </w:p>
    <w:p w:rsidR="00A50C11" w:rsidRPr="00DB353D" w:rsidRDefault="00A50C11" w:rsidP="00DB353D">
      <w:pPr>
        <w:spacing w:line="360" w:lineRule="atLeast"/>
        <w:ind w:firstLine="709"/>
        <w:jc w:val="both"/>
        <w:rPr>
          <w:rFonts w:eastAsiaTheme="minorHAnsi"/>
          <w:szCs w:val="28"/>
          <w:lang w:eastAsia="en-US"/>
        </w:rPr>
      </w:pPr>
      <w:r w:rsidRPr="000A1F26">
        <w:rPr>
          <w:szCs w:val="28"/>
        </w:rPr>
        <w:t xml:space="preserve">надежность системы теплоснабжения. </w:t>
      </w:r>
    </w:p>
    <w:p w:rsidR="00DB353D" w:rsidRDefault="00A50C11" w:rsidP="000A1F26">
      <w:pPr>
        <w:spacing w:line="360" w:lineRule="atLeast"/>
        <w:ind w:firstLine="709"/>
        <w:contextualSpacing/>
        <w:jc w:val="both"/>
        <w:rPr>
          <w:rFonts w:eastAsiaTheme="minorHAnsi"/>
          <w:szCs w:val="28"/>
          <w:lang w:eastAsia="en-US"/>
        </w:rPr>
      </w:pPr>
      <w:r w:rsidRPr="000A1F26">
        <w:rPr>
          <w:rFonts w:eastAsiaTheme="minorHAnsi"/>
          <w:szCs w:val="28"/>
          <w:lang w:eastAsia="en-US"/>
        </w:rPr>
        <w:t>В связи с отсутствием перспективной застройки, увеличение потребления тепловой энергии не планируется.</w:t>
      </w:r>
    </w:p>
    <w:p w:rsidR="00DB353D" w:rsidRDefault="00DB353D" w:rsidP="000A1F26">
      <w:pPr>
        <w:spacing w:line="360" w:lineRule="atLeast"/>
        <w:ind w:firstLine="709"/>
        <w:contextualSpacing/>
        <w:jc w:val="both"/>
        <w:rPr>
          <w:rFonts w:eastAsiaTheme="minorHAnsi"/>
          <w:szCs w:val="28"/>
          <w:lang w:eastAsia="en-US"/>
        </w:rPr>
      </w:pPr>
    </w:p>
    <w:p w:rsidR="00DB353D" w:rsidRDefault="00DB353D" w:rsidP="000A1F26">
      <w:pPr>
        <w:spacing w:line="360" w:lineRule="atLeast"/>
        <w:ind w:firstLine="709"/>
        <w:contextualSpacing/>
        <w:jc w:val="both"/>
        <w:rPr>
          <w:rFonts w:eastAsiaTheme="minorHAnsi"/>
          <w:szCs w:val="28"/>
          <w:lang w:eastAsia="en-US"/>
        </w:rPr>
      </w:pPr>
    </w:p>
    <w:p w:rsidR="0040169E" w:rsidRDefault="0040169E" w:rsidP="000A1F26">
      <w:pPr>
        <w:spacing w:line="360" w:lineRule="atLeast"/>
        <w:ind w:firstLine="709"/>
        <w:contextualSpacing/>
        <w:jc w:val="both"/>
        <w:rPr>
          <w:rFonts w:eastAsiaTheme="minorHAnsi"/>
          <w:szCs w:val="28"/>
          <w:lang w:eastAsia="en-US"/>
        </w:rPr>
        <w:sectPr w:rsidR="0040169E" w:rsidSect="00EF1FC3">
          <w:footerReference w:type="first" r:id="rId20"/>
          <w:pgSz w:w="11906" w:h="16838"/>
          <w:pgMar w:top="1134" w:right="567" w:bottom="1134" w:left="1985" w:header="709" w:footer="709" w:gutter="0"/>
          <w:pgNumType w:start="1"/>
          <w:cols w:space="708"/>
          <w:titlePg/>
          <w:docGrid w:linePitch="381"/>
        </w:sectPr>
      </w:pPr>
    </w:p>
    <w:p w:rsidR="0040169E" w:rsidRPr="0040169E" w:rsidRDefault="0040169E" w:rsidP="0040169E">
      <w:pPr>
        <w:spacing w:line="276" w:lineRule="auto"/>
        <w:ind w:firstLine="567"/>
        <w:jc w:val="right"/>
        <w:rPr>
          <w:rFonts w:eastAsiaTheme="minorHAnsi"/>
          <w:b/>
          <w:color w:val="C00000"/>
          <w:sz w:val="24"/>
          <w:szCs w:val="22"/>
          <w:lang w:eastAsia="en-US"/>
        </w:rPr>
      </w:pPr>
      <w:r w:rsidRPr="0040169E">
        <w:rPr>
          <w:rFonts w:eastAsiaTheme="minorHAnsi"/>
          <w:sz w:val="24"/>
          <w:szCs w:val="22"/>
          <w:lang w:eastAsia="en-US"/>
        </w:rPr>
        <w:lastRenderedPageBreak/>
        <w:t>Таблица 2.1</w:t>
      </w:r>
      <w:r w:rsidR="00C24C79">
        <w:rPr>
          <w:rFonts w:eastAsiaTheme="minorHAnsi"/>
          <w:sz w:val="24"/>
          <w:szCs w:val="22"/>
          <w:lang w:eastAsia="en-US"/>
        </w:rPr>
        <w:t>.</w:t>
      </w:r>
    </w:p>
    <w:tbl>
      <w:tblPr>
        <w:tblStyle w:val="321"/>
        <w:tblW w:w="5309" w:type="pct"/>
        <w:tblInd w:w="-885" w:type="dxa"/>
        <w:tblLook w:val="0000" w:firstRow="0" w:lastRow="0" w:firstColumn="0" w:lastColumn="0" w:noHBand="0" w:noVBand="0"/>
      </w:tblPr>
      <w:tblGrid>
        <w:gridCol w:w="1137"/>
        <w:gridCol w:w="7115"/>
        <w:gridCol w:w="1020"/>
        <w:gridCol w:w="1022"/>
        <w:gridCol w:w="1022"/>
        <w:gridCol w:w="1022"/>
        <w:gridCol w:w="1022"/>
        <w:gridCol w:w="1022"/>
        <w:gridCol w:w="1016"/>
      </w:tblGrid>
      <w:tr w:rsidR="0040169E" w:rsidRPr="0040169E" w:rsidTr="009556E4">
        <w:trPr>
          <w:trHeight w:val="20"/>
        </w:trPr>
        <w:tc>
          <w:tcPr>
            <w:tcW w:w="369" w:type="pct"/>
            <w:vMerge w:val="restar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 п/п</w:t>
            </w:r>
          </w:p>
        </w:tc>
        <w:tc>
          <w:tcPr>
            <w:tcW w:w="2310" w:type="pct"/>
            <w:vMerge w:val="restar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roofErr w:type="spellStart"/>
            <w:r w:rsidRPr="0040169E">
              <w:rPr>
                <w:rFonts w:eastAsia="Calibri"/>
                <w:sz w:val="24"/>
                <w:szCs w:val="24"/>
                <w:lang w:eastAsia="en-US"/>
              </w:rPr>
              <w:t>Наименование</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показателя</w:t>
            </w:r>
            <w:proofErr w:type="spellEnd"/>
          </w:p>
        </w:tc>
        <w:tc>
          <w:tcPr>
            <w:tcW w:w="2321" w:type="pct"/>
            <w:gridSpan w:val="7"/>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roofErr w:type="spellStart"/>
            <w:r w:rsidRPr="0040169E">
              <w:rPr>
                <w:rFonts w:eastAsia="Calibri"/>
                <w:sz w:val="24"/>
                <w:szCs w:val="24"/>
                <w:lang w:eastAsia="en-US"/>
              </w:rPr>
              <w:t>Рассматриваемый</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период</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год</w:t>
            </w:r>
            <w:proofErr w:type="spellEnd"/>
          </w:p>
        </w:tc>
      </w:tr>
      <w:tr w:rsidR="0040169E" w:rsidRPr="0040169E" w:rsidTr="009556E4">
        <w:trPr>
          <w:trHeight w:val="270"/>
        </w:trPr>
        <w:tc>
          <w:tcPr>
            <w:tcW w:w="369" w:type="pct"/>
            <w:vMerge/>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2310" w:type="pct"/>
            <w:vMerge/>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2019 (</w:t>
            </w:r>
            <w:proofErr w:type="spellStart"/>
            <w:r w:rsidRPr="0040169E">
              <w:rPr>
                <w:rFonts w:eastAsia="Calibri"/>
                <w:sz w:val="24"/>
                <w:szCs w:val="24"/>
                <w:lang w:eastAsia="en-US"/>
              </w:rPr>
              <w:t>факт</w:t>
            </w:r>
            <w:proofErr w:type="spellEnd"/>
            <w:r w:rsidRPr="0040169E">
              <w:rPr>
                <w:rFonts w:eastAsia="Calibri"/>
                <w:sz w:val="24"/>
                <w:szCs w:val="24"/>
                <w:lang w:eastAsia="en-US"/>
              </w:rPr>
              <w:t>)</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eastAsia="en-US"/>
              </w:rPr>
              <w:t>2020</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eastAsia="en-US"/>
              </w:rPr>
              <w:t>2021</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eastAsia="en-US"/>
              </w:rPr>
              <w:t>2022</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eastAsia="en-US"/>
              </w:rPr>
              <w:t>2023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eastAsia="en-US"/>
              </w:rPr>
              <w:t>2024</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eastAsia="en-US"/>
              </w:rPr>
              <w:t>2025-2033</w:t>
            </w:r>
          </w:p>
        </w:tc>
      </w:tr>
      <w:tr w:rsidR="0040169E" w:rsidRPr="0040169E" w:rsidTr="009556E4">
        <w:trPr>
          <w:trHeight w:val="20"/>
        </w:trPr>
        <w:tc>
          <w:tcPr>
            <w:tcW w:w="5000" w:type="pct"/>
            <w:gridSpan w:val="9"/>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Котельная  № 23 (12) с. Лычково, ул.1 Мая</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w:t>
            </w:r>
          </w:p>
        </w:tc>
        <w:tc>
          <w:tcPr>
            <w:tcW w:w="4631" w:type="pct"/>
            <w:gridSpan w:val="8"/>
            <w:shd w:val="clear" w:color="auto" w:fill="auto"/>
            <w:vAlign w:val="center"/>
          </w:tcPr>
          <w:p w:rsidR="0040169E" w:rsidRPr="0040169E" w:rsidRDefault="0040169E" w:rsidP="0040169E">
            <w:pPr>
              <w:spacing w:before="120" w:line="240" w:lineRule="exact"/>
              <w:jc w:val="center"/>
              <w:rPr>
                <w:rFonts w:eastAsia="Calibri"/>
                <w:bCs/>
                <w:sz w:val="24"/>
                <w:szCs w:val="24"/>
                <w:lang w:val="ru-RU" w:eastAsia="en-US"/>
              </w:rPr>
            </w:pPr>
            <w:r w:rsidRPr="0040169E">
              <w:rPr>
                <w:rFonts w:eastAsia="Calibri"/>
                <w:bCs/>
                <w:sz w:val="24"/>
                <w:szCs w:val="24"/>
                <w:lang w:val="ru-RU" w:eastAsia="en-US"/>
              </w:rPr>
              <w:t>Балансы тепловой мощности источника тепловой энергии</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1.1</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Установленная тепловая мощ</w:t>
            </w:r>
            <w:r w:rsidRPr="0040169E">
              <w:rPr>
                <w:rFonts w:eastAsia="Calibri"/>
                <w:sz w:val="24"/>
                <w:szCs w:val="24"/>
                <w:lang w:val="ru-RU" w:eastAsia="en-US"/>
              </w:rPr>
              <w:softHyphen/>
              <w:t>ность основного оборудования источника тепловой энергии, Гкал/</w:t>
            </w:r>
            <w:proofErr w:type="gramStart"/>
            <w:r w:rsidRPr="0040169E">
              <w:rPr>
                <w:rFonts w:eastAsia="Calibri"/>
                <w:sz w:val="24"/>
                <w:szCs w:val="24"/>
                <w:lang w:val="ru-RU" w:eastAsia="en-US"/>
              </w:rPr>
              <w:t>ч</w:t>
            </w:r>
            <w:proofErr w:type="gramEnd"/>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0,49</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0,49</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1.2</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Технические ограничения на использование установленной тепловой мощности</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1.3</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Располагаемая (фактическая), тепловая мощность, Гкал/</w:t>
            </w:r>
            <w:proofErr w:type="gramStart"/>
            <w:r w:rsidRPr="0040169E">
              <w:rPr>
                <w:rFonts w:eastAsia="Calibri"/>
                <w:sz w:val="24"/>
                <w:szCs w:val="24"/>
                <w:lang w:val="ru-RU" w:eastAsia="en-US"/>
              </w:rPr>
              <w:t>ч</w:t>
            </w:r>
            <w:proofErr w:type="gramEnd"/>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1.4</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Расход тепла на собственные нужды, %</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0,93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0,93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0,93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0,93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0,93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0,93</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0,93</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1.5</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Располагаемая тепловая мощ</w:t>
            </w:r>
            <w:r w:rsidRPr="0040169E">
              <w:rPr>
                <w:rFonts w:eastAsia="Calibri"/>
                <w:sz w:val="24"/>
                <w:szCs w:val="24"/>
                <w:lang w:val="ru-RU" w:eastAsia="en-US"/>
              </w:rPr>
              <w:softHyphen/>
              <w:t>ность источника нетто, Гкал/</w:t>
            </w:r>
            <w:proofErr w:type="gramStart"/>
            <w:r w:rsidRPr="0040169E">
              <w:rPr>
                <w:rFonts w:eastAsia="Calibri"/>
                <w:sz w:val="24"/>
                <w:szCs w:val="24"/>
                <w:lang w:val="ru-RU" w:eastAsia="en-US"/>
              </w:rPr>
              <w:t>ч</w:t>
            </w:r>
            <w:proofErr w:type="gramEnd"/>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0,48</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w:t>
            </w:r>
          </w:p>
        </w:tc>
        <w:tc>
          <w:tcPr>
            <w:tcW w:w="4631" w:type="pct"/>
            <w:gridSpan w:val="8"/>
            <w:shd w:val="clear" w:color="auto" w:fill="auto"/>
            <w:vAlign w:val="center"/>
          </w:tcPr>
          <w:p w:rsidR="0040169E" w:rsidRPr="0040169E" w:rsidRDefault="0040169E" w:rsidP="0040169E">
            <w:pPr>
              <w:spacing w:before="120" w:line="240" w:lineRule="exact"/>
              <w:jc w:val="center"/>
              <w:rPr>
                <w:rFonts w:eastAsia="Calibri"/>
                <w:bCs/>
                <w:sz w:val="24"/>
                <w:szCs w:val="24"/>
                <w:lang w:val="ru-RU" w:eastAsia="en-US"/>
              </w:rPr>
            </w:pPr>
            <w:r w:rsidRPr="0040169E">
              <w:rPr>
                <w:rFonts w:eastAsia="Calibri"/>
                <w:bCs/>
                <w:sz w:val="24"/>
                <w:szCs w:val="24"/>
                <w:lang w:val="ru-RU" w:eastAsia="en-US"/>
              </w:rPr>
              <w:t xml:space="preserve">Подключенная тепловая нагрузка, в </w:t>
            </w:r>
            <w:proofErr w:type="spellStart"/>
            <w:r w:rsidRPr="0040169E">
              <w:rPr>
                <w:rFonts w:eastAsia="Calibri"/>
                <w:bCs/>
                <w:sz w:val="24"/>
                <w:szCs w:val="24"/>
                <w:lang w:val="ru-RU" w:eastAsia="en-US"/>
              </w:rPr>
              <w:t>т.ч</w:t>
            </w:r>
            <w:proofErr w:type="spellEnd"/>
            <w:r w:rsidRPr="0040169E">
              <w:rPr>
                <w:rFonts w:eastAsia="Calibri"/>
                <w:bCs/>
                <w:sz w:val="24"/>
                <w:szCs w:val="24"/>
                <w:lang w:val="ru-RU" w:eastAsia="en-US"/>
              </w:rPr>
              <w:t>.:</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Расчетная тепловая нагрузка потребителей, Гкал/</w:t>
            </w:r>
            <w:proofErr w:type="gramStart"/>
            <w:r w:rsidRPr="0040169E">
              <w:rPr>
                <w:rFonts w:eastAsia="Calibri"/>
                <w:sz w:val="24"/>
                <w:szCs w:val="24"/>
                <w:lang w:val="ru-RU" w:eastAsia="en-US"/>
              </w:rPr>
              <w:t>ч</w:t>
            </w:r>
            <w:proofErr w:type="gramEnd"/>
            <w:r w:rsidRPr="0040169E">
              <w:rPr>
                <w:rFonts w:eastAsia="Calibri"/>
                <w:sz w:val="24"/>
                <w:szCs w:val="24"/>
                <w:lang w:val="ru-RU" w:eastAsia="en-US"/>
              </w:rPr>
              <w:t xml:space="preserve"> в том числе:</w:t>
            </w:r>
          </w:p>
        </w:tc>
        <w:tc>
          <w:tcPr>
            <w:tcW w:w="331"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1"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2.1.1</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 xml:space="preserve">- </w:t>
            </w:r>
            <w:proofErr w:type="spellStart"/>
            <w:r w:rsidRPr="0040169E">
              <w:rPr>
                <w:rFonts w:eastAsia="Calibri"/>
                <w:sz w:val="24"/>
                <w:szCs w:val="24"/>
                <w:lang w:eastAsia="en-US"/>
              </w:rPr>
              <w:t>на</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отопление</w:t>
            </w:r>
            <w:proofErr w:type="spellEnd"/>
          </w:p>
        </w:tc>
        <w:tc>
          <w:tcPr>
            <w:tcW w:w="331"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c>
          <w:tcPr>
            <w:tcW w:w="331"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0,46</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2.1.2</w:t>
            </w:r>
          </w:p>
        </w:tc>
        <w:tc>
          <w:tcPr>
            <w:tcW w:w="2310" w:type="pct"/>
            <w:tcBorders>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 xml:space="preserve">- </w:t>
            </w:r>
            <w:proofErr w:type="spellStart"/>
            <w:r w:rsidRPr="0040169E">
              <w:rPr>
                <w:rFonts w:eastAsia="Calibri"/>
                <w:sz w:val="24"/>
                <w:szCs w:val="24"/>
                <w:lang w:eastAsia="en-US"/>
              </w:rPr>
              <w:t>на</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вентиляцию</w:t>
            </w:r>
            <w:proofErr w:type="spellEnd"/>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2.1.3</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 xml:space="preserve">- </w:t>
            </w:r>
            <w:proofErr w:type="spellStart"/>
            <w:r w:rsidRPr="0040169E">
              <w:rPr>
                <w:rFonts w:eastAsia="Calibri"/>
                <w:sz w:val="24"/>
                <w:szCs w:val="24"/>
                <w:lang w:eastAsia="en-US"/>
              </w:rPr>
              <w:t>на</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системы</w:t>
            </w:r>
            <w:proofErr w:type="spellEnd"/>
            <w:r w:rsidRPr="0040169E">
              <w:rPr>
                <w:rFonts w:eastAsia="Calibri"/>
                <w:sz w:val="24"/>
                <w:szCs w:val="24"/>
                <w:lang w:eastAsia="en-US"/>
              </w:rPr>
              <w:t xml:space="preserve"> ГВС</w:t>
            </w:r>
          </w:p>
        </w:tc>
        <w:tc>
          <w:tcPr>
            <w:tcW w:w="331"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1"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2.1.4</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vertAlign w:val="superscript"/>
                <w:lang w:val="ru-RU" w:eastAsia="en-US"/>
              </w:rPr>
            </w:pPr>
            <w:r w:rsidRPr="0040169E">
              <w:rPr>
                <w:rFonts w:eastAsia="Calibri"/>
                <w:sz w:val="24"/>
                <w:szCs w:val="24"/>
                <w:lang w:val="ru-RU" w:eastAsia="en-US"/>
              </w:rPr>
              <w:t>- пар на промышленные нужды 6-8 кгс/см</w:t>
            </w:r>
            <w:proofErr w:type="gramStart"/>
            <w:r w:rsidRPr="0040169E">
              <w:rPr>
                <w:rFonts w:eastAsia="Calibri"/>
                <w:sz w:val="24"/>
                <w:szCs w:val="24"/>
                <w:vertAlign w:val="superscript"/>
                <w:lang w:val="ru-RU" w:eastAsia="en-US"/>
              </w:rPr>
              <w:t>2</w:t>
            </w:r>
            <w:proofErr w:type="gramEnd"/>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2.1.5</w:t>
            </w:r>
          </w:p>
        </w:tc>
        <w:tc>
          <w:tcPr>
            <w:tcW w:w="2310" w:type="pct"/>
            <w:shd w:val="clear" w:color="auto" w:fill="auto"/>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 горячая вода на промышленные нужды (50</w:t>
            </w:r>
            <w:r w:rsidRPr="0040169E">
              <w:rPr>
                <w:rFonts w:eastAsia="Calibri"/>
                <w:sz w:val="24"/>
                <w:szCs w:val="24"/>
                <w:vertAlign w:val="superscript"/>
                <w:lang w:val="ru-RU" w:eastAsia="en-US"/>
              </w:rPr>
              <w:t xml:space="preserve">о </w:t>
            </w:r>
            <w:r w:rsidRPr="0040169E">
              <w:rPr>
                <w:rFonts w:eastAsia="Calibri"/>
                <w:sz w:val="24"/>
                <w:szCs w:val="24"/>
                <w:lang w:val="ru-RU" w:eastAsia="en-US"/>
              </w:rPr>
              <w:t>С)</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 </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2.2</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 xml:space="preserve">Потери тепловой энергии через теплоизоляционные конструкции наружных тепловых сетей и с нормативной утечкой, в </w:t>
            </w:r>
            <w:proofErr w:type="spellStart"/>
            <w:r w:rsidRPr="0040169E">
              <w:rPr>
                <w:rFonts w:eastAsia="Calibri"/>
                <w:sz w:val="24"/>
                <w:szCs w:val="24"/>
                <w:lang w:val="ru-RU" w:eastAsia="en-US"/>
              </w:rPr>
              <w:t>т.ч</w:t>
            </w:r>
            <w:proofErr w:type="spellEnd"/>
            <w:r w:rsidRPr="0040169E">
              <w:rPr>
                <w:rFonts w:eastAsia="Calibri"/>
                <w:sz w:val="24"/>
                <w:szCs w:val="24"/>
                <w:lang w:val="ru-RU" w:eastAsia="en-US"/>
              </w:rPr>
              <w:t>.:</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0,13</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0,13</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2.2.1</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 затраты теплоносителя на компенсацию потерь, м</w:t>
            </w:r>
            <w:r w:rsidRPr="0040169E">
              <w:rPr>
                <w:rFonts w:eastAsia="Calibri"/>
                <w:sz w:val="24"/>
                <w:szCs w:val="24"/>
                <w:vertAlign w:val="superscript"/>
                <w:lang w:val="ru-RU" w:eastAsia="en-US"/>
              </w:rPr>
              <w:t>3</w:t>
            </w:r>
            <w:r w:rsidRPr="0040169E">
              <w:rPr>
                <w:rFonts w:eastAsia="Calibri"/>
                <w:sz w:val="24"/>
                <w:szCs w:val="24"/>
                <w:lang w:val="ru-RU" w:eastAsia="en-US"/>
              </w:rPr>
              <w:t>/ч</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0,019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0,019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0,019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0,019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0,019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0,019</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0,019</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2.3</w:t>
            </w:r>
          </w:p>
        </w:tc>
        <w:tc>
          <w:tcPr>
            <w:tcW w:w="2310" w:type="pct"/>
            <w:shd w:val="clear" w:color="auto" w:fill="auto"/>
            <w:vAlign w:val="center"/>
          </w:tcPr>
          <w:p w:rsidR="00F5452A" w:rsidRPr="0040169E" w:rsidRDefault="0040169E" w:rsidP="00F5452A">
            <w:pPr>
              <w:spacing w:before="120" w:line="240" w:lineRule="exact"/>
              <w:jc w:val="center"/>
              <w:rPr>
                <w:rFonts w:eastAsia="Calibri"/>
                <w:sz w:val="24"/>
                <w:szCs w:val="24"/>
                <w:lang w:val="ru-RU" w:eastAsia="en-US"/>
              </w:rPr>
            </w:pPr>
            <w:r w:rsidRPr="0040169E">
              <w:rPr>
                <w:rFonts w:eastAsia="Calibri"/>
                <w:sz w:val="24"/>
                <w:szCs w:val="24"/>
                <w:lang w:val="ru-RU" w:eastAsia="en-US"/>
              </w:rPr>
              <w:t>Суммарная подключенная тепловая нагрузка существующих потребителей (с учетом тепловых потерь)</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0,59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0,59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0,59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0,59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0,59</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0,59</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0,59</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2.4</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Резерв</w:t>
            </w:r>
            <w:proofErr w:type="gramStart"/>
            <w:r w:rsidRPr="0040169E">
              <w:rPr>
                <w:rFonts w:eastAsia="Calibri"/>
                <w:sz w:val="24"/>
                <w:szCs w:val="24"/>
                <w:lang w:val="ru-RU" w:eastAsia="en-US"/>
              </w:rPr>
              <w:t xml:space="preserve"> (+) / </w:t>
            </w:r>
            <w:proofErr w:type="gramEnd"/>
            <w:r w:rsidRPr="0040169E">
              <w:rPr>
                <w:rFonts w:eastAsia="Calibri"/>
                <w:sz w:val="24"/>
                <w:szCs w:val="24"/>
                <w:lang w:val="ru-RU" w:eastAsia="en-US"/>
              </w:rPr>
              <w:t>дефицит (-) тепловой мощности котельной (все котлы в исправном состоянии)</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rPr>
            </w:pPr>
            <w:r w:rsidRPr="0040169E">
              <w:rPr>
                <w:rFonts w:eastAsia="Calibri"/>
                <w:sz w:val="24"/>
                <w:szCs w:val="24"/>
              </w:rPr>
              <w:t>0</w:t>
            </w:r>
          </w:p>
        </w:tc>
      </w:tr>
      <w:tr w:rsidR="0040169E" w:rsidRPr="0040169E" w:rsidTr="009556E4">
        <w:trPr>
          <w:trHeight w:val="20"/>
        </w:trPr>
        <w:tc>
          <w:tcPr>
            <w:tcW w:w="5000" w:type="pct"/>
            <w:gridSpan w:val="9"/>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bookmarkStart w:id="13" w:name="_Toc21101662"/>
            <w:r w:rsidRPr="0040169E">
              <w:rPr>
                <w:rFonts w:eastAsia="Calibri"/>
                <w:sz w:val="24"/>
                <w:szCs w:val="24"/>
                <w:lang w:val="ru-RU" w:eastAsia="en-US"/>
              </w:rPr>
              <w:lastRenderedPageBreak/>
              <w:t xml:space="preserve">ТГУ-НОРД 150М Демянский р-он, с. Лычково, ул. </w:t>
            </w:r>
            <w:proofErr w:type="spellStart"/>
            <w:r w:rsidRPr="0040169E">
              <w:rPr>
                <w:rFonts w:eastAsia="Calibri"/>
                <w:sz w:val="24"/>
                <w:szCs w:val="24"/>
                <w:lang w:eastAsia="en-US"/>
              </w:rPr>
              <w:t>Печатников</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сооружение</w:t>
            </w:r>
            <w:proofErr w:type="spellEnd"/>
            <w:r w:rsidRPr="0040169E">
              <w:rPr>
                <w:rFonts w:eastAsia="Calibri"/>
                <w:sz w:val="24"/>
                <w:szCs w:val="24"/>
                <w:lang w:eastAsia="en-US"/>
              </w:rPr>
              <w:t xml:space="preserve"> 25б</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w:t>
            </w:r>
          </w:p>
        </w:tc>
        <w:tc>
          <w:tcPr>
            <w:tcW w:w="4631" w:type="pct"/>
            <w:gridSpan w:val="8"/>
            <w:shd w:val="clear" w:color="auto" w:fill="auto"/>
            <w:vAlign w:val="center"/>
          </w:tcPr>
          <w:p w:rsidR="0040169E" w:rsidRPr="0040169E" w:rsidRDefault="0040169E" w:rsidP="0040169E">
            <w:pPr>
              <w:spacing w:before="120" w:line="240" w:lineRule="exact"/>
              <w:jc w:val="center"/>
              <w:rPr>
                <w:rFonts w:eastAsia="Calibri"/>
                <w:bCs/>
                <w:sz w:val="24"/>
                <w:szCs w:val="24"/>
                <w:lang w:val="ru-RU" w:eastAsia="en-US"/>
              </w:rPr>
            </w:pPr>
            <w:r w:rsidRPr="0040169E">
              <w:rPr>
                <w:rFonts w:eastAsia="Calibri"/>
                <w:bCs/>
                <w:sz w:val="24"/>
                <w:szCs w:val="24"/>
                <w:lang w:val="ru-RU" w:eastAsia="en-US"/>
              </w:rPr>
              <w:t>Балансы тепловой мощности источника тепловой энергии</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1.1</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Установленная тепловая мощ</w:t>
            </w:r>
            <w:r w:rsidRPr="0040169E">
              <w:rPr>
                <w:rFonts w:eastAsia="Calibri"/>
                <w:sz w:val="24"/>
                <w:szCs w:val="24"/>
                <w:lang w:val="ru-RU" w:eastAsia="en-US"/>
              </w:rPr>
              <w:softHyphen/>
              <w:t>ность основного оборудования источника тепловой энергии, Гкал/</w:t>
            </w:r>
            <w:proofErr w:type="gramStart"/>
            <w:r w:rsidRPr="0040169E">
              <w:rPr>
                <w:rFonts w:eastAsia="Calibri"/>
                <w:sz w:val="24"/>
                <w:szCs w:val="24"/>
                <w:lang w:val="ru-RU" w:eastAsia="en-US"/>
              </w:rPr>
              <w:t>ч</w:t>
            </w:r>
            <w:proofErr w:type="gramEnd"/>
          </w:p>
        </w:tc>
        <w:tc>
          <w:tcPr>
            <w:tcW w:w="331" w:type="pct"/>
            <w:shd w:val="clear" w:color="auto" w:fill="auto"/>
            <w:vAlign w:val="center"/>
          </w:tcPr>
          <w:p w:rsidR="0040169E" w:rsidRPr="0040169E" w:rsidRDefault="0040169E" w:rsidP="0040169E">
            <w:pPr>
              <w:spacing w:before="120" w:line="240" w:lineRule="exact"/>
              <w:jc w:val="center"/>
              <w:rPr>
                <w:rFonts w:eastAsia="Calibri"/>
                <w:color w:val="000000"/>
                <w:sz w:val="24"/>
                <w:szCs w:val="24"/>
                <w:lang w:val="ru-RU" w:eastAsia="en-US"/>
              </w:rPr>
            </w:pPr>
            <w:r w:rsidRPr="0040169E">
              <w:rPr>
                <w:rFonts w:eastAsia="Calibri"/>
                <w:color w:val="000000"/>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color w:val="000000"/>
                <w:sz w:val="24"/>
                <w:szCs w:val="24"/>
                <w:lang w:val="ru-RU" w:eastAsia="en-US"/>
              </w:rPr>
            </w:pPr>
            <w:r w:rsidRPr="0040169E">
              <w:rPr>
                <w:rFonts w:eastAsia="Calibri"/>
                <w:color w:val="000000"/>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color w:val="000000"/>
                <w:sz w:val="24"/>
                <w:szCs w:val="24"/>
                <w:lang w:val="ru-RU" w:eastAsia="en-US"/>
              </w:rPr>
            </w:pPr>
            <w:r w:rsidRPr="0040169E">
              <w:rPr>
                <w:rFonts w:eastAsia="Calibri"/>
                <w:color w:val="000000"/>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color w:val="000000"/>
                <w:sz w:val="24"/>
                <w:szCs w:val="24"/>
                <w:lang w:val="ru-RU" w:eastAsia="en-US"/>
              </w:rPr>
            </w:pPr>
            <w:r w:rsidRPr="0040169E">
              <w:rPr>
                <w:rFonts w:eastAsia="Calibri"/>
                <w:color w:val="000000"/>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color w:val="000000"/>
                <w:sz w:val="24"/>
                <w:szCs w:val="24"/>
                <w:lang w:val="ru-RU" w:eastAsia="en-US"/>
              </w:rPr>
            </w:pPr>
            <w:r w:rsidRPr="0040169E">
              <w:rPr>
                <w:rFonts w:eastAsia="Calibri"/>
                <w:color w:val="000000"/>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color w:val="000000"/>
                <w:sz w:val="24"/>
                <w:szCs w:val="24"/>
                <w:lang w:val="ru-RU" w:eastAsia="en-US"/>
              </w:rPr>
            </w:pPr>
            <w:r w:rsidRPr="0040169E">
              <w:rPr>
                <w:rFonts w:eastAsia="Calibri"/>
                <w:color w:val="000000"/>
                <w:sz w:val="24"/>
                <w:szCs w:val="24"/>
                <w:lang w:val="ru-RU" w:eastAsia="en-US"/>
              </w:rPr>
              <w:t>0,13</w:t>
            </w:r>
          </w:p>
        </w:tc>
        <w:tc>
          <w:tcPr>
            <w:tcW w:w="331" w:type="pct"/>
            <w:shd w:val="clear" w:color="auto" w:fill="auto"/>
            <w:vAlign w:val="center"/>
          </w:tcPr>
          <w:p w:rsidR="0040169E" w:rsidRPr="0040169E" w:rsidRDefault="0040169E" w:rsidP="0040169E">
            <w:pPr>
              <w:spacing w:before="120" w:line="240" w:lineRule="exact"/>
              <w:jc w:val="center"/>
              <w:rPr>
                <w:rFonts w:eastAsia="Calibri"/>
                <w:color w:val="000000"/>
                <w:sz w:val="24"/>
                <w:szCs w:val="24"/>
                <w:lang w:val="ru-RU" w:eastAsia="en-US"/>
              </w:rPr>
            </w:pPr>
            <w:r w:rsidRPr="0040169E">
              <w:rPr>
                <w:rFonts w:eastAsia="Calibri"/>
                <w:color w:val="000000"/>
                <w:sz w:val="24"/>
                <w:szCs w:val="24"/>
                <w:lang w:val="ru-RU" w:eastAsia="en-US"/>
              </w:rPr>
              <w:t>0,13</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1.2</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Технические ограничения на использование установленной тепловой мощности</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1.3</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Располагаемая (фактическая), тепловая мощность, Гкал/</w:t>
            </w:r>
            <w:proofErr w:type="gramStart"/>
            <w:r w:rsidRPr="0040169E">
              <w:rPr>
                <w:rFonts w:eastAsia="Calibri"/>
                <w:sz w:val="24"/>
                <w:szCs w:val="24"/>
                <w:lang w:val="ru-RU" w:eastAsia="en-US"/>
              </w:rPr>
              <w:t>ч</w:t>
            </w:r>
            <w:proofErr w:type="gramEnd"/>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0,13</w:t>
            </w: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0,13</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0,13</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1.4</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Расход тепла на собственные нужды, %</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1.5</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Располагаемая тепловая мощ</w:t>
            </w:r>
            <w:r w:rsidRPr="0040169E">
              <w:rPr>
                <w:rFonts w:eastAsia="Calibri"/>
                <w:sz w:val="24"/>
                <w:szCs w:val="24"/>
                <w:lang w:val="ru-RU" w:eastAsia="en-US"/>
              </w:rPr>
              <w:softHyphen/>
              <w:t>ность источника нетто, Гкал/</w:t>
            </w:r>
            <w:proofErr w:type="gramStart"/>
            <w:r w:rsidRPr="0040169E">
              <w:rPr>
                <w:rFonts w:eastAsia="Calibri"/>
                <w:sz w:val="24"/>
                <w:szCs w:val="24"/>
                <w:lang w:val="ru-RU" w:eastAsia="en-US"/>
              </w:rPr>
              <w:t>ч</w:t>
            </w:r>
            <w:proofErr w:type="gramEnd"/>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highlight w:val="red"/>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highlight w:val="red"/>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highlight w:val="red"/>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highlight w:val="red"/>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highlight w:val="red"/>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highlight w:val="red"/>
                <w:lang w:val="ru-RU" w:eastAsia="en-US"/>
              </w:rPr>
            </w:pP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highlight w:val="red"/>
                <w:lang w:val="ru-RU" w:eastAsia="en-US"/>
              </w:rPr>
            </w:pP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w:t>
            </w:r>
          </w:p>
        </w:tc>
        <w:tc>
          <w:tcPr>
            <w:tcW w:w="4631" w:type="pct"/>
            <w:gridSpan w:val="8"/>
            <w:shd w:val="clear" w:color="auto" w:fill="auto"/>
            <w:vAlign w:val="center"/>
          </w:tcPr>
          <w:p w:rsidR="0040169E" w:rsidRPr="0040169E" w:rsidRDefault="0040169E" w:rsidP="0040169E">
            <w:pPr>
              <w:spacing w:before="120" w:line="240" w:lineRule="exact"/>
              <w:jc w:val="center"/>
              <w:rPr>
                <w:rFonts w:eastAsia="Calibri"/>
                <w:bCs/>
                <w:sz w:val="24"/>
                <w:szCs w:val="24"/>
                <w:lang w:val="ru-RU" w:eastAsia="en-US"/>
              </w:rPr>
            </w:pPr>
            <w:r w:rsidRPr="0040169E">
              <w:rPr>
                <w:rFonts w:eastAsia="Calibri"/>
                <w:bCs/>
                <w:sz w:val="24"/>
                <w:szCs w:val="24"/>
                <w:lang w:val="ru-RU" w:eastAsia="en-US"/>
              </w:rPr>
              <w:t xml:space="preserve">Подключенная тепловая нагрузка, в </w:t>
            </w:r>
            <w:proofErr w:type="spellStart"/>
            <w:r w:rsidRPr="0040169E">
              <w:rPr>
                <w:rFonts w:eastAsia="Calibri"/>
                <w:bCs/>
                <w:sz w:val="24"/>
                <w:szCs w:val="24"/>
                <w:lang w:val="ru-RU" w:eastAsia="en-US"/>
              </w:rPr>
              <w:t>т.ч</w:t>
            </w:r>
            <w:proofErr w:type="spellEnd"/>
            <w:r w:rsidRPr="0040169E">
              <w:rPr>
                <w:rFonts w:eastAsia="Calibri"/>
                <w:bCs/>
                <w:sz w:val="24"/>
                <w:szCs w:val="24"/>
                <w:lang w:val="ru-RU" w:eastAsia="en-US"/>
              </w:rPr>
              <w:t>.:</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Расчетная тепловая нагрузка потребителей, Гкал/</w:t>
            </w:r>
            <w:proofErr w:type="gramStart"/>
            <w:r w:rsidRPr="0040169E">
              <w:rPr>
                <w:rFonts w:eastAsia="Calibri"/>
                <w:sz w:val="24"/>
                <w:szCs w:val="24"/>
                <w:lang w:val="ru-RU" w:eastAsia="en-US"/>
              </w:rPr>
              <w:t>ч</w:t>
            </w:r>
            <w:proofErr w:type="gramEnd"/>
            <w:r w:rsidRPr="0040169E">
              <w:rPr>
                <w:rFonts w:eastAsia="Calibri"/>
                <w:sz w:val="24"/>
                <w:szCs w:val="24"/>
                <w:lang w:val="ru-RU" w:eastAsia="en-US"/>
              </w:rPr>
              <w:t xml:space="preserve"> в том числе:</w:t>
            </w:r>
          </w:p>
        </w:tc>
        <w:tc>
          <w:tcPr>
            <w:tcW w:w="331"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1"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2.1.1</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 xml:space="preserve">- </w:t>
            </w:r>
            <w:proofErr w:type="spellStart"/>
            <w:r w:rsidRPr="0040169E">
              <w:rPr>
                <w:rFonts w:eastAsia="Calibri"/>
                <w:sz w:val="24"/>
                <w:szCs w:val="24"/>
                <w:lang w:eastAsia="en-US"/>
              </w:rPr>
              <w:t>на</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отопление</w:t>
            </w:r>
            <w:proofErr w:type="spellEnd"/>
          </w:p>
        </w:tc>
        <w:tc>
          <w:tcPr>
            <w:tcW w:w="331"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2"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c>
          <w:tcPr>
            <w:tcW w:w="331" w:type="pct"/>
            <w:tcBorders>
              <w:bottom w:val="single" w:sz="4" w:space="0" w:color="auto"/>
            </w:tcBorders>
            <w:shd w:val="clear" w:color="auto" w:fill="auto"/>
            <w:vAlign w:val="center"/>
          </w:tcPr>
          <w:p w:rsidR="0040169E" w:rsidRPr="0040169E" w:rsidRDefault="0040169E" w:rsidP="0040169E">
            <w:pPr>
              <w:spacing w:before="120" w:line="240" w:lineRule="exact"/>
              <w:jc w:val="center"/>
              <w:rPr>
                <w:rFonts w:eastAsia="Calibri"/>
                <w:color w:val="000000"/>
                <w:sz w:val="24"/>
                <w:szCs w:val="24"/>
                <w:lang w:eastAsia="en-US"/>
              </w:rPr>
            </w:pPr>
            <w:r w:rsidRPr="0040169E">
              <w:rPr>
                <w:rFonts w:eastAsia="Calibri"/>
                <w:color w:val="000000"/>
                <w:sz w:val="24"/>
                <w:szCs w:val="24"/>
                <w:lang w:eastAsia="en-US"/>
              </w:rPr>
              <w:t>0,125</w:t>
            </w: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2.1.2</w:t>
            </w:r>
          </w:p>
        </w:tc>
        <w:tc>
          <w:tcPr>
            <w:tcW w:w="2310" w:type="pct"/>
            <w:tcBorders>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 xml:space="preserve">- </w:t>
            </w:r>
            <w:proofErr w:type="spellStart"/>
            <w:r w:rsidRPr="0040169E">
              <w:rPr>
                <w:rFonts w:eastAsia="Calibri"/>
                <w:sz w:val="24"/>
                <w:szCs w:val="24"/>
                <w:lang w:eastAsia="en-US"/>
              </w:rPr>
              <w:t>на</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вентиляцию</w:t>
            </w:r>
            <w:proofErr w:type="spellEnd"/>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2.1.3</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 xml:space="preserve">- </w:t>
            </w:r>
            <w:proofErr w:type="spellStart"/>
            <w:r w:rsidRPr="0040169E">
              <w:rPr>
                <w:rFonts w:eastAsia="Calibri"/>
                <w:sz w:val="24"/>
                <w:szCs w:val="24"/>
                <w:lang w:eastAsia="en-US"/>
              </w:rPr>
              <w:t>на</w:t>
            </w:r>
            <w:proofErr w:type="spellEnd"/>
            <w:r w:rsidRPr="0040169E">
              <w:rPr>
                <w:rFonts w:eastAsia="Calibri"/>
                <w:sz w:val="24"/>
                <w:szCs w:val="24"/>
                <w:lang w:eastAsia="en-US"/>
              </w:rPr>
              <w:t xml:space="preserve"> </w:t>
            </w:r>
            <w:proofErr w:type="spellStart"/>
            <w:r w:rsidRPr="0040169E">
              <w:rPr>
                <w:rFonts w:eastAsia="Calibri"/>
                <w:sz w:val="24"/>
                <w:szCs w:val="24"/>
                <w:lang w:eastAsia="en-US"/>
              </w:rPr>
              <w:t>системы</w:t>
            </w:r>
            <w:proofErr w:type="spellEnd"/>
            <w:r w:rsidRPr="0040169E">
              <w:rPr>
                <w:rFonts w:eastAsia="Calibri"/>
                <w:sz w:val="24"/>
                <w:szCs w:val="24"/>
                <w:lang w:eastAsia="en-US"/>
              </w:rPr>
              <w:t xml:space="preserve"> ГВС</w:t>
            </w:r>
          </w:p>
        </w:tc>
        <w:tc>
          <w:tcPr>
            <w:tcW w:w="331"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2"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c>
          <w:tcPr>
            <w:tcW w:w="331" w:type="pct"/>
            <w:tcBorders>
              <w:top w:val="single" w:sz="4" w:space="0" w:color="auto"/>
            </w:tcBorders>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2.1.4</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vertAlign w:val="superscript"/>
                <w:lang w:val="ru-RU" w:eastAsia="en-US"/>
              </w:rPr>
            </w:pPr>
            <w:r w:rsidRPr="0040169E">
              <w:rPr>
                <w:rFonts w:eastAsia="Calibri"/>
                <w:sz w:val="24"/>
                <w:szCs w:val="24"/>
                <w:lang w:val="ru-RU" w:eastAsia="en-US"/>
              </w:rPr>
              <w:t>- пар на промышленные нужды 6-8 кгс/см</w:t>
            </w:r>
            <w:proofErr w:type="gramStart"/>
            <w:r w:rsidRPr="0040169E">
              <w:rPr>
                <w:rFonts w:eastAsia="Calibri"/>
                <w:sz w:val="24"/>
                <w:szCs w:val="24"/>
                <w:vertAlign w:val="superscript"/>
                <w:lang w:val="ru-RU" w:eastAsia="en-US"/>
              </w:rPr>
              <w:t>2</w:t>
            </w:r>
            <w:proofErr w:type="gramEnd"/>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2.1.5</w:t>
            </w:r>
          </w:p>
        </w:tc>
        <w:tc>
          <w:tcPr>
            <w:tcW w:w="2310" w:type="pct"/>
            <w:shd w:val="clear" w:color="auto" w:fill="auto"/>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 горячая вода на промышленные нужды (50</w:t>
            </w:r>
            <w:r w:rsidRPr="0040169E">
              <w:rPr>
                <w:rFonts w:eastAsia="Calibri"/>
                <w:sz w:val="24"/>
                <w:szCs w:val="24"/>
                <w:vertAlign w:val="superscript"/>
                <w:lang w:val="ru-RU" w:eastAsia="en-US"/>
              </w:rPr>
              <w:t xml:space="preserve">о </w:t>
            </w:r>
            <w:r w:rsidRPr="0040169E">
              <w:rPr>
                <w:rFonts w:eastAsia="Calibri"/>
                <w:sz w:val="24"/>
                <w:szCs w:val="24"/>
                <w:lang w:val="ru-RU" w:eastAsia="en-US"/>
              </w:rPr>
              <w:t>С)</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2.2</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 xml:space="preserve">Потери тепловой энергии через теплоизоляционные конструкции наружных тепловых сетей и с нормативной утечкой, в </w:t>
            </w:r>
            <w:proofErr w:type="spellStart"/>
            <w:r w:rsidRPr="0040169E">
              <w:rPr>
                <w:rFonts w:eastAsia="Calibri"/>
                <w:sz w:val="24"/>
                <w:szCs w:val="24"/>
                <w:lang w:val="ru-RU" w:eastAsia="en-US"/>
              </w:rPr>
              <w:t>т.ч</w:t>
            </w:r>
            <w:proofErr w:type="spellEnd"/>
            <w:r w:rsidRPr="0040169E">
              <w:rPr>
                <w:rFonts w:eastAsia="Calibri"/>
                <w:sz w:val="24"/>
                <w:szCs w:val="24"/>
                <w:lang w:val="ru-RU" w:eastAsia="en-US"/>
              </w:rPr>
              <w:t>.:</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2.2.1</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 затраты теплоносителя на компенсацию потерь, м</w:t>
            </w:r>
            <w:r w:rsidRPr="0040169E">
              <w:rPr>
                <w:rFonts w:eastAsia="Calibri"/>
                <w:sz w:val="24"/>
                <w:szCs w:val="24"/>
                <w:vertAlign w:val="superscript"/>
                <w:lang w:val="ru-RU" w:eastAsia="en-US"/>
              </w:rPr>
              <w:t>3</w:t>
            </w:r>
            <w:r w:rsidRPr="0040169E">
              <w:rPr>
                <w:rFonts w:eastAsia="Calibri"/>
                <w:sz w:val="24"/>
                <w:szCs w:val="24"/>
                <w:lang w:val="ru-RU" w:eastAsia="en-US"/>
              </w:rPr>
              <w:t>/ч</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2.3</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Суммарная подключенная тепловая нагрузка существующих потребителей (с учетом тепловых потерь)</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r>
      <w:tr w:rsidR="0040169E" w:rsidRPr="0040169E" w:rsidTr="009556E4">
        <w:trPr>
          <w:trHeight w:val="20"/>
        </w:trPr>
        <w:tc>
          <w:tcPr>
            <w:tcW w:w="369" w:type="pct"/>
            <w:shd w:val="clear" w:color="auto" w:fill="auto"/>
            <w:vAlign w:val="center"/>
          </w:tcPr>
          <w:p w:rsidR="0040169E" w:rsidRPr="0040169E" w:rsidRDefault="0040169E" w:rsidP="0040169E">
            <w:pPr>
              <w:spacing w:before="120" w:line="240" w:lineRule="exact"/>
              <w:jc w:val="center"/>
              <w:rPr>
                <w:rFonts w:eastAsia="Calibri"/>
                <w:sz w:val="24"/>
                <w:szCs w:val="24"/>
                <w:lang w:eastAsia="en-US"/>
              </w:rPr>
            </w:pPr>
            <w:r w:rsidRPr="0040169E">
              <w:rPr>
                <w:rFonts w:eastAsia="Calibri"/>
                <w:sz w:val="24"/>
                <w:szCs w:val="24"/>
                <w:lang w:eastAsia="en-US"/>
              </w:rPr>
              <w:t>2.4</w:t>
            </w:r>
          </w:p>
        </w:tc>
        <w:tc>
          <w:tcPr>
            <w:tcW w:w="2310"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r w:rsidRPr="0040169E">
              <w:rPr>
                <w:rFonts w:eastAsia="Calibri"/>
                <w:sz w:val="24"/>
                <w:szCs w:val="24"/>
                <w:lang w:val="ru-RU" w:eastAsia="en-US"/>
              </w:rPr>
              <w:t>Резерв</w:t>
            </w:r>
            <w:proofErr w:type="gramStart"/>
            <w:r w:rsidRPr="0040169E">
              <w:rPr>
                <w:rFonts w:eastAsia="Calibri"/>
                <w:sz w:val="24"/>
                <w:szCs w:val="24"/>
                <w:lang w:val="ru-RU" w:eastAsia="en-US"/>
              </w:rPr>
              <w:t xml:space="preserve"> (+) / </w:t>
            </w:r>
            <w:proofErr w:type="gramEnd"/>
            <w:r w:rsidRPr="0040169E">
              <w:rPr>
                <w:rFonts w:eastAsia="Calibri"/>
                <w:sz w:val="24"/>
                <w:szCs w:val="24"/>
                <w:lang w:val="ru-RU" w:eastAsia="en-US"/>
              </w:rPr>
              <w:t>дефицит (-) тепловой мощности котельной (все котлы в исправном состоянии)</w:t>
            </w: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2"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c>
          <w:tcPr>
            <w:tcW w:w="331" w:type="pct"/>
            <w:shd w:val="clear" w:color="auto" w:fill="auto"/>
            <w:vAlign w:val="center"/>
          </w:tcPr>
          <w:p w:rsidR="0040169E" w:rsidRPr="0040169E" w:rsidRDefault="0040169E" w:rsidP="0040169E">
            <w:pPr>
              <w:spacing w:before="120" w:line="240" w:lineRule="exact"/>
              <w:jc w:val="center"/>
              <w:rPr>
                <w:rFonts w:eastAsia="Calibri"/>
                <w:sz w:val="24"/>
                <w:szCs w:val="24"/>
                <w:lang w:val="ru-RU" w:eastAsia="en-US"/>
              </w:rPr>
            </w:pPr>
          </w:p>
        </w:tc>
      </w:tr>
    </w:tbl>
    <w:p w:rsidR="00F5452A" w:rsidRDefault="00F5452A" w:rsidP="00F5452A">
      <w:pPr>
        <w:keepNext/>
        <w:keepLines/>
        <w:spacing w:line="360" w:lineRule="atLeast"/>
        <w:ind w:firstLine="567"/>
        <w:jc w:val="both"/>
        <w:outlineLvl w:val="0"/>
        <w:rPr>
          <w:rFonts w:eastAsiaTheme="majorEastAsia"/>
          <w:bCs/>
          <w:szCs w:val="28"/>
          <w:lang w:eastAsia="en-US"/>
        </w:rPr>
        <w:sectPr w:rsidR="00F5452A" w:rsidSect="00F85D7A">
          <w:headerReference w:type="default" r:id="rId21"/>
          <w:pgSz w:w="16838" w:h="11906" w:orient="landscape"/>
          <w:pgMar w:top="1134" w:right="851" w:bottom="1134" w:left="1701" w:header="680" w:footer="567" w:gutter="0"/>
          <w:pgNumType w:start="14"/>
          <w:cols w:space="708"/>
          <w:docGrid w:linePitch="381"/>
        </w:sectPr>
      </w:pPr>
    </w:p>
    <w:p w:rsidR="00F5452A" w:rsidRPr="00F5452A" w:rsidRDefault="0040169E" w:rsidP="00F5452A">
      <w:pPr>
        <w:keepNext/>
        <w:keepLines/>
        <w:spacing w:line="360" w:lineRule="atLeast"/>
        <w:ind w:firstLine="567"/>
        <w:jc w:val="both"/>
        <w:outlineLvl w:val="0"/>
        <w:rPr>
          <w:rFonts w:eastAsiaTheme="majorEastAsia"/>
          <w:bCs/>
          <w:szCs w:val="28"/>
          <w:lang w:eastAsia="en-US"/>
        </w:rPr>
      </w:pPr>
      <w:r w:rsidRPr="00F5452A">
        <w:rPr>
          <w:rFonts w:eastAsiaTheme="majorEastAsia"/>
          <w:bCs/>
          <w:szCs w:val="28"/>
          <w:lang w:eastAsia="en-US"/>
        </w:rPr>
        <w:lastRenderedPageBreak/>
        <w:t>2.2. Описание существующих и перспективных зон действия систем теплоснабжения, источников тепловой энергии</w:t>
      </w:r>
      <w:bookmarkEnd w:id="13"/>
    </w:p>
    <w:p w:rsidR="0040169E" w:rsidRPr="00F5452A" w:rsidRDefault="0040169E" w:rsidP="00F5452A">
      <w:pPr>
        <w:keepNext/>
        <w:keepLines/>
        <w:spacing w:line="360" w:lineRule="atLeast"/>
        <w:ind w:firstLine="567"/>
        <w:jc w:val="both"/>
        <w:outlineLvl w:val="0"/>
        <w:rPr>
          <w:rFonts w:eastAsiaTheme="majorEastAsia"/>
          <w:b/>
          <w:bCs/>
          <w:szCs w:val="28"/>
          <w:lang w:eastAsia="en-US"/>
        </w:rPr>
      </w:pPr>
      <w:r w:rsidRPr="00F5452A">
        <w:rPr>
          <w:rFonts w:eastAsiaTheme="minorHAnsi"/>
          <w:szCs w:val="28"/>
          <w:lang w:eastAsia="en-US"/>
        </w:rPr>
        <w:t>Зона центрального теплоснабжения состоит из следующих источников теплоснабжения и тепловых сетей:</w:t>
      </w:r>
    </w:p>
    <w:p w:rsidR="0040169E" w:rsidRPr="00F5452A" w:rsidRDefault="0040169E" w:rsidP="00E91B17">
      <w:pPr>
        <w:numPr>
          <w:ilvl w:val="0"/>
          <w:numId w:val="5"/>
        </w:numPr>
        <w:tabs>
          <w:tab w:val="left" w:pos="993"/>
        </w:tabs>
        <w:spacing w:line="360" w:lineRule="atLeast"/>
        <w:ind w:left="0" w:firstLine="567"/>
        <w:contextualSpacing/>
        <w:jc w:val="both"/>
        <w:rPr>
          <w:szCs w:val="28"/>
          <w:lang w:eastAsia="ar-SA"/>
        </w:rPr>
      </w:pPr>
      <w:r w:rsidRPr="00F5452A">
        <w:rPr>
          <w:szCs w:val="28"/>
          <w:lang w:eastAsia="ar-SA"/>
        </w:rPr>
        <w:t>Котельная № 23(12) с. Лычково, ул. 1 Мая и сети отопления;</w:t>
      </w:r>
    </w:p>
    <w:p w:rsidR="0040169E" w:rsidRPr="00F5452A" w:rsidRDefault="0040169E" w:rsidP="00E91B17">
      <w:pPr>
        <w:numPr>
          <w:ilvl w:val="0"/>
          <w:numId w:val="5"/>
        </w:numPr>
        <w:tabs>
          <w:tab w:val="left" w:pos="993"/>
        </w:tabs>
        <w:spacing w:line="360" w:lineRule="atLeast"/>
        <w:ind w:left="0" w:firstLine="567"/>
        <w:contextualSpacing/>
        <w:jc w:val="both"/>
        <w:rPr>
          <w:szCs w:val="28"/>
          <w:lang w:eastAsia="ar-SA"/>
        </w:rPr>
      </w:pPr>
      <w:r w:rsidRPr="00F5452A">
        <w:rPr>
          <w:szCs w:val="28"/>
          <w:lang w:eastAsia="ar-SA"/>
        </w:rPr>
        <w:t>ТГУ-НОРД 150М, Демянский район, с. Лычково, ул. Печатников, сооружение 25б и сети отопления</w:t>
      </w:r>
    </w:p>
    <w:p w:rsidR="0040169E" w:rsidRPr="00F5452A" w:rsidRDefault="0040169E" w:rsidP="00F5452A">
      <w:pPr>
        <w:spacing w:line="360" w:lineRule="atLeast"/>
        <w:ind w:firstLine="567"/>
        <w:jc w:val="both"/>
        <w:rPr>
          <w:szCs w:val="28"/>
        </w:rPr>
      </w:pPr>
      <w:r w:rsidRPr="00F5452A">
        <w:rPr>
          <w:szCs w:val="28"/>
        </w:rPr>
        <w:t>Схемы тепловых сетей источников тепловой энергии представлены на рисунках 1.1-1.2</w:t>
      </w:r>
      <w:r w:rsidRPr="00F5452A">
        <w:rPr>
          <w:color w:val="FF0000"/>
          <w:szCs w:val="28"/>
        </w:rPr>
        <w:t xml:space="preserve"> </w:t>
      </w:r>
    </w:p>
    <w:p w:rsidR="0040169E" w:rsidRPr="00F5452A" w:rsidRDefault="0040169E" w:rsidP="00F5452A">
      <w:pPr>
        <w:spacing w:line="360" w:lineRule="atLeast"/>
        <w:ind w:firstLine="567"/>
        <w:jc w:val="both"/>
        <w:rPr>
          <w:rFonts w:eastAsiaTheme="majorEastAsia"/>
          <w:bCs/>
          <w:szCs w:val="28"/>
          <w:lang w:eastAsia="en-US"/>
        </w:rPr>
      </w:pPr>
      <w:r w:rsidRPr="00F5452A">
        <w:rPr>
          <w:rFonts w:eastAsiaTheme="majorEastAsia"/>
          <w:bCs/>
          <w:szCs w:val="28"/>
          <w:lang w:eastAsia="en-US"/>
        </w:rPr>
        <w:t xml:space="preserve">Единая тепловая сеть поселения отсутствует. Взаимная гидравлическая увязка действующих контуров котельных </w:t>
      </w:r>
      <w:r w:rsidR="00F5452A">
        <w:rPr>
          <w:rFonts w:eastAsiaTheme="majorEastAsia"/>
          <w:bCs/>
          <w:szCs w:val="28"/>
          <w:lang w:eastAsia="en-US"/>
        </w:rPr>
        <w:t>о</w:t>
      </w:r>
      <w:r w:rsidRPr="00F5452A">
        <w:rPr>
          <w:rFonts w:eastAsiaTheme="majorEastAsia"/>
          <w:bCs/>
          <w:szCs w:val="28"/>
          <w:lang w:eastAsia="en-US"/>
        </w:rPr>
        <w:t>тсутствует.</w:t>
      </w:r>
    </w:p>
    <w:p w:rsidR="0040169E" w:rsidRPr="00F5452A" w:rsidRDefault="0040169E" w:rsidP="00F5452A">
      <w:pPr>
        <w:spacing w:line="360" w:lineRule="atLeast"/>
        <w:ind w:firstLine="567"/>
        <w:jc w:val="both"/>
        <w:rPr>
          <w:rFonts w:eastAsiaTheme="majorEastAsia"/>
          <w:bCs/>
          <w:szCs w:val="28"/>
          <w:lang w:eastAsia="en-US"/>
        </w:rPr>
      </w:pPr>
      <w:r w:rsidRPr="00F5452A">
        <w:rPr>
          <w:rFonts w:eastAsiaTheme="majorEastAsia"/>
          <w:bCs/>
          <w:szCs w:val="28"/>
          <w:lang w:eastAsia="en-US"/>
        </w:rPr>
        <w:t xml:space="preserve">Существующая система теплоснабжения. </w:t>
      </w:r>
    </w:p>
    <w:p w:rsidR="0040169E" w:rsidRPr="00F5452A" w:rsidRDefault="0040169E" w:rsidP="00F5452A">
      <w:pPr>
        <w:spacing w:line="360" w:lineRule="atLeast"/>
        <w:ind w:firstLine="567"/>
        <w:jc w:val="both"/>
        <w:rPr>
          <w:rFonts w:eastAsiaTheme="majorEastAsia"/>
          <w:bCs/>
          <w:szCs w:val="28"/>
          <w:lang w:eastAsia="en-US"/>
        </w:rPr>
      </w:pPr>
      <w:r w:rsidRPr="00F5452A">
        <w:rPr>
          <w:rFonts w:eastAsiaTheme="majorEastAsia"/>
          <w:bCs/>
          <w:szCs w:val="28"/>
          <w:lang w:eastAsia="en-US"/>
        </w:rPr>
        <w:t>Система теплоснабжения включает в себя: источники тепла, тепловые сети и системы теплопотребления.</w:t>
      </w:r>
    </w:p>
    <w:p w:rsidR="0040169E" w:rsidRDefault="0040169E"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F5452A" w:rsidRDefault="00F5452A" w:rsidP="0040169E">
      <w:pPr>
        <w:spacing w:after="200" w:line="276" w:lineRule="auto"/>
        <w:rPr>
          <w:rFonts w:ascii="Bookman Old Style" w:eastAsiaTheme="majorEastAsia" w:hAnsi="Bookman Old Style" w:cstheme="majorBidi"/>
          <w:bCs/>
          <w:sz w:val="24"/>
          <w:szCs w:val="28"/>
          <w:lang w:eastAsia="en-US"/>
        </w:rPr>
      </w:pPr>
    </w:p>
    <w:p w:rsidR="00C06678" w:rsidRDefault="00C06678" w:rsidP="0040169E">
      <w:pPr>
        <w:spacing w:after="200" w:line="276" w:lineRule="auto"/>
        <w:rPr>
          <w:rFonts w:ascii="Bookman Old Style" w:eastAsiaTheme="majorEastAsia" w:hAnsi="Bookman Old Style" w:cstheme="majorBidi"/>
          <w:bCs/>
          <w:sz w:val="24"/>
          <w:szCs w:val="28"/>
          <w:lang w:eastAsia="en-US"/>
        </w:rPr>
      </w:pPr>
    </w:p>
    <w:p w:rsidR="00C06678" w:rsidRDefault="00C06678" w:rsidP="0040169E">
      <w:pPr>
        <w:spacing w:after="200" w:line="276" w:lineRule="auto"/>
        <w:rPr>
          <w:rFonts w:ascii="Bookman Old Style" w:eastAsiaTheme="majorEastAsia" w:hAnsi="Bookman Old Style" w:cstheme="majorBidi"/>
          <w:bCs/>
          <w:sz w:val="24"/>
          <w:szCs w:val="28"/>
          <w:lang w:eastAsia="en-US"/>
        </w:rPr>
      </w:pPr>
      <w:r w:rsidRPr="0040169E">
        <w:rPr>
          <w:rFonts w:ascii="Bookman Old Style" w:eastAsiaTheme="majorEastAsia" w:hAnsi="Bookman Old Style" w:cstheme="majorBidi"/>
          <w:bCs/>
          <w:noProof/>
          <w:sz w:val="24"/>
          <w:szCs w:val="28"/>
        </w:rPr>
        <w:lastRenderedPageBreak/>
        <w:drawing>
          <wp:anchor distT="0" distB="0" distL="114300" distR="114300" simplePos="0" relativeHeight="251665408" behindDoc="0" locked="0" layoutInCell="1" allowOverlap="1" wp14:anchorId="13361273" wp14:editId="1C6E768F">
            <wp:simplePos x="0" y="0"/>
            <wp:positionH relativeFrom="column">
              <wp:posOffset>209550</wp:posOffset>
            </wp:positionH>
            <wp:positionV relativeFrom="paragraph">
              <wp:posOffset>33655</wp:posOffset>
            </wp:positionV>
            <wp:extent cx="5411470" cy="7639050"/>
            <wp:effectExtent l="0" t="0" r="0" b="0"/>
            <wp:wrapSquare wrapText="bothSides"/>
            <wp:docPr id="3" name="Рисунок 3" descr="U:\ОПР\Схемы теплоснабжения\Заполненные формы\ПТО\Демянский рт\Лычковское сельское поселение\Расположение и зона действия котельной № 23 (12) с.Лычково , ул.1 Мая,  и сети отопления.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ОПР\Схемы теплоснабжения\Заполненные формы\ПТО\Демянский рт\Лычковское сельское поселение\Расположение и зона действия котельной № 23 (12) с.Лычково , ул.1 Мая,  и сети отопления.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11470" cy="76390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06678" w:rsidRDefault="00C06678" w:rsidP="0040169E">
      <w:pPr>
        <w:spacing w:after="200" w:line="276" w:lineRule="auto"/>
        <w:rPr>
          <w:rFonts w:ascii="Bookman Old Style" w:eastAsiaTheme="majorEastAsia" w:hAnsi="Bookman Old Style" w:cstheme="majorBidi"/>
          <w:bCs/>
          <w:sz w:val="24"/>
          <w:szCs w:val="28"/>
          <w:lang w:eastAsia="en-US"/>
        </w:rPr>
      </w:pPr>
    </w:p>
    <w:p w:rsidR="00F5452A" w:rsidRDefault="00C06678" w:rsidP="00C06678">
      <w:pPr>
        <w:spacing w:line="360" w:lineRule="atLeast"/>
        <w:jc w:val="both"/>
        <w:rPr>
          <w:rFonts w:ascii="Bookman Old Style" w:eastAsiaTheme="majorEastAsia" w:hAnsi="Bookman Old Style" w:cstheme="majorBidi"/>
          <w:bCs/>
          <w:sz w:val="24"/>
          <w:szCs w:val="28"/>
          <w:lang w:eastAsia="en-US"/>
        </w:rPr>
      </w:pPr>
      <w:r w:rsidRPr="00F5452A">
        <w:rPr>
          <w:rFonts w:eastAsiaTheme="majorEastAsia"/>
          <w:bCs/>
          <w:szCs w:val="28"/>
          <w:lang w:eastAsia="en-US"/>
        </w:rPr>
        <w:t>Рисунок 1.1. С</w:t>
      </w:r>
      <w:r>
        <w:rPr>
          <w:rFonts w:eastAsiaTheme="majorEastAsia"/>
          <w:bCs/>
          <w:szCs w:val="28"/>
          <w:lang w:eastAsia="en-US"/>
        </w:rPr>
        <w:t>хема тепловых сетей котельной №</w:t>
      </w:r>
      <w:r w:rsidRPr="00F5452A">
        <w:rPr>
          <w:rFonts w:eastAsiaTheme="majorEastAsia"/>
          <w:bCs/>
          <w:szCs w:val="28"/>
          <w:lang w:eastAsia="en-US"/>
        </w:rPr>
        <w:t xml:space="preserve"> 23 (12), Демянский район, </w:t>
      </w:r>
      <w:proofErr w:type="spellStart"/>
      <w:r w:rsidRPr="00F5452A">
        <w:rPr>
          <w:rFonts w:eastAsiaTheme="majorEastAsia"/>
          <w:bCs/>
          <w:szCs w:val="28"/>
          <w:lang w:eastAsia="en-US"/>
        </w:rPr>
        <w:t>с</w:t>
      </w:r>
      <w:proofErr w:type="gramStart"/>
      <w:r w:rsidRPr="00F5452A">
        <w:rPr>
          <w:rFonts w:eastAsiaTheme="majorEastAsia"/>
          <w:bCs/>
          <w:szCs w:val="28"/>
          <w:lang w:eastAsia="en-US"/>
        </w:rPr>
        <w:t>.Л</w:t>
      </w:r>
      <w:proofErr w:type="gramEnd"/>
      <w:r w:rsidRPr="00F5452A">
        <w:rPr>
          <w:rFonts w:eastAsiaTheme="majorEastAsia"/>
          <w:bCs/>
          <w:szCs w:val="28"/>
          <w:lang w:eastAsia="en-US"/>
        </w:rPr>
        <w:t>ычково</w:t>
      </w:r>
      <w:proofErr w:type="spellEnd"/>
      <w:r w:rsidRPr="00F5452A">
        <w:rPr>
          <w:rFonts w:eastAsiaTheme="majorEastAsia"/>
          <w:bCs/>
          <w:szCs w:val="28"/>
          <w:lang w:eastAsia="en-US"/>
        </w:rPr>
        <w:t>, ул.1 Мая</w:t>
      </w:r>
    </w:p>
    <w:p w:rsidR="003C677F" w:rsidRDefault="003C677F" w:rsidP="0040169E">
      <w:pPr>
        <w:spacing w:after="200" w:line="276" w:lineRule="auto"/>
        <w:rPr>
          <w:rFonts w:ascii="Bookman Old Style" w:eastAsiaTheme="majorEastAsia" w:hAnsi="Bookman Old Style" w:cstheme="majorBidi"/>
          <w:bCs/>
          <w:sz w:val="24"/>
          <w:szCs w:val="28"/>
          <w:lang w:eastAsia="en-US"/>
        </w:rPr>
        <w:sectPr w:rsidR="003C677F" w:rsidSect="00F85D7A">
          <w:pgSz w:w="11906" w:h="16838"/>
          <w:pgMar w:top="1134" w:right="567" w:bottom="1134" w:left="1985" w:header="680" w:footer="567" w:gutter="0"/>
          <w:pgNumType w:start="16"/>
          <w:cols w:space="708"/>
          <w:docGrid w:linePitch="381"/>
        </w:sectPr>
      </w:pPr>
    </w:p>
    <w:tbl>
      <w:tblPr>
        <w:tblStyle w:val="223"/>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4"/>
        <w:gridCol w:w="992"/>
        <w:gridCol w:w="458"/>
        <w:gridCol w:w="76"/>
        <w:gridCol w:w="1134"/>
        <w:gridCol w:w="316"/>
        <w:gridCol w:w="676"/>
        <w:gridCol w:w="316"/>
        <w:gridCol w:w="1134"/>
        <w:gridCol w:w="316"/>
        <w:gridCol w:w="1134"/>
        <w:gridCol w:w="785"/>
      </w:tblGrid>
      <w:tr w:rsidR="0040169E" w:rsidRPr="0040169E" w:rsidTr="0040169E">
        <w:tc>
          <w:tcPr>
            <w:tcW w:w="534" w:type="dxa"/>
          </w:tcPr>
          <w:p w:rsidR="0040169E" w:rsidRPr="0040169E" w:rsidRDefault="0040169E" w:rsidP="0040169E">
            <w:pPr>
              <w:suppressAutoHyphens/>
              <w:rPr>
                <w:rFonts w:ascii="Bookman Old Style" w:hAnsi="Bookman Old Style"/>
                <w:sz w:val="24"/>
                <w:szCs w:val="28"/>
                <w:lang w:eastAsia="ar-SA"/>
              </w:rPr>
            </w:pPr>
          </w:p>
        </w:tc>
        <w:tc>
          <w:tcPr>
            <w:tcW w:w="992" w:type="dxa"/>
          </w:tcPr>
          <w:p w:rsidR="0040169E" w:rsidRPr="0040169E" w:rsidRDefault="0040169E" w:rsidP="0040169E">
            <w:pPr>
              <w:suppressAutoHyphens/>
              <w:rPr>
                <w:rFonts w:ascii="Bookman Old Style" w:hAnsi="Bookman Old Style"/>
                <w:sz w:val="24"/>
                <w:szCs w:val="28"/>
                <w:lang w:eastAsia="ar-SA"/>
              </w:rPr>
            </w:pPr>
          </w:p>
        </w:tc>
        <w:tc>
          <w:tcPr>
            <w:tcW w:w="458" w:type="dxa"/>
          </w:tcPr>
          <w:p w:rsidR="0040169E" w:rsidRPr="0040169E" w:rsidRDefault="0040169E" w:rsidP="0040169E">
            <w:pPr>
              <w:suppressAutoHyphens/>
              <w:rPr>
                <w:rFonts w:ascii="Bookman Old Style" w:hAnsi="Bookman Old Style"/>
                <w:sz w:val="24"/>
                <w:szCs w:val="28"/>
                <w:lang w:eastAsia="ar-SA"/>
              </w:rPr>
            </w:pPr>
          </w:p>
        </w:tc>
        <w:tc>
          <w:tcPr>
            <w:tcW w:w="1526" w:type="dxa"/>
            <w:gridSpan w:val="3"/>
          </w:tcPr>
          <w:p w:rsidR="0040169E" w:rsidRPr="0040169E" w:rsidRDefault="0040169E" w:rsidP="0040169E">
            <w:pPr>
              <w:suppressAutoHyphens/>
              <w:rPr>
                <w:rFonts w:ascii="Bookman Old Style" w:hAnsi="Bookman Old Style"/>
                <w:sz w:val="24"/>
                <w:szCs w:val="28"/>
                <w:lang w:eastAsia="ar-SA"/>
              </w:rPr>
            </w:pPr>
          </w:p>
        </w:tc>
        <w:tc>
          <w:tcPr>
            <w:tcW w:w="992"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1919" w:type="dxa"/>
            <w:gridSpan w:val="2"/>
          </w:tcPr>
          <w:p w:rsidR="0040169E" w:rsidRPr="0040169E" w:rsidRDefault="0040169E" w:rsidP="0040169E">
            <w:pPr>
              <w:suppressAutoHyphens/>
              <w:rPr>
                <w:rFonts w:ascii="Bookman Old Style" w:hAnsi="Bookman Old Style"/>
                <w:sz w:val="24"/>
                <w:szCs w:val="28"/>
                <w:lang w:eastAsia="ar-SA"/>
              </w:rPr>
            </w:pPr>
            <w:r w:rsidRPr="0040169E">
              <w:rPr>
                <w:rFonts w:ascii="Bookman Old Style" w:hAnsi="Bookman Old Style"/>
                <w:sz w:val="24"/>
                <w:szCs w:val="28"/>
                <w:lang w:eastAsia="ar-SA"/>
              </w:rPr>
              <w:t xml:space="preserve"> . </w:t>
            </w:r>
          </w:p>
        </w:tc>
      </w:tr>
      <w:tr w:rsidR="0040169E" w:rsidRPr="0040169E" w:rsidTr="0040169E">
        <w:tc>
          <w:tcPr>
            <w:tcW w:w="534" w:type="dxa"/>
          </w:tcPr>
          <w:p w:rsidR="0040169E" w:rsidRPr="0040169E" w:rsidRDefault="0040169E" w:rsidP="0040169E">
            <w:pPr>
              <w:suppressAutoHyphens/>
              <w:rPr>
                <w:rFonts w:ascii="Bookman Old Style" w:hAnsi="Bookman Old Style"/>
                <w:sz w:val="24"/>
                <w:szCs w:val="28"/>
                <w:lang w:eastAsia="ar-SA"/>
              </w:rPr>
            </w:pPr>
          </w:p>
        </w:tc>
        <w:tc>
          <w:tcPr>
            <w:tcW w:w="992" w:type="dxa"/>
          </w:tcPr>
          <w:p w:rsidR="0040169E" w:rsidRPr="0040169E" w:rsidRDefault="0040169E" w:rsidP="0040169E">
            <w:pPr>
              <w:suppressAutoHyphens/>
              <w:rPr>
                <w:rFonts w:ascii="Bookman Old Style" w:hAnsi="Bookman Old Style"/>
                <w:sz w:val="24"/>
                <w:szCs w:val="28"/>
                <w:lang w:eastAsia="ar-SA"/>
              </w:rPr>
            </w:pPr>
          </w:p>
        </w:tc>
        <w:tc>
          <w:tcPr>
            <w:tcW w:w="458" w:type="dxa"/>
          </w:tcPr>
          <w:p w:rsidR="0040169E" w:rsidRPr="0040169E" w:rsidRDefault="0040169E" w:rsidP="0040169E">
            <w:pPr>
              <w:suppressAutoHyphens/>
              <w:rPr>
                <w:rFonts w:ascii="Bookman Old Style" w:hAnsi="Bookman Old Style"/>
                <w:sz w:val="24"/>
                <w:szCs w:val="28"/>
                <w:lang w:eastAsia="ar-SA"/>
              </w:rPr>
            </w:pPr>
          </w:p>
        </w:tc>
        <w:tc>
          <w:tcPr>
            <w:tcW w:w="1210" w:type="dxa"/>
            <w:gridSpan w:val="2"/>
          </w:tcPr>
          <w:p w:rsidR="0040169E" w:rsidRPr="0040169E" w:rsidRDefault="0040169E" w:rsidP="0040169E">
            <w:pPr>
              <w:suppressAutoHyphens/>
              <w:rPr>
                <w:rFonts w:ascii="Bookman Old Style" w:hAnsi="Bookman Old Style"/>
                <w:sz w:val="24"/>
                <w:szCs w:val="28"/>
                <w:lang w:eastAsia="ar-SA"/>
              </w:rPr>
            </w:pPr>
          </w:p>
        </w:tc>
        <w:tc>
          <w:tcPr>
            <w:tcW w:w="992"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534" w:type="dxa"/>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992" w:type="dxa"/>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458" w:type="dxa"/>
          </w:tcPr>
          <w:p w:rsidR="0040169E" w:rsidRPr="0040169E" w:rsidRDefault="0040169E" w:rsidP="0040169E">
            <w:pPr>
              <w:suppressAutoHyphens/>
              <w:rPr>
                <w:rFonts w:ascii="Bookman Old Style" w:hAnsi="Bookman Old Style"/>
                <w:sz w:val="24"/>
                <w:szCs w:val="28"/>
                <w:lang w:eastAsia="ar-SA"/>
              </w:rPr>
            </w:pPr>
          </w:p>
        </w:tc>
        <w:tc>
          <w:tcPr>
            <w:tcW w:w="1210" w:type="dxa"/>
            <w:gridSpan w:val="2"/>
          </w:tcPr>
          <w:p w:rsidR="0040169E" w:rsidRPr="0040169E" w:rsidRDefault="0040169E" w:rsidP="0040169E">
            <w:pPr>
              <w:suppressAutoHyphens/>
              <w:rPr>
                <w:rFonts w:ascii="Bookman Old Style" w:hAnsi="Bookman Old Style"/>
                <w:sz w:val="24"/>
                <w:szCs w:val="28"/>
                <w:lang w:eastAsia="ar-SA"/>
              </w:rPr>
            </w:pPr>
          </w:p>
        </w:tc>
        <w:tc>
          <w:tcPr>
            <w:tcW w:w="992" w:type="dxa"/>
            <w:gridSpan w:val="2"/>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1526" w:type="dxa"/>
            <w:gridSpan w:val="2"/>
            <w:vMerge w:val="restart"/>
            <w:tcBorders>
              <w:top w:val="single" w:sz="4" w:space="0" w:color="auto"/>
              <w:left w:val="single" w:sz="4" w:space="0" w:color="auto"/>
              <w:bottom w:val="single" w:sz="4" w:space="0" w:color="auto"/>
              <w:right w:val="single" w:sz="4" w:space="0" w:color="auto"/>
            </w:tcBorders>
            <w:vAlign w:val="center"/>
          </w:tcPr>
          <w:p w:rsidR="0040169E" w:rsidRPr="0040169E" w:rsidRDefault="0040169E" w:rsidP="0040169E">
            <w:pPr>
              <w:suppressAutoHyphens/>
              <w:jc w:val="center"/>
              <w:rPr>
                <w:rFonts w:ascii="Bookman Old Style" w:hAnsi="Bookman Old Style"/>
                <w:sz w:val="24"/>
                <w:szCs w:val="28"/>
                <w:lang w:eastAsia="ar-SA"/>
              </w:rPr>
            </w:pPr>
            <w:r w:rsidRPr="0040169E">
              <w:rPr>
                <w:rFonts w:ascii="Bookman Old Style" w:hAnsi="Bookman Old Style"/>
                <w:noProof/>
                <w:sz w:val="24"/>
                <w:szCs w:val="28"/>
              </w:rPr>
              <mc:AlternateContent>
                <mc:Choice Requires="wps">
                  <w:drawing>
                    <wp:anchor distT="0" distB="0" distL="114300" distR="114300" simplePos="0" relativeHeight="251659264" behindDoc="0" locked="0" layoutInCell="1" allowOverlap="1" wp14:anchorId="00877446" wp14:editId="67844CE3">
                      <wp:simplePos x="0" y="0"/>
                      <wp:positionH relativeFrom="column">
                        <wp:posOffset>855345</wp:posOffset>
                      </wp:positionH>
                      <wp:positionV relativeFrom="paragraph">
                        <wp:posOffset>27940</wp:posOffset>
                      </wp:positionV>
                      <wp:extent cx="333375" cy="361950"/>
                      <wp:effectExtent l="0" t="0" r="28575" b="19050"/>
                      <wp:wrapNone/>
                      <wp:docPr id="25" name="Блок-схема: узел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375" cy="361950"/>
                              </a:xfrm>
                              <a:prstGeom prst="flowChartConnector">
                                <a:avLst/>
                              </a:prstGeom>
                              <a:solidFill>
                                <a:sysClr val="window" lastClr="FFFFFF"/>
                              </a:solidFill>
                              <a:ln w="25400" cap="flat" cmpd="sng" algn="ctr">
                                <a:solidFill>
                                  <a:srgbClr val="F79646"/>
                                </a:solidFill>
                                <a:prstDash val="solid"/>
                              </a:ln>
                              <a:effectLst/>
                            </wps:spPr>
                            <wps:txbx>
                              <w:txbxContent>
                                <w:p w:rsidR="00545615" w:rsidRDefault="00545615" w:rsidP="004016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20" coordsize="21600,21600" o:spt="120" path="m10800,qx,10800,10800,21600,21600,10800,10800,xe">
                      <v:path gradientshapeok="t" o:connecttype="custom" o:connectlocs="10800,0;3163,3163;0,10800;3163,18437;10800,21600;18437,18437;21600,10800;18437,3163" textboxrect="3163,3163,18437,18437"/>
                    </v:shapetype>
                    <v:shape id="Блок-схема: узел 25" o:spid="_x0000_s1026" type="#_x0000_t120" style="position:absolute;left:0;text-align:left;margin-left:67.35pt;margin-top:2.2pt;width:26.25pt;height: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" fillcolor="window" strokecolor="#f79646" strokeweight="2pt">
                      <v:path arrowok="t"/>
                      <v:textbox>
                        <w:txbxContent>
                          <w:p w:rsidR="006226A6" w:rsidRDefault="006226A6" w:rsidP="0040169E">
                            <w:pPr>
                              <w:jc w:val="center"/>
                            </w:pPr>
                          </w:p>
                        </w:txbxContent>
                      </v:textbox>
                    </v:shape>
                  </w:pict>
                </mc:Fallback>
              </mc:AlternateContent>
            </w:r>
            <w:r w:rsidRPr="0040169E">
              <w:rPr>
                <w:rFonts w:ascii="Bookman Old Style" w:hAnsi="Bookman Old Style"/>
                <w:noProof/>
                <w:sz w:val="24"/>
                <w:szCs w:val="28"/>
              </w:rPr>
              <mc:AlternateContent>
                <mc:Choice Requires="wps">
                  <w:drawing>
                    <wp:anchor distT="0" distB="0" distL="114300" distR="114300" simplePos="0" relativeHeight="251660288" behindDoc="0" locked="0" layoutInCell="1" allowOverlap="1" wp14:anchorId="598687CA" wp14:editId="19144832">
                      <wp:simplePos x="0" y="0"/>
                      <wp:positionH relativeFrom="column">
                        <wp:posOffset>385445</wp:posOffset>
                      </wp:positionH>
                      <wp:positionV relativeFrom="paragraph">
                        <wp:posOffset>342265</wp:posOffset>
                      </wp:positionV>
                      <wp:extent cx="361950" cy="390525"/>
                      <wp:effectExtent l="0" t="0" r="19050" b="28575"/>
                      <wp:wrapNone/>
                      <wp:docPr id="26" name="Блок-схема: узел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390525"/>
                              </a:xfrm>
                              <a:prstGeom prst="flowChartConnector">
                                <a:avLst/>
                              </a:prstGeom>
                              <a:solidFill>
                                <a:sysClr val="window" lastClr="FFFFFF"/>
                              </a:solidFill>
                              <a:ln w="25400" cap="flat" cmpd="sng" algn="ctr">
                                <a:solidFill>
                                  <a:srgbClr val="F79646"/>
                                </a:solidFill>
                                <a:prstDash val="solid"/>
                              </a:ln>
                              <a:effectLst/>
                            </wps:spPr>
                            <wps:txbx>
                              <w:txbxContent>
                                <w:p w:rsidR="00545615" w:rsidRDefault="00545615" w:rsidP="004016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узел 26" o:spid="_x0000_s1027" type="#_x0000_t120" style="position:absolute;left:0;text-align:left;margin-left:30.35pt;margin-top:26.95pt;width:28.5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" fillcolor="window" strokecolor="#f79646" strokeweight="2pt">
                      <v:path arrowok="t"/>
                      <v:textbox>
                        <w:txbxContent>
                          <w:p w:rsidR="006226A6" w:rsidRDefault="006226A6" w:rsidP="0040169E">
                            <w:pPr>
                              <w:jc w:val="center"/>
                            </w:pPr>
                          </w:p>
                        </w:txbxContent>
                      </v:textbox>
                    </v:shape>
                  </w:pict>
                </mc:Fallback>
              </mc:AlternateContent>
            </w:r>
            <w:r w:rsidRPr="0040169E">
              <w:rPr>
                <w:rFonts w:ascii="Bookman Old Style" w:hAnsi="Bookman Old Style"/>
                <w:sz w:val="24"/>
                <w:szCs w:val="28"/>
                <w:lang w:eastAsia="ar-SA"/>
              </w:rPr>
              <w:t>Котельная</w:t>
            </w:r>
          </w:p>
        </w:tc>
        <w:tc>
          <w:tcPr>
            <w:tcW w:w="458" w:type="dxa"/>
            <w:tcBorders>
              <w:lef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210" w:type="dxa"/>
            <w:gridSpan w:val="2"/>
            <w:tcBorders>
              <w:righ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2442" w:type="dxa"/>
            <w:gridSpan w:val="4"/>
            <w:vMerge w:val="restart"/>
            <w:tcBorders>
              <w:top w:val="single" w:sz="4" w:space="0" w:color="auto"/>
              <w:left w:val="single" w:sz="4" w:space="0" w:color="auto"/>
              <w:bottom w:val="single" w:sz="4" w:space="0" w:color="auto"/>
              <w:right w:val="single" w:sz="4" w:space="0" w:color="auto"/>
            </w:tcBorders>
            <w:vAlign w:val="center"/>
          </w:tcPr>
          <w:p w:rsidR="0040169E" w:rsidRPr="0040169E" w:rsidRDefault="0040169E" w:rsidP="0040169E">
            <w:pPr>
              <w:suppressAutoHyphens/>
              <w:jc w:val="center"/>
              <w:rPr>
                <w:rFonts w:ascii="Bookman Old Style" w:hAnsi="Bookman Old Style"/>
                <w:sz w:val="24"/>
                <w:szCs w:val="28"/>
                <w:lang w:eastAsia="ar-SA"/>
              </w:rPr>
            </w:pPr>
            <w:r w:rsidRPr="0040169E">
              <w:rPr>
                <w:rFonts w:ascii="Bookman Old Style" w:hAnsi="Bookman Old Style"/>
                <w:sz w:val="24"/>
                <w:szCs w:val="28"/>
                <w:lang w:eastAsia="ar-SA"/>
              </w:rPr>
              <w:t>Склад</w:t>
            </w:r>
          </w:p>
        </w:tc>
        <w:tc>
          <w:tcPr>
            <w:tcW w:w="1450" w:type="dxa"/>
            <w:gridSpan w:val="2"/>
            <w:tcBorders>
              <w:left w:val="single" w:sz="4" w:space="0" w:color="auto"/>
            </w:tcBorders>
          </w:tcPr>
          <w:p w:rsidR="0040169E" w:rsidRPr="0040169E" w:rsidRDefault="0040169E" w:rsidP="0040169E">
            <w:pPr>
              <w:suppressAutoHyphens/>
              <w:ind w:hanging="424"/>
              <w:rPr>
                <w:rFonts w:ascii="Bookman Old Style" w:hAnsi="Bookman Old Style"/>
                <w:sz w:val="24"/>
                <w:szCs w:val="28"/>
                <w:lang w:eastAsia="ar-SA"/>
              </w:rPr>
            </w:pPr>
          </w:p>
        </w:tc>
        <w:tc>
          <w:tcPr>
            <w:tcW w:w="785" w:type="dxa"/>
          </w:tcPr>
          <w:p w:rsidR="0040169E" w:rsidRPr="0040169E" w:rsidRDefault="0040169E" w:rsidP="0040169E">
            <w:pPr>
              <w:suppressAutoHyphens/>
              <w:ind w:hanging="424"/>
              <w:rPr>
                <w:rFonts w:ascii="Bookman Old Style" w:hAnsi="Bookman Old Style"/>
                <w:sz w:val="24"/>
                <w:szCs w:val="28"/>
                <w:lang w:eastAsia="ar-SA"/>
              </w:rPr>
            </w:pPr>
          </w:p>
        </w:tc>
      </w:tr>
      <w:tr w:rsidR="0040169E" w:rsidRPr="0040169E" w:rsidTr="0040169E">
        <w:tc>
          <w:tcPr>
            <w:tcW w:w="1526" w:type="dxa"/>
            <w:gridSpan w:val="2"/>
            <w:vMerge/>
            <w:tcBorders>
              <w:left w:val="single" w:sz="4" w:space="0" w:color="auto"/>
              <w:bottom w:val="single" w:sz="4" w:space="0" w:color="auto"/>
              <w:righ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458" w:type="dxa"/>
            <w:tcBorders>
              <w:left w:val="single" w:sz="4" w:space="0" w:color="auto"/>
            </w:tcBorders>
          </w:tcPr>
          <w:p w:rsidR="0040169E" w:rsidRPr="0040169E" w:rsidRDefault="0040169E" w:rsidP="0040169E">
            <w:pPr>
              <w:suppressAutoHyphens/>
              <w:rPr>
                <w:rFonts w:ascii="Bookman Old Style" w:hAnsi="Bookman Old Style"/>
                <w:sz w:val="24"/>
                <w:szCs w:val="28"/>
                <w:lang w:eastAsia="ar-SA"/>
              </w:rPr>
            </w:pPr>
            <w:r w:rsidRPr="0040169E">
              <w:rPr>
                <w:rFonts w:ascii="Bookman Old Style" w:hAnsi="Bookman Old Style"/>
                <w:noProof/>
                <w:sz w:val="24"/>
                <w:szCs w:val="28"/>
              </w:rPr>
              <mc:AlternateContent>
                <mc:Choice Requires="wps">
                  <w:drawing>
                    <wp:anchor distT="4294967295" distB="4294967295" distL="114300" distR="114300" simplePos="0" relativeHeight="251661312" behindDoc="0" locked="0" layoutInCell="1" allowOverlap="1" wp14:anchorId="5B0FC9AC" wp14:editId="07B8A780">
                      <wp:simplePos x="0" y="0"/>
                      <wp:positionH relativeFrom="column">
                        <wp:posOffset>208915</wp:posOffset>
                      </wp:positionH>
                      <wp:positionV relativeFrom="paragraph">
                        <wp:posOffset>132714</wp:posOffset>
                      </wp:positionV>
                      <wp:extent cx="590550" cy="0"/>
                      <wp:effectExtent l="0" t="0" r="19050" b="190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5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9"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6.45pt,10.45pt" to="62.9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" strokecolor="#4a7ebb">
                      <o:lock v:ext="edit" shapetype="f"/>
                    </v:line>
                  </w:pict>
                </mc:Fallback>
              </mc:AlternateContent>
            </w:r>
          </w:p>
        </w:tc>
        <w:tc>
          <w:tcPr>
            <w:tcW w:w="1210" w:type="dxa"/>
            <w:gridSpan w:val="2"/>
            <w:tcBorders>
              <w:right w:val="single" w:sz="4" w:space="0" w:color="auto"/>
            </w:tcBorders>
          </w:tcPr>
          <w:p w:rsidR="0040169E" w:rsidRPr="0040169E" w:rsidRDefault="0040169E" w:rsidP="0040169E">
            <w:pPr>
              <w:suppressAutoHyphens/>
              <w:rPr>
                <w:rFonts w:ascii="Bookman Old Style" w:hAnsi="Bookman Old Style"/>
                <w:sz w:val="24"/>
                <w:szCs w:val="28"/>
                <w:lang w:eastAsia="ar-SA"/>
              </w:rPr>
            </w:pPr>
            <w:r w:rsidRPr="0040169E">
              <w:rPr>
                <w:rFonts w:ascii="Bookman Old Style" w:hAnsi="Bookman Old Style"/>
                <w:noProof/>
                <w:sz w:val="24"/>
                <w:szCs w:val="28"/>
              </w:rPr>
              <mc:AlternateContent>
                <mc:Choice Requires="wps">
                  <w:drawing>
                    <wp:anchor distT="0" distB="0" distL="114300" distR="114300" simplePos="0" relativeHeight="251662336" behindDoc="0" locked="0" layoutInCell="1" allowOverlap="1" wp14:anchorId="51FE8F13" wp14:editId="2DC3A0DF">
                      <wp:simplePos x="0" y="0"/>
                      <wp:positionH relativeFrom="column">
                        <wp:posOffset>462280</wp:posOffset>
                      </wp:positionH>
                      <wp:positionV relativeFrom="paragraph">
                        <wp:posOffset>-635</wp:posOffset>
                      </wp:positionV>
                      <wp:extent cx="342900" cy="352425"/>
                      <wp:effectExtent l="0" t="0" r="19050" b="28575"/>
                      <wp:wrapNone/>
                      <wp:docPr id="16" name="Блок-схема: узел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 cy="352425"/>
                              </a:xfrm>
                              <a:prstGeom prst="flowChartConnector">
                                <a:avLst/>
                              </a:prstGeom>
                              <a:solidFill>
                                <a:sysClr val="window" lastClr="FFFFFF"/>
                              </a:solidFill>
                              <a:ln w="25400" cap="flat" cmpd="sng" algn="ctr">
                                <a:solidFill>
                                  <a:srgbClr val="F79646"/>
                                </a:solidFill>
                                <a:prstDash val="solid"/>
                              </a:ln>
                              <a:effectLst/>
                            </wps:spPr>
                            <wps:txbx>
                              <w:txbxContent>
                                <w:p w:rsidR="00545615" w:rsidRDefault="00545615" w:rsidP="004016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узел 16" o:spid="_x0000_s1028" type="#_x0000_t120" style="position:absolute;margin-left:36.4pt;margin-top:-.05pt;width:27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" fillcolor="window" strokecolor="#f79646" strokeweight="2pt">
                      <v:path arrowok="t"/>
                      <v:textbox>
                        <w:txbxContent>
                          <w:p w:rsidR="006226A6" w:rsidRDefault="006226A6" w:rsidP="0040169E">
                            <w:pPr>
                              <w:jc w:val="center"/>
                            </w:pPr>
                          </w:p>
                        </w:txbxContent>
                      </v:textbox>
                    </v:shape>
                  </w:pict>
                </mc:Fallback>
              </mc:AlternateContent>
            </w:r>
          </w:p>
        </w:tc>
        <w:tc>
          <w:tcPr>
            <w:tcW w:w="2442" w:type="dxa"/>
            <w:gridSpan w:val="4"/>
            <w:vMerge/>
            <w:tcBorders>
              <w:left w:val="single" w:sz="4" w:space="0" w:color="auto"/>
              <w:bottom w:val="single" w:sz="4" w:space="0" w:color="auto"/>
              <w:righ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Borders>
              <w:lef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534" w:type="dxa"/>
            <w:tcBorders>
              <w:top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992" w:type="dxa"/>
            <w:tcBorders>
              <w:top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458" w:type="dxa"/>
          </w:tcPr>
          <w:p w:rsidR="0040169E" w:rsidRPr="0040169E" w:rsidRDefault="0040169E" w:rsidP="0040169E">
            <w:pPr>
              <w:suppressAutoHyphens/>
              <w:rPr>
                <w:rFonts w:ascii="Bookman Old Style" w:hAnsi="Bookman Old Style"/>
                <w:sz w:val="24"/>
                <w:szCs w:val="28"/>
                <w:lang w:eastAsia="ar-SA"/>
              </w:rPr>
            </w:pPr>
          </w:p>
        </w:tc>
        <w:tc>
          <w:tcPr>
            <w:tcW w:w="1210" w:type="dxa"/>
            <w:gridSpan w:val="2"/>
          </w:tcPr>
          <w:p w:rsidR="0040169E" w:rsidRPr="0040169E" w:rsidRDefault="0040169E" w:rsidP="0040169E">
            <w:pPr>
              <w:suppressAutoHyphens/>
              <w:rPr>
                <w:rFonts w:ascii="Bookman Old Style" w:hAnsi="Bookman Old Style"/>
                <w:sz w:val="24"/>
                <w:szCs w:val="28"/>
                <w:lang w:eastAsia="ar-SA"/>
              </w:rPr>
            </w:pPr>
          </w:p>
        </w:tc>
        <w:tc>
          <w:tcPr>
            <w:tcW w:w="992" w:type="dxa"/>
            <w:gridSpan w:val="2"/>
            <w:tcBorders>
              <w:top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Borders>
              <w:top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534" w:type="dxa"/>
          </w:tcPr>
          <w:p w:rsidR="0040169E" w:rsidRPr="0040169E" w:rsidRDefault="0040169E" w:rsidP="0040169E">
            <w:pPr>
              <w:suppressAutoHyphens/>
              <w:rPr>
                <w:rFonts w:ascii="Bookman Old Style" w:hAnsi="Bookman Old Style"/>
                <w:sz w:val="24"/>
                <w:szCs w:val="28"/>
                <w:lang w:eastAsia="ar-SA"/>
              </w:rPr>
            </w:pPr>
          </w:p>
        </w:tc>
        <w:tc>
          <w:tcPr>
            <w:tcW w:w="992" w:type="dxa"/>
          </w:tcPr>
          <w:p w:rsidR="0040169E" w:rsidRPr="0040169E" w:rsidRDefault="0040169E" w:rsidP="0040169E">
            <w:pPr>
              <w:suppressAutoHyphens/>
              <w:rPr>
                <w:rFonts w:ascii="Bookman Old Style" w:hAnsi="Bookman Old Style"/>
                <w:sz w:val="24"/>
                <w:szCs w:val="28"/>
                <w:lang w:eastAsia="ar-SA"/>
              </w:rPr>
            </w:pPr>
            <w:r w:rsidRPr="0040169E">
              <w:rPr>
                <w:rFonts w:ascii="Bookman Old Style" w:hAnsi="Bookman Old Style"/>
                <w:noProof/>
                <w:sz w:val="24"/>
                <w:szCs w:val="28"/>
              </w:rPr>
              <mc:AlternateContent>
                <mc:Choice Requires="wps">
                  <w:drawing>
                    <wp:anchor distT="0" distB="0" distL="114299" distR="114299" simplePos="0" relativeHeight="251663360" behindDoc="0" locked="0" layoutInCell="1" allowOverlap="1" wp14:anchorId="245B1D45" wp14:editId="567E9903">
                      <wp:simplePos x="0" y="0"/>
                      <wp:positionH relativeFrom="column">
                        <wp:posOffset>229234</wp:posOffset>
                      </wp:positionH>
                      <wp:positionV relativeFrom="paragraph">
                        <wp:posOffset>107950</wp:posOffset>
                      </wp:positionV>
                      <wp:extent cx="0" cy="400050"/>
                      <wp:effectExtent l="0" t="0" r="19050" b="190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0005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8" o:spid="_x0000_s1026" style="position:absolute;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8.05pt,8.5pt" to="18.05pt,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" strokecolor="#4a7ebb">
                      <o:lock v:ext="edit" shapetype="f"/>
                    </v:line>
                  </w:pict>
                </mc:Fallback>
              </mc:AlternateContent>
            </w:r>
          </w:p>
        </w:tc>
        <w:tc>
          <w:tcPr>
            <w:tcW w:w="458" w:type="dxa"/>
          </w:tcPr>
          <w:p w:rsidR="0040169E" w:rsidRPr="0040169E" w:rsidRDefault="0040169E" w:rsidP="0040169E">
            <w:pPr>
              <w:suppressAutoHyphens/>
              <w:rPr>
                <w:rFonts w:ascii="Bookman Old Style" w:hAnsi="Bookman Old Style"/>
                <w:sz w:val="24"/>
                <w:szCs w:val="28"/>
                <w:lang w:eastAsia="ar-SA"/>
              </w:rPr>
            </w:pPr>
          </w:p>
        </w:tc>
        <w:tc>
          <w:tcPr>
            <w:tcW w:w="1210" w:type="dxa"/>
            <w:gridSpan w:val="2"/>
          </w:tcPr>
          <w:p w:rsidR="0040169E" w:rsidRPr="0040169E" w:rsidRDefault="0040169E" w:rsidP="0040169E">
            <w:pPr>
              <w:suppressAutoHyphens/>
              <w:rPr>
                <w:rFonts w:ascii="Bookman Old Style" w:hAnsi="Bookman Old Style"/>
                <w:sz w:val="24"/>
                <w:szCs w:val="28"/>
                <w:lang w:eastAsia="ar-SA"/>
              </w:rPr>
            </w:pPr>
          </w:p>
        </w:tc>
        <w:tc>
          <w:tcPr>
            <w:tcW w:w="992"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534" w:type="dxa"/>
          </w:tcPr>
          <w:p w:rsidR="0040169E" w:rsidRPr="0040169E" w:rsidRDefault="0040169E" w:rsidP="0040169E">
            <w:pPr>
              <w:suppressAutoHyphens/>
              <w:rPr>
                <w:rFonts w:ascii="Bookman Old Style" w:hAnsi="Bookman Old Style"/>
                <w:sz w:val="24"/>
                <w:szCs w:val="28"/>
                <w:lang w:eastAsia="ar-SA"/>
              </w:rPr>
            </w:pPr>
          </w:p>
        </w:tc>
        <w:tc>
          <w:tcPr>
            <w:tcW w:w="992" w:type="dxa"/>
          </w:tcPr>
          <w:p w:rsidR="0040169E" w:rsidRPr="0040169E" w:rsidRDefault="0040169E" w:rsidP="0040169E">
            <w:pPr>
              <w:suppressAutoHyphens/>
              <w:rPr>
                <w:rFonts w:ascii="Bookman Old Style" w:hAnsi="Bookman Old Style"/>
                <w:sz w:val="24"/>
                <w:szCs w:val="28"/>
                <w:lang w:eastAsia="ar-SA"/>
              </w:rPr>
            </w:pPr>
          </w:p>
        </w:tc>
        <w:tc>
          <w:tcPr>
            <w:tcW w:w="458" w:type="dxa"/>
          </w:tcPr>
          <w:p w:rsidR="0040169E" w:rsidRPr="0040169E" w:rsidRDefault="0040169E" w:rsidP="0040169E">
            <w:pPr>
              <w:suppressAutoHyphens/>
              <w:rPr>
                <w:rFonts w:ascii="Bookman Old Style" w:hAnsi="Bookman Old Style"/>
                <w:sz w:val="24"/>
                <w:szCs w:val="28"/>
                <w:lang w:eastAsia="ar-SA"/>
              </w:rPr>
            </w:pPr>
          </w:p>
        </w:tc>
        <w:tc>
          <w:tcPr>
            <w:tcW w:w="1210" w:type="dxa"/>
            <w:gridSpan w:val="2"/>
          </w:tcPr>
          <w:p w:rsidR="0040169E" w:rsidRPr="0040169E" w:rsidRDefault="0040169E" w:rsidP="0040169E">
            <w:pPr>
              <w:suppressAutoHyphens/>
              <w:rPr>
                <w:rFonts w:ascii="Bookman Old Style" w:hAnsi="Bookman Old Style"/>
                <w:sz w:val="24"/>
                <w:szCs w:val="28"/>
                <w:lang w:eastAsia="ar-SA"/>
              </w:rPr>
            </w:pPr>
          </w:p>
        </w:tc>
        <w:tc>
          <w:tcPr>
            <w:tcW w:w="992"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534" w:type="dxa"/>
          </w:tcPr>
          <w:p w:rsidR="0040169E" w:rsidRPr="0040169E" w:rsidRDefault="0040169E" w:rsidP="0040169E">
            <w:pPr>
              <w:suppressAutoHyphens/>
              <w:rPr>
                <w:rFonts w:ascii="Bookman Old Style" w:hAnsi="Bookman Old Style"/>
                <w:sz w:val="24"/>
                <w:szCs w:val="28"/>
                <w:lang w:eastAsia="ar-SA"/>
              </w:rPr>
            </w:pPr>
          </w:p>
        </w:tc>
        <w:tc>
          <w:tcPr>
            <w:tcW w:w="992" w:type="dxa"/>
          </w:tcPr>
          <w:p w:rsidR="0040169E" w:rsidRPr="0040169E" w:rsidRDefault="0040169E" w:rsidP="0040169E">
            <w:pPr>
              <w:suppressAutoHyphens/>
              <w:rPr>
                <w:rFonts w:ascii="Bookman Old Style" w:hAnsi="Bookman Old Style"/>
                <w:sz w:val="24"/>
                <w:szCs w:val="28"/>
                <w:lang w:eastAsia="ar-SA"/>
              </w:rPr>
            </w:pPr>
            <w:r w:rsidRPr="0040169E">
              <w:rPr>
                <w:rFonts w:ascii="Bookman Old Style" w:hAnsi="Bookman Old Style"/>
                <w:noProof/>
                <w:sz w:val="24"/>
                <w:szCs w:val="28"/>
              </w:rPr>
              <mc:AlternateContent>
                <mc:Choice Requires="wps">
                  <w:drawing>
                    <wp:anchor distT="0" distB="0" distL="114300" distR="114300" simplePos="0" relativeHeight="251664384" behindDoc="0" locked="0" layoutInCell="1" allowOverlap="1" wp14:anchorId="57F417C6" wp14:editId="4A40F260">
                      <wp:simplePos x="0" y="0"/>
                      <wp:positionH relativeFrom="column">
                        <wp:posOffset>-37465</wp:posOffset>
                      </wp:positionH>
                      <wp:positionV relativeFrom="paragraph">
                        <wp:posOffset>99060</wp:posOffset>
                      </wp:positionV>
                      <wp:extent cx="352425" cy="381000"/>
                      <wp:effectExtent l="0" t="0" r="28575" b="19050"/>
                      <wp:wrapNone/>
                      <wp:docPr id="27" name="Блок-схема: узел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2425" cy="381000"/>
                              </a:xfrm>
                              <a:prstGeom prst="flowChartConnector">
                                <a:avLst/>
                              </a:prstGeom>
                              <a:solidFill>
                                <a:sysClr val="window" lastClr="FFFFFF"/>
                              </a:solidFill>
                              <a:ln w="25400" cap="flat" cmpd="sng" algn="ctr">
                                <a:solidFill>
                                  <a:srgbClr val="F79646"/>
                                </a:solidFill>
                                <a:prstDash val="solid"/>
                              </a:ln>
                              <a:effectLst/>
                            </wps:spPr>
                            <wps:txbx>
                              <w:txbxContent>
                                <w:p w:rsidR="00545615" w:rsidRDefault="00545615" w:rsidP="0040169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Блок-схема: узел 27" o:spid="_x0000_s1029" type="#_x0000_t120" style="position:absolute;margin-left:-2.95pt;margin-top:7.8pt;width:27.75pt;height:30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" fillcolor="window" strokecolor="#f79646" strokeweight="2pt">
                      <v:path arrowok="t"/>
                      <v:textbox>
                        <w:txbxContent>
                          <w:p w:rsidR="006226A6" w:rsidRDefault="006226A6" w:rsidP="0040169E">
                            <w:pPr>
                              <w:jc w:val="center"/>
                            </w:pPr>
                          </w:p>
                        </w:txbxContent>
                      </v:textbox>
                    </v:shape>
                  </w:pict>
                </mc:Fallback>
              </mc:AlternateContent>
            </w:r>
          </w:p>
        </w:tc>
        <w:tc>
          <w:tcPr>
            <w:tcW w:w="458" w:type="dxa"/>
          </w:tcPr>
          <w:p w:rsidR="0040169E" w:rsidRPr="0040169E" w:rsidRDefault="0040169E" w:rsidP="0040169E">
            <w:pPr>
              <w:suppressAutoHyphens/>
              <w:rPr>
                <w:rFonts w:ascii="Bookman Old Style" w:hAnsi="Bookman Old Style"/>
                <w:sz w:val="24"/>
                <w:szCs w:val="28"/>
                <w:lang w:eastAsia="ar-SA"/>
              </w:rPr>
            </w:pPr>
          </w:p>
        </w:tc>
        <w:tc>
          <w:tcPr>
            <w:tcW w:w="1210" w:type="dxa"/>
            <w:gridSpan w:val="2"/>
          </w:tcPr>
          <w:p w:rsidR="0040169E" w:rsidRPr="0040169E" w:rsidRDefault="0040169E" w:rsidP="0040169E">
            <w:pPr>
              <w:suppressAutoHyphens/>
              <w:rPr>
                <w:rFonts w:ascii="Bookman Old Style" w:hAnsi="Bookman Old Style"/>
                <w:sz w:val="24"/>
                <w:szCs w:val="28"/>
                <w:lang w:eastAsia="ar-SA"/>
              </w:rPr>
            </w:pPr>
          </w:p>
        </w:tc>
        <w:tc>
          <w:tcPr>
            <w:tcW w:w="992"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534" w:type="dxa"/>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992" w:type="dxa"/>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458" w:type="dxa"/>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210" w:type="dxa"/>
            <w:gridSpan w:val="2"/>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992" w:type="dxa"/>
            <w:gridSpan w:val="2"/>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Borders>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3194" w:type="dxa"/>
            <w:gridSpan w:val="5"/>
            <w:vMerge w:val="restart"/>
            <w:tcBorders>
              <w:top w:val="single" w:sz="4" w:space="0" w:color="auto"/>
              <w:left w:val="single" w:sz="4" w:space="0" w:color="auto"/>
              <w:bottom w:val="single" w:sz="4" w:space="0" w:color="auto"/>
              <w:right w:val="single" w:sz="4" w:space="0" w:color="auto"/>
            </w:tcBorders>
            <w:vAlign w:val="center"/>
          </w:tcPr>
          <w:p w:rsidR="0040169E" w:rsidRPr="0040169E" w:rsidRDefault="0040169E" w:rsidP="0040169E">
            <w:pPr>
              <w:suppressAutoHyphens/>
              <w:jc w:val="center"/>
              <w:rPr>
                <w:rFonts w:ascii="Bookman Old Style" w:hAnsi="Bookman Old Style"/>
                <w:sz w:val="24"/>
                <w:szCs w:val="28"/>
                <w:lang w:eastAsia="ar-SA"/>
              </w:rPr>
            </w:pPr>
            <w:r w:rsidRPr="0040169E">
              <w:rPr>
                <w:rFonts w:ascii="Bookman Old Style" w:hAnsi="Bookman Old Style"/>
                <w:sz w:val="24"/>
                <w:szCs w:val="28"/>
                <w:lang w:eastAsia="ar-SA"/>
              </w:rPr>
              <w:t>Филиал колледжа «Сервиса и управления»</w:t>
            </w:r>
          </w:p>
        </w:tc>
        <w:tc>
          <w:tcPr>
            <w:tcW w:w="992" w:type="dxa"/>
            <w:gridSpan w:val="2"/>
            <w:tcBorders>
              <w:top w:val="single" w:sz="4" w:space="0" w:color="auto"/>
              <w:lef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Borders>
              <w:top w:val="single" w:sz="4" w:space="0" w:color="auto"/>
              <w:righ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Borders>
              <w:lef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3194" w:type="dxa"/>
            <w:gridSpan w:val="5"/>
            <w:vMerge/>
            <w:tcBorders>
              <w:left w:val="single" w:sz="4" w:space="0" w:color="auto"/>
              <w:bottom w:val="single" w:sz="4" w:space="0" w:color="auto"/>
              <w:righ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992" w:type="dxa"/>
            <w:gridSpan w:val="2"/>
            <w:tcBorders>
              <w:left w:val="single" w:sz="4" w:space="0" w:color="auto"/>
              <w:bottom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Borders>
              <w:bottom w:val="single" w:sz="4" w:space="0" w:color="auto"/>
              <w:righ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Borders>
              <w:lef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3194" w:type="dxa"/>
            <w:gridSpan w:val="5"/>
            <w:vMerge/>
            <w:tcBorders>
              <w:left w:val="single" w:sz="4" w:space="0" w:color="auto"/>
              <w:bottom w:val="single" w:sz="4" w:space="0" w:color="auto"/>
              <w:righ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992" w:type="dxa"/>
            <w:gridSpan w:val="2"/>
            <w:tcBorders>
              <w:top w:val="single" w:sz="4" w:space="0" w:color="auto"/>
              <w:left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Borders>
              <w:top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534" w:type="dxa"/>
            <w:tcBorders>
              <w:top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992" w:type="dxa"/>
            <w:tcBorders>
              <w:top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534" w:type="dxa"/>
            <w:gridSpan w:val="2"/>
            <w:tcBorders>
              <w:top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1134" w:type="dxa"/>
            <w:tcBorders>
              <w:top w:val="single" w:sz="4" w:space="0" w:color="auto"/>
            </w:tcBorders>
          </w:tcPr>
          <w:p w:rsidR="0040169E" w:rsidRPr="0040169E" w:rsidRDefault="0040169E" w:rsidP="0040169E">
            <w:pPr>
              <w:suppressAutoHyphens/>
              <w:rPr>
                <w:rFonts w:ascii="Bookman Old Style" w:hAnsi="Bookman Old Style"/>
                <w:sz w:val="24"/>
                <w:szCs w:val="28"/>
                <w:lang w:eastAsia="ar-SA"/>
              </w:rPr>
            </w:pPr>
          </w:p>
        </w:tc>
        <w:tc>
          <w:tcPr>
            <w:tcW w:w="992"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534" w:type="dxa"/>
          </w:tcPr>
          <w:p w:rsidR="0040169E" w:rsidRPr="0040169E" w:rsidRDefault="0040169E" w:rsidP="0040169E">
            <w:pPr>
              <w:suppressAutoHyphens/>
              <w:rPr>
                <w:rFonts w:ascii="Bookman Old Style" w:hAnsi="Bookman Old Style"/>
                <w:sz w:val="24"/>
                <w:szCs w:val="28"/>
                <w:lang w:eastAsia="ar-SA"/>
              </w:rPr>
            </w:pPr>
          </w:p>
        </w:tc>
        <w:tc>
          <w:tcPr>
            <w:tcW w:w="992" w:type="dxa"/>
          </w:tcPr>
          <w:p w:rsidR="0040169E" w:rsidRPr="0040169E" w:rsidRDefault="0040169E" w:rsidP="0040169E">
            <w:pPr>
              <w:suppressAutoHyphens/>
              <w:rPr>
                <w:rFonts w:ascii="Bookman Old Style" w:hAnsi="Bookman Old Style"/>
                <w:sz w:val="24"/>
                <w:szCs w:val="28"/>
                <w:lang w:eastAsia="ar-SA"/>
              </w:rPr>
            </w:pPr>
          </w:p>
        </w:tc>
        <w:tc>
          <w:tcPr>
            <w:tcW w:w="534" w:type="dxa"/>
            <w:gridSpan w:val="2"/>
          </w:tcPr>
          <w:p w:rsidR="0040169E" w:rsidRPr="0040169E" w:rsidRDefault="0040169E" w:rsidP="0040169E">
            <w:pPr>
              <w:suppressAutoHyphens/>
              <w:rPr>
                <w:rFonts w:ascii="Bookman Old Style" w:hAnsi="Bookman Old Style"/>
                <w:sz w:val="24"/>
                <w:szCs w:val="28"/>
                <w:lang w:eastAsia="ar-SA"/>
              </w:rPr>
            </w:pPr>
          </w:p>
        </w:tc>
        <w:tc>
          <w:tcPr>
            <w:tcW w:w="1134" w:type="dxa"/>
          </w:tcPr>
          <w:p w:rsidR="0040169E" w:rsidRPr="0040169E" w:rsidRDefault="0040169E" w:rsidP="0040169E">
            <w:pPr>
              <w:suppressAutoHyphens/>
              <w:rPr>
                <w:rFonts w:ascii="Bookman Old Style" w:hAnsi="Bookman Old Style"/>
                <w:sz w:val="24"/>
                <w:szCs w:val="28"/>
                <w:lang w:eastAsia="ar-SA"/>
              </w:rPr>
            </w:pPr>
          </w:p>
        </w:tc>
        <w:tc>
          <w:tcPr>
            <w:tcW w:w="992"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r w:rsidR="0040169E" w:rsidRPr="0040169E" w:rsidTr="0040169E">
        <w:tc>
          <w:tcPr>
            <w:tcW w:w="534" w:type="dxa"/>
          </w:tcPr>
          <w:p w:rsidR="0040169E" w:rsidRPr="0040169E" w:rsidRDefault="0040169E" w:rsidP="0040169E">
            <w:pPr>
              <w:suppressAutoHyphens/>
              <w:rPr>
                <w:rFonts w:ascii="Bookman Old Style" w:hAnsi="Bookman Old Style"/>
                <w:sz w:val="24"/>
                <w:szCs w:val="28"/>
                <w:lang w:eastAsia="ar-SA"/>
              </w:rPr>
            </w:pPr>
          </w:p>
        </w:tc>
        <w:tc>
          <w:tcPr>
            <w:tcW w:w="992" w:type="dxa"/>
          </w:tcPr>
          <w:p w:rsidR="0040169E" w:rsidRPr="0040169E" w:rsidRDefault="0040169E" w:rsidP="0040169E">
            <w:pPr>
              <w:suppressAutoHyphens/>
              <w:rPr>
                <w:rFonts w:ascii="Bookman Old Style" w:hAnsi="Bookman Old Style"/>
                <w:sz w:val="24"/>
                <w:szCs w:val="28"/>
                <w:lang w:eastAsia="ar-SA"/>
              </w:rPr>
            </w:pPr>
          </w:p>
        </w:tc>
        <w:tc>
          <w:tcPr>
            <w:tcW w:w="534" w:type="dxa"/>
            <w:gridSpan w:val="2"/>
          </w:tcPr>
          <w:p w:rsidR="0040169E" w:rsidRPr="0040169E" w:rsidRDefault="0040169E" w:rsidP="0040169E">
            <w:pPr>
              <w:suppressAutoHyphens/>
              <w:rPr>
                <w:rFonts w:ascii="Bookman Old Style" w:hAnsi="Bookman Old Style"/>
                <w:sz w:val="24"/>
                <w:szCs w:val="28"/>
                <w:lang w:eastAsia="ar-SA"/>
              </w:rPr>
            </w:pPr>
          </w:p>
        </w:tc>
        <w:tc>
          <w:tcPr>
            <w:tcW w:w="1134" w:type="dxa"/>
          </w:tcPr>
          <w:p w:rsidR="0040169E" w:rsidRPr="0040169E" w:rsidRDefault="0040169E" w:rsidP="0040169E">
            <w:pPr>
              <w:suppressAutoHyphens/>
              <w:rPr>
                <w:rFonts w:ascii="Bookman Old Style" w:hAnsi="Bookman Old Style"/>
                <w:sz w:val="24"/>
                <w:szCs w:val="28"/>
                <w:lang w:eastAsia="ar-SA"/>
              </w:rPr>
            </w:pPr>
          </w:p>
        </w:tc>
        <w:tc>
          <w:tcPr>
            <w:tcW w:w="992"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1450" w:type="dxa"/>
            <w:gridSpan w:val="2"/>
          </w:tcPr>
          <w:p w:rsidR="0040169E" w:rsidRPr="0040169E" w:rsidRDefault="0040169E" w:rsidP="0040169E">
            <w:pPr>
              <w:suppressAutoHyphens/>
              <w:rPr>
                <w:rFonts w:ascii="Bookman Old Style" w:hAnsi="Bookman Old Style"/>
                <w:sz w:val="24"/>
                <w:szCs w:val="28"/>
                <w:lang w:eastAsia="ar-SA"/>
              </w:rPr>
            </w:pPr>
          </w:p>
        </w:tc>
        <w:tc>
          <w:tcPr>
            <w:tcW w:w="785" w:type="dxa"/>
          </w:tcPr>
          <w:p w:rsidR="0040169E" w:rsidRPr="0040169E" w:rsidRDefault="0040169E" w:rsidP="0040169E">
            <w:pPr>
              <w:suppressAutoHyphens/>
              <w:rPr>
                <w:rFonts w:ascii="Bookman Old Style" w:hAnsi="Bookman Old Style"/>
                <w:sz w:val="24"/>
                <w:szCs w:val="28"/>
                <w:lang w:eastAsia="ar-SA"/>
              </w:rPr>
            </w:pPr>
          </w:p>
        </w:tc>
      </w:tr>
    </w:tbl>
    <w:p w:rsidR="0040169E" w:rsidRPr="0040169E" w:rsidRDefault="0040169E" w:rsidP="0040169E">
      <w:pPr>
        <w:suppressAutoHyphens/>
        <w:rPr>
          <w:rFonts w:ascii="Bookman Old Style" w:hAnsi="Bookman Old Style"/>
          <w:sz w:val="24"/>
          <w:szCs w:val="28"/>
          <w:lang w:eastAsia="ar-SA"/>
        </w:rPr>
      </w:pPr>
    </w:p>
    <w:p w:rsidR="0040169E" w:rsidRPr="00F5452A" w:rsidRDefault="0040169E" w:rsidP="00F5452A">
      <w:pPr>
        <w:spacing w:line="360" w:lineRule="atLeast"/>
        <w:jc w:val="both"/>
        <w:rPr>
          <w:rFonts w:eastAsiaTheme="minorHAnsi"/>
          <w:szCs w:val="28"/>
          <w:lang w:eastAsia="en-US"/>
        </w:rPr>
      </w:pPr>
      <w:r w:rsidRPr="00F5452A">
        <w:rPr>
          <w:rFonts w:eastAsiaTheme="majorEastAsia"/>
          <w:bCs/>
          <w:szCs w:val="28"/>
          <w:lang w:eastAsia="en-US"/>
        </w:rPr>
        <w:t>Рисунок 1.2. Схема тепловых сетей</w:t>
      </w:r>
      <w:r w:rsidRPr="00F5452A">
        <w:rPr>
          <w:rFonts w:eastAsiaTheme="minorHAnsi"/>
          <w:szCs w:val="28"/>
          <w:lang w:eastAsia="en-US"/>
        </w:rPr>
        <w:t xml:space="preserve"> ТГУ-НОРД 150М, Демянский район,</w:t>
      </w:r>
    </w:p>
    <w:p w:rsidR="0040169E" w:rsidRPr="00F5452A" w:rsidRDefault="0040169E" w:rsidP="00F5452A">
      <w:pPr>
        <w:spacing w:line="360" w:lineRule="atLeast"/>
        <w:jc w:val="both"/>
        <w:rPr>
          <w:rFonts w:eastAsiaTheme="minorHAnsi"/>
          <w:szCs w:val="28"/>
          <w:lang w:eastAsia="en-US"/>
        </w:rPr>
      </w:pPr>
      <w:r w:rsidRPr="00F5452A">
        <w:rPr>
          <w:rFonts w:eastAsiaTheme="minorHAnsi"/>
          <w:szCs w:val="28"/>
          <w:lang w:eastAsia="en-US"/>
        </w:rPr>
        <w:t>с. Лычково, ул. Печатников, сооружение 25б</w:t>
      </w:r>
    </w:p>
    <w:p w:rsidR="0040169E" w:rsidRDefault="0040169E" w:rsidP="0040169E">
      <w:pPr>
        <w:spacing w:line="360" w:lineRule="atLeast"/>
        <w:ind w:firstLine="709"/>
        <w:contextualSpacing/>
        <w:jc w:val="both"/>
        <w:rPr>
          <w:rFonts w:eastAsiaTheme="minorHAnsi"/>
          <w:szCs w:val="28"/>
          <w:lang w:eastAsia="en-US"/>
        </w:rPr>
      </w:pPr>
    </w:p>
    <w:p w:rsidR="00C06678" w:rsidRDefault="00C06678" w:rsidP="00C06678">
      <w:pPr>
        <w:keepNext/>
        <w:keepLines/>
        <w:spacing w:line="240" w:lineRule="exact"/>
        <w:jc w:val="center"/>
        <w:outlineLvl w:val="0"/>
        <w:rPr>
          <w:rFonts w:eastAsiaTheme="majorEastAsia"/>
          <w:b/>
          <w:bCs/>
          <w:szCs w:val="28"/>
          <w:lang w:eastAsia="en-US"/>
        </w:rPr>
      </w:pPr>
      <w:r w:rsidRPr="00C06678">
        <w:rPr>
          <w:rFonts w:eastAsiaTheme="majorEastAsia"/>
          <w:b/>
          <w:bCs/>
          <w:szCs w:val="28"/>
          <w:lang w:eastAsia="en-US"/>
        </w:rPr>
        <w:t>Раздел 3. Существующие и перспективные балансы теплоносителей</w:t>
      </w:r>
    </w:p>
    <w:p w:rsidR="00C06678" w:rsidRPr="00C06678" w:rsidRDefault="00C06678" w:rsidP="00C06678">
      <w:pPr>
        <w:keepNext/>
        <w:keepLines/>
        <w:spacing w:line="240" w:lineRule="exact"/>
        <w:jc w:val="center"/>
        <w:outlineLvl w:val="0"/>
        <w:rPr>
          <w:rFonts w:eastAsiaTheme="majorEastAsia"/>
          <w:b/>
          <w:bCs/>
          <w:szCs w:val="28"/>
          <w:lang w:eastAsia="en-US"/>
        </w:rPr>
      </w:pPr>
    </w:p>
    <w:p w:rsidR="00C06678" w:rsidRPr="00C06678" w:rsidRDefault="00C06678" w:rsidP="00C06678">
      <w:pPr>
        <w:spacing w:line="360" w:lineRule="atLeast"/>
        <w:ind w:firstLine="709"/>
        <w:jc w:val="both"/>
        <w:rPr>
          <w:szCs w:val="28"/>
        </w:rPr>
      </w:pPr>
      <w:r w:rsidRPr="00C06678">
        <w:rPr>
          <w:szCs w:val="28"/>
        </w:rPr>
        <w:t>Перспективные объемы теплоносителя, необходимые для передачи теплоносителя от источника тепловой энергии до потребителя спрогнозированы с учетом увеличения расчетных расходов теплоносителя в тепловых сетях с темпом присоединения (подключения) суммарной тепловой нагрузки и с учетом реализации мероприятий по модернизации тепловых систем источников тепловой энергии.</w:t>
      </w:r>
    </w:p>
    <w:p w:rsidR="00C06678" w:rsidRPr="00C06678" w:rsidRDefault="00C06678" w:rsidP="00C06678">
      <w:pPr>
        <w:keepNext/>
        <w:keepLines/>
        <w:spacing w:line="360" w:lineRule="atLeast"/>
        <w:ind w:firstLine="709"/>
        <w:jc w:val="both"/>
        <w:outlineLvl w:val="0"/>
        <w:rPr>
          <w:spacing w:val="-4"/>
          <w:szCs w:val="28"/>
        </w:rPr>
      </w:pPr>
      <w:bookmarkStart w:id="14" w:name="_Toc21101666"/>
      <w:r w:rsidRPr="00C06678">
        <w:rPr>
          <w:spacing w:val="-4"/>
          <w:szCs w:val="28"/>
        </w:rPr>
        <w:t>3.1. Перспективные балансы производительности водоподготовительных</w:t>
      </w:r>
      <w:r w:rsidRPr="00C06678">
        <w:rPr>
          <w:szCs w:val="28"/>
        </w:rPr>
        <w:t xml:space="preserve"> </w:t>
      </w:r>
      <w:r w:rsidRPr="00C06678">
        <w:rPr>
          <w:spacing w:val="-4"/>
          <w:szCs w:val="28"/>
        </w:rPr>
        <w:t xml:space="preserve">установок и максимального потребления теплоносителя </w:t>
      </w:r>
      <w:proofErr w:type="spellStart"/>
      <w:r w:rsidRPr="00C06678">
        <w:rPr>
          <w:spacing w:val="-4"/>
          <w:szCs w:val="28"/>
        </w:rPr>
        <w:t>теплопотребляющими</w:t>
      </w:r>
      <w:proofErr w:type="spellEnd"/>
      <w:r w:rsidRPr="00C06678">
        <w:rPr>
          <w:spacing w:val="-4"/>
          <w:szCs w:val="28"/>
        </w:rPr>
        <w:t xml:space="preserve"> установками потребителей</w:t>
      </w:r>
      <w:bookmarkEnd w:id="14"/>
    </w:p>
    <w:p w:rsidR="00C06678" w:rsidRDefault="00C06678" w:rsidP="00C06678">
      <w:pPr>
        <w:spacing w:line="360" w:lineRule="atLeast"/>
        <w:ind w:firstLine="709"/>
        <w:jc w:val="both"/>
        <w:rPr>
          <w:szCs w:val="28"/>
        </w:rPr>
      </w:pPr>
      <w:r w:rsidRPr="00C06678">
        <w:rPr>
          <w:szCs w:val="28"/>
        </w:rPr>
        <w:t>Перспективные объёмы теплоносителя, необходимые для передачи тепла от источ</w:t>
      </w:r>
      <w:r w:rsidRPr="00C06678">
        <w:rPr>
          <w:szCs w:val="28"/>
        </w:rPr>
        <w:softHyphen/>
        <w:t xml:space="preserve">ников тепловой энергии системы теплоснабжения </w:t>
      </w:r>
      <w:r w:rsidRPr="00C06678">
        <w:rPr>
          <w:color w:val="000000" w:themeColor="text1"/>
          <w:szCs w:val="28"/>
        </w:rPr>
        <w:t>Лычковского сельского поселения</w:t>
      </w:r>
      <w:r w:rsidRPr="00C06678">
        <w:rPr>
          <w:szCs w:val="28"/>
        </w:rPr>
        <w:t xml:space="preserve"> до потребителя в зоне действия каждого источника, прогнозировались исходя из следующих условий:</w:t>
      </w:r>
    </w:p>
    <w:p w:rsidR="00C06678" w:rsidRDefault="00C06678" w:rsidP="00C06678">
      <w:pPr>
        <w:spacing w:line="360" w:lineRule="atLeast"/>
        <w:ind w:firstLine="709"/>
        <w:jc w:val="both"/>
        <w:rPr>
          <w:szCs w:val="28"/>
        </w:rPr>
      </w:pPr>
      <w:r w:rsidRPr="00C06678">
        <w:rPr>
          <w:szCs w:val="28"/>
        </w:rPr>
        <w:t xml:space="preserve">система теплоснабжения </w:t>
      </w:r>
      <w:r w:rsidRPr="00C06678">
        <w:rPr>
          <w:color w:val="000000" w:themeColor="text1"/>
          <w:szCs w:val="28"/>
        </w:rPr>
        <w:t>Лычковского сельского поселения</w:t>
      </w:r>
      <w:r w:rsidRPr="00C06678">
        <w:rPr>
          <w:szCs w:val="28"/>
        </w:rPr>
        <w:t xml:space="preserve"> закрытая: на источниках тепловой энер</w:t>
      </w:r>
      <w:r w:rsidRPr="00C06678">
        <w:rPr>
          <w:szCs w:val="28"/>
        </w:rPr>
        <w:softHyphen/>
        <w:t>гии применяется центральное качественное регулирование отпуска тепла по отопительной нагрузке в зависимости от температуры наружного воздуха;</w:t>
      </w:r>
    </w:p>
    <w:p w:rsidR="00C06678" w:rsidRDefault="00C06678" w:rsidP="00C06678">
      <w:pPr>
        <w:spacing w:line="360" w:lineRule="atLeast"/>
        <w:ind w:firstLine="709"/>
        <w:jc w:val="both"/>
        <w:rPr>
          <w:szCs w:val="28"/>
        </w:rPr>
      </w:pPr>
      <w:r w:rsidRPr="00C06678">
        <w:rPr>
          <w:szCs w:val="28"/>
        </w:rPr>
        <w:t>сверхнормативные потери теплоносителя при передаче тепловой энергии будут со</w:t>
      </w:r>
      <w:r w:rsidRPr="00C06678">
        <w:rPr>
          <w:szCs w:val="28"/>
        </w:rPr>
        <w:softHyphen/>
        <w:t>кращаться вследствие работ по реконструкции участков тепловых сетей системы тепло</w:t>
      </w:r>
      <w:r w:rsidRPr="00C06678">
        <w:rPr>
          <w:szCs w:val="28"/>
        </w:rPr>
        <w:softHyphen/>
        <w:t>снабжения;</w:t>
      </w:r>
    </w:p>
    <w:p w:rsidR="00C06678" w:rsidRPr="00C06678" w:rsidRDefault="00C06678" w:rsidP="00C06678">
      <w:pPr>
        <w:spacing w:line="360" w:lineRule="atLeast"/>
        <w:ind w:firstLine="709"/>
        <w:jc w:val="both"/>
        <w:rPr>
          <w:szCs w:val="28"/>
        </w:rPr>
      </w:pPr>
      <w:r w:rsidRPr="00C06678">
        <w:rPr>
          <w:szCs w:val="28"/>
        </w:rPr>
        <w:lastRenderedPageBreak/>
        <w:t>подключение потребителей в существующих ранее и вновь создаваемых зонах теп</w:t>
      </w:r>
      <w:r w:rsidRPr="00C06678">
        <w:rPr>
          <w:szCs w:val="28"/>
        </w:rPr>
        <w:softHyphen/>
        <w:t>лоснабжения будет осуществляться по зависимой схеме присоединения систем отопления.</w:t>
      </w:r>
    </w:p>
    <w:p w:rsidR="00C06678" w:rsidRPr="00C06678" w:rsidRDefault="00C06678" w:rsidP="00C06678">
      <w:pPr>
        <w:spacing w:line="360" w:lineRule="atLeast"/>
        <w:ind w:firstLine="709"/>
        <w:jc w:val="both"/>
        <w:rPr>
          <w:spacing w:val="-2"/>
          <w:szCs w:val="28"/>
        </w:rPr>
      </w:pPr>
      <w:r w:rsidRPr="00C06678">
        <w:rPr>
          <w:spacing w:val="-2"/>
          <w:szCs w:val="28"/>
        </w:rPr>
        <w:t xml:space="preserve">Балансы производительности ВПУ котельных и максимального потребления теплоносителя </w:t>
      </w:r>
      <w:proofErr w:type="spellStart"/>
      <w:r w:rsidRPr="00C06678">
        <w:rPr>
          <w:spacing w:val="-2"/>
          <w:szCs w:val="28"/>
        </w:rPr>
        <w:t>теплопотребляющими</w:t>
      </w:r>
      <w:proofErr w:type="spellEnd"/>
      <w:r w:rsidRPr="00C06678">
        <w:rPr>
          <w:spacing w:val="-2"/>
          <w:szCs w:val="28"/>
        </w:rPr>
        <w:t xml:space="preserve"> установками потребителей представлены в таблице 3.1.1.</w:t>
      </w: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C06678">
      <w:pPr>
        <w:spacing w:line="276" w:lineRule="auto"/>
        <w:ind w:firstLine="567"/>
        <w:jc w:val="right"/>
        <w:rPr>
          <w:rFonts w:ascii="Bookman Old Style" w:eastAsiaTheme="minorHAnsi" w:hAnsi="Bookman Old Style" w:cstheme="minorBidi"/>
          <w:sz w:val="24"/>
          <w:szCs w:val="22"/>
          <w:lang w:eastAsia="en-US"/>
        </w:rPr>
      </w:pPr>
    </w:p>
    <w:p w:rsidR="00C06678" w:rsidRDefault="00C06678" w:rsidP="00C06678">
      <w:pPr>
        <w:spacing w:line="276" w:lineRule="auto"/>
        <w:ind w:firstLine="567"/>
        <w:jc w:val="right"/>
        <w:rPr>
          <w:rFonts w:ascii="Bookman Old Style" w:eastAsiaTheme="minorHAnsi" w:hAnsi="Bookman Old Style" w:cstheme="minorBidi"/>
          <w:sz w:val="24"/>
          <w:szCs w:val="22"/>
          <w:lang w:eastAsia="en-US"/>
        </w:rPr>
        <w:sectPr w:rsidR="00C06678" w:rsidSect="003C677F">
          <w:pgSz w:w="11906" w:h="16838"/>
          <w:pgMar w:top="1134" w:right="567" w:bottom="1134" w:left="1985" w:header="709" w:footer="709" w:gutter="0"/>
          <w:pgNumType w:start="18"/>
          <w:cols w:space="708"/>
          <w:docGrid w:linePitch="381"/>
        </w:sectPr>
      </w:pPr>
    </w:p>
    <w:p w:rsidR="00C06678" w:rsidRPr="00C06678" w:rsidRDefault="00C06678" w:rsidP="00C06678">
      <w:pPr>
        <w:spacing w:line="276" w:lineRule="auto"/>
        <w:ind w:firstLine="567"/>
        <w:jc w:val="right"/>
        <w:rPr>
          <w:rFonts w:eastAsiaTheme="minorHAnsi"/>
          <w:b/>
          <w:color w:val="C00000"/>
          <w:sz w:val="24"/>
          <w:szCs w:val="22"/>
          <w:lang w:eastAsia="en-US"/>
        </w:rPr>
      </w:pPr>
      <w:r w:rsidRPr="00C06678">
        <w:rPr>
          <w:rFonts w:eastAsiaTheme="minorHAnsi"/>
          <w:sz w:val="24"/>
          <w:szCs w:val="22"/>
          <w:lang w:eastAsia="en-US"/>
        </w:rPr>
        <w:lastRenderedPageBreak/>
        <w:t>Таблица 3.1.1.</w:t>
      </w:r>
    </w:p>
    <w:tbl>
      <w:tblPr>
        <w:tblStyle w:val="330"/>
        <w:tblW w:w="15984" w:type="dxa"/>
        <w:tblLook w:val="0000" w:firstRow="0" w:lastRow="0" w:firstColumn="0" w:lastColumn="0" w:noHBand="0" w:noVBand="0"/>
      </w:tblPr>
      <w:tblGrid>
        <w:gridCol w:w="830"/>
        <w:gridCol w:w="8067"/>
        <w:gridCol w:w="1134"/>
        <w:gridCol w:w="992"/>
        <w:gridCol w:w="1134"/>
        <w:gridCol w:w="1134"/>
        <w:gridCol w:w="1134"/>
        <w:gridCol w:w="1559"/>
      </w:tblGrid>
      <w:tr w:rsidR="00C06678" w:rsidRPr="00C06678" w:rsidTr="00024586">
        <w:trPr>
          <w:trHeight w:val="20"/>
        </w:trPr>
        <w:tc>
          <w:tcPr>
            <w:tcW w:w="0" w:type="auto"/>
            <w:vMerge w:val="restart"/>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 п/п</w:t>
            </w:r>
          </w:p>
        </w:tc>
        <w:tc>
          <w:tcPr>
            <w:tcW w:w="8067" w:type="dxa"/>
            <w:vMerge w:val="restart"/>
            <w:vAlign w:val="center"/>
          </w:tcPr>
          <w:p w:rsidR="00C06678" w:rsidRPr="00C06678" w:rsidRDefault="00C06678" w:rsidP="006C1578">
            <w:pPr>
              <w:spacing w:before="120" w:line="240" w:lineRule="exact"/>
              <w:jc w:val="center"/>
              <w:rPr>
                <w:rFonts w:eastAsia="Calibri"/>
                <w:sz w:val="24"/>
                <w:szCs w:val="24"/>
                <w:lang w:eastAsia="en-US"/>
              </w:rPr>
            </w:pPr>
            <w:proofErr w:type="spellStart"/>
            <w:r w:rsidRPr="00C06678">
              <w:rPr>
                <w:rFonts w:eastAsia="Calibri"/>
                <w:sz w:val="24"/>
                <w:szCs w:val="24"/>
                <w:lang w:eastAsia="en-US"/>
              </w:rPr>
              <w:t>Наименование</w:t>
            </w:r>
            <w:proofErr w:type="spellEnd"/>
            <w:r w:rsidR="006C1578">
              <w:rPr>
                <w:rFonts w:eastAsia="Calibri"/>
                <w:sz w:val="24"/>
                <w:szCs w:val="24"/>
                <w:lang w:val="ru-RU" w:eastAsia="en-US"/>
              </w:rPr>
              <w:t xml:space="preserve"> </w:t>
            </w:r>
            <w:proofErr w:type="spellStart"/>
            <w:r w:rsidRPr="00C06678">
              <w:rPr>
                <w:rFonts w:eastAsia="Calibri"/>
                <w:sz w:val="24"/>
                <w:szCs w:val="24"/>
                <w:lang w:eastAsia="en-US"/>
              </w:rPr>
              <w:t>показателя</w:t>
            </w:r>
            <w:proofErr w:type="spellEnd"/>
            <w:r w:rsidRPr="00C06678">
              <w:rPr>
                <w:rFonts w:eastAsia="Calibri"/>
                <w:sz w:val="24"/>
                <w:szCs w:val="24"/>
                <w:lang w:eastAsia="en-US"/>
              </w:rPr>
              <w:t xml:space="preserve">, </w:t>
            </w:r>
            <w:proofErr w:type="spellStart"/>
            <w:r w:rsidRPr="00C06678">
              <w:rPr>
                <w:rFonts w:eastAsia="Calibri"/>
                <w:sz w:val="24"/>
                <w:szCs w:val="24"/>
                <w:lang w:eastAsia="en-US"/>
              </w:rPr>
              <w:t>размерность</w:t>
            </w:r>
            <w:proofErr w:type="spellEnd"/>
          </w:p>
        </w:tc>
        <w:tc>
          <w:tcPr>
            <w:tcW w:w="7087" w:type="dxa"/>
            <w:gridSpan w:val="6"/>
            <w:vAlign w:val="center"/>
          </w:tcPr>
          <w:p w:rsidR="00C06678" w:rsidRPr="00C06678" w:rsidRDefault="00C06678" w:rsidP="006C1578">
            <w:pPr>
              <w:spacing w:before="120" w:line="240" w:lineRule="exact"/>
              <w:jc w:val="center"/>
              <w:rPr>
                <w:rFonts w:eastAsia="Calibri"/>
                <w:sz w:val="24"/>
                <w:szCs w:val="24"/>
                <w:lang w:eastAsia="en-US"/>
              </w:rPr>
            </w:pPr>
            <w:proofErr w:type="spellStart"/>
            <w:r w:rsidRPr="00C06678">
              <w:rPr>
                <w:rFonts w:eastAsia="Calibri"/>
                <w:sz w:val="24"/>
                <w:szCs w:val="24"/>
                <w:lang w:eastAsia="en-US"/>
              </w:rPr>
              <w:t>Период</w:t>
            </w:r>
            <w:proofErr w:type="spellEnd"/>
            <w:r w:rsidRPr="00C06678">
              <w:rPr>
                <w:rFonts w:eastAsia="Calibri"/>
                <w:sz w:val="24"/>
                <w:szCs w:val="24"/>
                <w:lang w:eastAsia="en-US"/>
              </w:rPr>
              <w:t xml:space="preserve">, </w:t>
            </w:r>
            <w:proofErr w:type="spellStart"/>
            <w:r w:rsidRPr="00C06678">
              <w:rPr>
                <w:rFonts w:eastAsia="Calibri"/>
                <w:sz w:val="24"/>
                <w:szCs w:val="24"/>
                <w:lang w:eastAsia="en-US"/>
              </w:rPr>
              <w:t>год</w:t>
            </w:r>
            <w:proofErr w:type="spellEnd"/>
          </w:p>
        </w:tc>
      </w:tr>
      <w:tr w:rsidR="006C1578" w:rsidRPr="00C06678" w:rsidTr="00024586">
        <w:trPr>
          <w:trHeight w:val="20"/>
        </w:trPr>
        <w:tc>
          <w:tcPr>
            <w:tcW w:w="0" w:type="auto"/>
            <w:vMerge/>
            <w:vAlign w:val="center"/>
          </w:tcPr>
          <w:p w:rsidR="00C06678" w:rsidRPr="00C06678" w:rsidRDefault="00C06678" w:rsidP="006C1578">
            <w:pPr>
              <w:spacing w:before="120" w:line="240" w:lineRule="exact"/>
              <w:jc w:val="center"/>
              <w:rPr>
                <w:rFonts w:eastAsia="Calibri"/>
                <w:sz w:val="24"/>
                <w:szCs w:val="24"/>
                <w:lang w:eastAsia="en-US"/>
              </w:rPr>
            </w:pPr>
          </w:p>
        </w:tc>
        <w:tc>
          <w:tcPr>
            <w:tcW w:w="8067" w:type="dxa"/>
            <w:vMerge/>
            <w:vAlign w:val="center"/>
          </w:tcPr>
          <w:p w:rsidR="00C06678" w:rsidRPr="00C06678" w:rsidRDefault="00C06678" w:rsidP="006C1578">
            <w:pPr>
              <w:spacing w:before="120" w:line="240" w:lineRule="exact"/>
              <w:jc w:val="center"/>
              <w:rPr>
                <w:rFonts w:eastAsia="Calibri"/>
                <w:sz w:val="24"/>
                <w:szCs w:val="24"/>
                <w:lang w:eastAsia="en-US"/>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eastAsia="en-US"/>
              </w:rPr>
              <w:t>2019</w:t>
            </w:r>
          </w:p>
        </w:tc>
        <w:tc>
          <w:tcPr>
            <w:tcW w:w="992"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eastAsia="en-US"/>
              </w:rPr>
              <w:t>2020</w:t>
            </w:r>
          </w:p>
        </w:tc>
        <w:tc>
          <w:tcPr>
            <w:tcW w:w="1134"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eastAsia="en-US"/>
              </w:rPr>
              <w:t>2021</w:t>
            </w:r>
          </w:p>
        </w:tc>
        <w:tc>
          <w:tcPr>
            <w:tcW w:w="1134"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eastAsia="en-US"/>
              </w:rPr>
              <w:t>2022</w:t>
            </w:r>
          </w:p>
        </w:tc>
        <w:tc>
          <w:tcPr>
            <w:tcW w:w="1134"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eastAsia="en-US"/>
              </w:rPr>
              <w:t>2023</w:t>
            </w:r>
          </w:p>
        </w:tc>
        <w:tc>
          <w:tcPr>
            <w:tcW w:w="1559"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eastAsia="en-US"/>
              </w:rPr>
              <w:t>2024-2033</w:t>
            </w:r>
          </w:p>
        </w:tc>
      </w:tr>
      <w:tr w:rsidR="00C06678" w:rsidRPr="00C06678" w:rsidTr="00024586">
        <w:trPr>
          <w:trHeight w:val="20"/>
        </w:trPr>
        <w:tc>
          <w:tcPr>
            <w:tcW w:w="15984" w:type="dxa"/>
            <w:gridSpan w:val="8"/>
            <w:vAlign w:val="center"/>
          </w:tcPr>
          <w:p w:rsidR="00C06678" w:rsidRPr="00C06678" w:rsidRDefault="00C06678" w:rsidP="006C1578">
            <w:pPr>
              <w:spacing w:before="120" w:line="240" w:lineRule="exact"/>
              <w:jc w:val="center"/>
              <w:rPr>
                <w:rFonts w:eastAsia="Calibri"/>
                <w:sz w:val="24"/>
                <w:szCs w:val="24"/>
                <w:lang w:val="ru-RU" w:eastAsia="en-US"/>
              </w:rPr>
            </w:pPr>
            <w:r w:rsidRPr="006C1578">
              <w:rPr>
                <w:rFonts w:eastAsia="Calibri"/>
                <w:sz w:val="24"/>
                <w:szCs w:val="24"/>
                <w:lang w:val="ru-RU" w:eastAsia="en-US"/>
              </w:rPr>
              <w:t xml:space="preserve">Котельная  № 23 (12) </w:t>
            </w:r>
            <w:proofErr w:type="spellStart"/>
            <w:r w:rsidRPr="006C1578">
              <w:rPr>
                <w:rFonts w:eastAsia="Calibri"/>
                <w:sz w:val="24"/>
                <w:szCs w:val="24"/>
                <w:lang w:val="ru-RU" w:eastAsia="en-US"/>
              </w:rPr>
              <w:t>с</w:t>
            </w:r>
            <w:proofErr w:type="gramStart"/>
            <w:r w:rsidRPr="006C1578">
              <w:rPr>
                <w:rFonts w:eastAsia="Calibri"/>
                <w:sz w:val="24"/>
                <w:szCs w:val="24"/>
                <w:lang w:val="ru-RU" w:eastAsia="en-US"/>
              </w:rPr>
              <w:t>.Л</w:t>
            </w:r>
            <w:proofErr w:type="gramEnd"/>
            <w:r w:rsidRPr="006C1578">
              <w:rPr>
                <w:rFonts w:eastAsia="Calibri"/>
                <w:sz w:val="24"/>
                <w:szCs w:val="24"/>
                <w:lang w:val="ru-RU" w:eastAsia="en-US"/>
              </w:rPr>
              <w:t>ычково</w:t>
            </w:r>
            <w:proofErr w:type="spellEnd"/>
            <w:r w:rsidRPr="006C1578">
              <w:rPr>
                <w:rFonts w:eastAsia="Calibri"/>
                <w:sz w:val="24"/>
                <w:szCs w:val="24"/>
                <w:lang w:val="ru-RU" w:eastAsia="en-US"/>
              </w:rPr>
              <w:t>, ул.1 Мая</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1</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color w:val="000000"/>
                <w:sz w:val="24"/>
                <w:szCs w:val="24"/>
                <w:lang w:val="ru-RU" w:eastAsia="en-US"/>
              </w:rPr>
              <w:t xml:space="preserve">Объем воды в системе теплоснабжения </w:t>
            </w:r>
            <w:r w:rsidRPr="00C06678">
              <w:rPr>
                <w:rFonts w:eastAsia="Calibri"/>
                <w:color w:val="000000"/>
                <w:sz w:val="24"/>
                <w:szCs w:val="24"/>
                <w:lang w:eastAsia="en-US"/>
              </w:rPr>
              <w:t>V</w:t>
            </w:r>
            <w:r w:rsidRPr="00C06678">
              <w:rPr>
                <w:rFonts w:eastAsia="Calibri"/>
                <w:color w:val="000000"/>
                <w:sz w:val="24"/>
                <w:szCs w:val="24"/>
                <w:lang w:val="ru-RU" w:eastAsia="en-US"/>
              </w:rPr>
              <w:t>, м</w:t>
            </w:r>
            <w:r w:rsidRPr="00C06678">
              <w:rPr>
                <w:rFonts w:eastAsia="Calibri"/>
                <w:color w:val="000000"/>
                <w:sz w:val="24"/>
                <w:szCs w:val="24"/>
                <w:vertAlign w:val="superscript"/>
                <w:lang w:val="ru-RU" w:eastAsia="en-US"/>
              </w:rPr>
              <w:t>3</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22,69</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22,69</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22,69</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22,69</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22,69</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22,69</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2</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Установленная производитель</w:t>
            </w:r>
            <w:r w:rsidRPr="00C06678">
              <w:rPr>
                <w:rFonts w:eastAsia="Calibri"/>
                <w:sz w:val="24"/>
                <w:szCs w:val="24"/>
                <w:lang w:val="ru-RU" w:eastAsia="en-US"/>
              </w:rPr>
              <w:softHyphen/>
              <w:t xml:space="preserve">ность водоподготовительной установки,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3</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Располагаемая производитель</w:t>
            </w:r>
            <w:r w:rsidRPr="00C06678">
              <w:rPr>
                <w:rFonts w:eastAsia="Calibri"/>
                <w:sz w:val="24"/>
                <w:szCs w:val="24"/>
                <w:lang w:val="ru-RU" w:eastAsia="en-US"/>
              </w:rPr>
              <w:softHyphen/>
              <w:t xml:space="preserve">ность водоподготовительной установки,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4</w:t>
            </w:r>
          </w:p>
        </w:tc>
        <w:tc>
          <w:tcPr>
            <w:tcW w:w="8067" w:type="dxa"/>
            <w:vAlign w:val="center"/>
          </w:tcPr>
          <w:p w:rsidR="00C06678" w:rsidRPr="00C06678" w:rsidRDefault="00C06678" w:rsidP="006C1578">
            <w:pPr>
              <w:spacing w:before="120" w:line="240" w:lineRule="exact"/>
              <w:jc w:val="center"/>
              <w:rPr>
                <w:rFonts w:eastAsia="Calibri"/>
                <w:sz w:val="24"/>
                <w:szCs w:val="24"/>
                <w:lang w:eastAsia="en-US"/>
              </w:rPr>
            </w:pPr>
            <w:proofErr w:type="spellStart"/>
            <w:r w:rsidRPr="00C06678">
              <w:rPr>
                <w:rFonts w:eastAsia="Calibri"/>
                <w:sz w:val="24"/>
                <w:szCs w:val="24"/>
                <w:lang w:eastAsia="en-US"/>
              </w:rPr>
              <w:t>Потери</w:t>
            </w:r>
            <w:proofErr w:type="spellEnd"/>
            <w:r w:rsidRPr="00C06678">
              <w:rPr>
                <w:rFonts w:eastAsia="Calibri"/>
                <w:sz w:val="24"/>
                <w:szCs w:val="24"/>
                <w:lang w:eastAsia="en-US"/>
              </w:rPr>
              <w:t xml:space="preserve"> </w:t>
            </w:r>
            <w:proofErr w:type="spellStart"/>
            <w:r w:rsidRPr="00C06678">
              <w:rPr>
                <w:rFonts w:eastAsia="Calibri"/>
                <w:sz w:val="24"/>
                <w:szCs w:val="24"/>
                <w:lang w:eastAsia="en-US"/>
              </w:rPr>
              <w:t>располагаемой</w:t>
            </w:r>
            <w:proofErr w:type="spellEnd"/>
            <w:r w:rsidRPr="00C06678">
              <w:rPr>
                <w:rFonts w:eastAsia="Calibri"/>
                <w:sz w:val="24"/>
                <w:szCs w:val="24"/>
                <w:lang w:eastAsia="en-US"/>
              </w:rPr>
              <w:t xml:space="preserve"> </w:t>
            </w:r>
            <w:proofErr w:type="spellStart"/>
            <w:r w:rsidRPr="00C06678">
              <w:rPr>
                <w:rFonts w:eastAsia="Calibri"/>
                <w:sz w:val="24"/>
                <w:szCs w:val="24"/>
                <w:lang w:eastAsia="en-US"/>
              </w:rPr>
              <w:t>произ</w:t>
            </w:r>
            <w:r w:rsidRPr="00C06678">
              <w:rPr>
                <w:rFonts w:eastAsia="Calibri"/>
                <w:sz w:val="24"/>
                <w:szCs w:val="24"/>
                <w:lang w:eastAsia="en-US"/>
              </w:rPr>
              <w:softHyphen/>
              <w:t>водительности</w:t>
            </w:r>
            <w:proofErr w:type="spellEnd"/>
            <w:r w:rsidRPr="00C06678">
              <w:rPr>
                <w:rFonts w:eastAsia="Calibri"/>
                <w:sz w:val="24"/>
                <w:szCs w:val="24"/>
                <w:lang w:eastAsia="en-US"/>
              </w:rPr>
              <w:t>, %</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5</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Собственные нуж</w:t>
            </w:r>
            <w:r w:rsidRPr="00C06678">
              <w:rPr>
                <w:rFonts w:eastAsia="Calibri"/>
                <w:sz w:val="24"/>
                <w:szCs w:val="24"/>
                <w:lang w:val="ru-RU" w:eastAsia="en-US"/>
              </w:rPr>
              <w:softHyphen/>
              <w:t>ды водоподготовительной уста</w:t>
            </w:r>
            <w:r w:rsidRPr="00C06678">
              <w:rPr>
                <w:rFonts w:eastAsia="Calibri"/>
                <w:sz w:val="24"/>
                <w:szCs w:val="24"/>
                <w:lang w:val="ru-RU" w:eastAsia="en-US"/>
              </w:rPr>
              <w:softHyphen/>
              <w:t xml:space="preserve">новки,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6</w:t>
            </w:r>
          </w:p>
        </w:tc>
        <w:tc>
          <w:tcPr>
            <w:tcW w:w="8067" w:type="dxa"/>
            <w:vAlign w:val="center"/>
          </w:tcPr>
          <w:p w:rsidR="00C06678" w:rsidRPr="00C06678" w:rsidRDefault="00C06678" w:rsidP="006C1578">
            <w:pPr>
              <w:spacing w:before="120" w:line="240" w:lineRule="exact"/>
              <w:jc w:val="center"/>
              <w:rPr>
                <w:rFonts w:eastAsia="Calibri"/>
                <w:sz w:val="24"/>
                <w:szCs w:val="24"/>
                <w:vertAlign w:val="superscript"/>
                <w:lang w:val="ru-RU" w:eastAsia="en-US"/>
              </w:rPr>
            </w:pPr>
            <w:r w:rsidRPr="00C06678">
              <w:rPr>
                <w:rFonts w:eastAsia="Calibri"/>
                <w:sz w:val="24"/>
                <w:szCs w:val="24"/>
                <w:lang w:val="ru-RU" w:eastAsia="en-US"/>
              </w:rPr>
              <w:t>Количество баков-аккумулято</w:t>
            </w:r>
            <w:r w:rsidRPr="00C06678">
              <w:rPr>
                <w:rFonts w:eastAsia="Calibri"/>
                <w:sz w:val="24"/>
                <w:szCs w:val="24"/>
                <w:lang w:val="ru-RU" w:eastAsia="en-US"/>
              </w:rPr>
              <w:softHyphen/>
              <w:t>ров теплоносителя, шт.</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7</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Емкость баков аккумуляторов, тыс. м</w:t>
            </w:r>
            <w:r w:rsidRPr="00C06678">
              <w:rPr>
                <w:rFonts w:eastAsia="Calibri"/>
                <w:sz w:val="24"/>
                <w:szCs w:val="24"/>
                <w:vertAlign w:val="superscript"/>
                <w:lang w:val="ru-RU" w:eastAsia="en-US"/>
              </w:rPr>
              <w:t>3</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8</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Требуемая расчетная производительность водоподготовительной уста</w:t>
            </w:r>
            <w:r w:rsidRPr="00C06678">
              <w:rPr>
                <w:rFonts w:eastAsia="Calibri"/>
                <w:sz w:val="24"/>
                <w:szCs w:val="24"/>
                <w:lang w:val="ru-RU" w:eastAsia="en-US"/>
              </w:rPr>
              <w:softHyphen/>
              <w:t xml:space="preserve">новки (0,75% </w:t>
            </w:r>
            <w:r w:rsidRPr="00C06678">
              <w:rPr>
                <w:rFonts w:eastAsia="Calibri"/>
                <w:color w:val="000000"/>
                <w:sz w:val="24"/>
                <w:szCs w:val="24"/>
                <w:lang w:eastAsia="en-US"/>
              </w:rPr>
              <w:t>V</w:t>
            </w:r>
            <w:r w:rsidRPr="00C06678">
              <w:rPr>
                <w:rFonts w:eastAsia="Calibri"/>
                <w:sz w:val="24"/>
                <w:szCs w:val="24"/>
                <w:lang w:val="ru-RU" w:eastAsia="en-US"/>
              </w:rPr>
              <w:t xml:space="preserve">),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0,170</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0,170</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0,170</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0,170</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0,170</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0,170</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9</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 xml:space="preserve">Всего подпитка тепловой сети,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 в том числе:</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9.1</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 нормативные утечки теплоно</w:t>
            </w:r>
            <w:r w:rsidRPr="00C06678">
              <w:rPr>
                <w:rFonts w:eastAsia="Calibri"/>
                <w:sz w:val="24"/>
                <w:szCs w:val="24"/>
                <w:lang w:val="ru-RU" w:eastAsia="en-US"/>
              </w:rPr>
              <w:softHyphen/>
              <w:t xml:space="preserve">сителя (0,25% </w:t>
            </w:r>
            <w:r w:rsidRPr="00C06678">
              <w:rPr>
                <w:rFonts w:eastAsia="Calibri"/>
                <w:color w:val="000000"/>
                <w:sz w:val="24"/>
                <w:szCs w:val="24"/>
                <w:lang w:eastAsia="en-US"/>
              </w:rPr>
              <w:t>V</w:t>
            </w:r>
            <w:r w:rsidRPr="00C06678">
              <w:rPr>
                <w:rFonts w:eastAsia="Calibri"/>
                <w:sz w:val="24"/>
                <w:szCs w:val="24"/>
                <w:lang w:val="ru-RU" w:eastAsia="en-US"/>
              </w:rPr>
              <w:t xml:space="preserve">),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0,057</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9.2</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 сверхнормативные утечки теп</w:t>
            </w:r>
            <w:r w:rsidRPr="00C06678">
              <w:rPr>
                <w:rFonts w:eastAsia="Calibri"/>
                <w:sz w:val="24"/>
                <w:szCs w:val="24"/>
                <w:lang w:val="ru-RU" w:eastAsia="en-US"/>
              </w:rPr>
              <w:softHyphen/>
              <w:t xml:space="preserve">лоносителя,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9.3</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 отпуск теплоносителя из теп</w:t>
            </w:r>
            <w:r w:rsidRPr="00C06678">
              <w:rPr>
                <w:rFonts w:eastAsia="Calibri"/>
                <w:sz w:val="24"/>
                <w:szCs w:val="24"/>
                <w:lang w:val="ru-RU" w:eastAsia="en-US"/>
              </w:rPr>
              <w:softHyphen/>
              <w:t xml:space="preserve">ловых сетей на цели горячего водоснабжения (для открытых систем теплоснабжения), </w:t>
            </w:r>
            <w:r w:rsidRPr="00C06678">
              <w:rPr>
                <w:rFonts w:eastAsia="Calibri"/>
                <w:color w:val="000000"/>
                <w:sz w:val="24"/>
                <w:szCs w:val="24"/>
                <w:lang w:val="ru-RU" w:eastAsia="en-US"/>
              </w:rPr>
              <w:t>т</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10</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Максимальная подпитка тепло</w:t>
            </w:r>
            <w:r w:rsidRPr="00C06678">
              <w:rPr>
                <w:rFonts w:eastAsia="Calibri"/>
                <w:sz w:val="24"/>
                <w:szCs w:val="24"/>
                <w:lang w:val="ru-RU" w:eastAsia="en-US"/>
              </w:rPr>
              <w:softHyphen/>
              <w:t xml:space="preserve">вой сети в период повреждения участка (2% </w:t>
            </w:r>
            <w:r w:rsidRPr="00C06678">
              <w:rPr>
                <w:rFonts w:eastAsia="Calibri"/>
                <w:color w:val="000000"/>
                <w:sz w:val="24"/>
                <w:szCs w:val="24"/>
                <w:lang w:eastAsia="en-US"/>
              </w:rPr>
              <w:t>V</w:t>
            </w:r>
            <w:r w:rsidRPr="00C06678">
              <w:rPr>
                <w:rFonts w:eastAsia="Calibri"/>
                <w:sz w:val="24"/>
                <w:szCs w:val="24"/>
                <w:lang w:val="ru-RU" w:eastAsia="en-US"/>
              </w:rPr>
              <w:t xml:space="preserve">),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0,454</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0,454</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0,454</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0,454</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0,454</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0,454</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11</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Резерв (+)/дефицит (-), ВПУ</w:t>
            </w:r>
            <w:proofErr w:type="gramStart"/>
            <w:r w:rsidRPr="00C06678">
              <w:rPr>
                <w:rFonts w:eastAsia="Calibri"/>
                <w:sz w:val="24"/>
                <w:szCs w:val="24"/>
                <w:lang w:val="ru-RU" w:eastAsia="en-US"/>
              </w:rPr>
              <w:t>,</w:t>
            </w:r>
            <w:r w:rsidRPr="00C06678">
              <w:rPr>
                <w:rFonts w:eastAsia="Calibri"/>
                <w:color w:val="000000"/>
                <w:sz w:val="24"/>
                <w:szCs w:val="24"/>
                <w:lang w:val="ru-RU" w:eastAsia="en-US"/>
              </w:rPr>
              <w:t>м</w:t>
            </w:r>
            <w:proofErr w:type="gramEnd"/>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C06678" w:rsidRPr="00C06678" w:rsidTr="00024586">
        <w:trPr>
          <w:trHeight w:val="20"/>
        </w:trPr>
        <w:tc>
          <w:tcPr>
            <w:tcW w:w="15984" w:type="dxa"/>
            <w:gridSpan w:val="8"/>
            <w:vAlign w:val="center"/>
          </w:tcPr>
          <w:p w:rsidR="00C06678" w:rsidRPr="00C06678" w:rsidRDefault="00C06678" w:rsidP="006C1578">
            <w:pPr>
              <w:spacing w:before="120" w:line="240" w:lineRule="exact"/>
              <w:jc w:val="center"/>
              <w:rPr>
                <w:rFonts w:eastAsia="Calibri"/>
                <w:sz w:val="24"/>
                <w:szCs w:val="24"/>
                <w:lang w:val="ru-RU"/>
              </w:rPr>
            </w:pPr>
            <w:r w:rsidRPr="00C06678">
              <w:rPr>
                <w:rFonts w:eastAsia="Calibri"/>
                <w:sz w:val="24"/>
                <w:szCs w:val="24"/>
                <w:lang w:val="ru-RU"/>
              </w:rPr>
              <w:t>ТГУ-НОРД 150М, Демянский район, п. Демянск, с. Лычково, ул. 1Печатников, сооружение 25б</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1</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color w:val="000000"/>
                <w:sz w:val="24"/>
                <w:szCs w:val="24"/>
                <w:lang w:val="ru-RU" w:eastAsia="en-US"/>
              </w:rPr>
              <w:t xml:space="preserve">Объем воды в системе теплоснабжения </w:t>
            </w:r>
            <w:r w:rsidRPr="00C06678">
              <w:rPr>
                <w:rFonts w:eastAsia="Calibri"/>
                <w:color w:val="000000"/>
                <w:sz w:val="24"/>
                <w:szCs w:val="24"/>
                <w:lang w:eastAsia="en-US"/>
              </w:rPr>
              <w:t>V</w:t>
            </w:r>
            <w:r w:rsidRPr="00C06678">
              <w:rPr>
                <w:rFonts w:eastAsia="Calibri"/>
                <w:color w:val="000000"/>
                <w:sz w:val="24"/>
                <w:szCs w:val="24"/>
                <w:lang w:val="ru-RU" w:eastAsia="en-US"/>
              </w:rPr>
              <w:t>, м</w:t>
            </w:r>
            <w:r w:rsidRPr="00C06678">
              <w:rPr>
                <w:rFonts w:eastAsia="Calibri"/>
                <w:color w:val="000000"/>
                <w:sz w:val="24"/>
                <w:szCs w:val="24"/>
                <w:vertAlign w:val="superscript"/>
                <w:lang w:val="ru-RU" w:eastAsia="en-US"/>
              </w:rPr>
              <w:t>3</w:t>
            </w: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0.27</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0.27</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0.27</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0.27</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0.27</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2</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Установленная производитель</w:t>
            </w:r>
            <w:r w:rsidRPr="00C06678">
              <w:rPr>
                <w:rFonts w:eastAsia="Calibri"/>
                <w:sz w:val="24"/>
                <w:szCs w:val="24"/>
                <w:lang w:val="ru-RU" w:eastAsia="en-US"/>
              </w:rPr>
              <w:softHyphen/>
              <w:t xml:space="preserve">ность водоподготовительной установки,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3</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Располагаемая производитель</w:t>
            </w:r>
            <w:r w:rsidRPr="00C06678">
              <w:rPr>
                <w:rFonts w:eastAsia="Calibri"/>
                <w:sz w:val="24"/>
                <w:szCs w:val="24"/>
                <w:lang w:val="ru-RU" w:eastAsia="en-US"/>
              </w:rPr>
              <w:softHyphen/>
              <w:t xml:space="preserve">ность водоподготовительной установки,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4</w:t>
            </w:r>
          </w:p>
        </w:tc>
        <w:tc>
          <w:tcPr>
            <w:tcW w:w="8067" w:type="dxa"/>
            <w:vAlign w:val="center"/>
          </w:tcPr>
          <w:p w:rsidR="00C06678" w:rsidRPr="00C06678" w:rsidRDefault="00C06678" w:rsidP="006C1578">
            <w:pPr>
              <w:spacing w:before="120" w:line="240" w:lineRule="exact"/>
              <w:jc w:val="center"/>
              <w:rPr>
                <w:rFonts w:eastAsia="Calibri"/>
                <w:sz w:val="24"/>
                <w:szCs w:val="24"/>
                <w:lang w:eastAsia="en-US"/>
              </w:rPr>
            </w:pPr>
            <w:proofErr w:type="spellStart"/>
            <w:r w:rsidRPr="00C06678">
              <w:rPr>
                <w:rFonts w:eastAsia="Calibri"/>
                <w:sz w:val="24"/>
                <w:szCs w:val="24"/>
                <w:lang w:eastAsia="en-US"/>
              </w:rPr>
              <w:t>Потери</w:t>
            </w:r>
            <w:proofErr w:type="spellEnd"/>
            <w:r w:rsidRPr="00C06678">
              <w:rPr>
                <w:rFonts w:eastAsia="Calibri"/>
                <w:sz w:val="24"/>
                <w:szCs w:val="24"/>
                <w:lang w:eastAsia="en-US"/>
              </w:rPr>
              <w:t xml:space="preserve"> </w:t>
            </w:r>
            <w:proofErr w:type="spellStart"/>
            <w:r w:rsidRPr="00C06678">
              <w:rPr>
                <w:rFonts w:eastAsia="Calibri"/>
                <w:sz w:val="24"/>
                <w:szCs w:val="24"/>
                <w:lang w:eastAsia="en-US"/>
              </w:rPr>
              <w:t>располагаемой</w:t>
            </w:r>
            <w:proofErr w:type="spellEnd"/>
            <w:r w:rsidRPr="00C06678">
              <w:rPr>
                <w:rFonts w:eastAsia="Calibri"/>
                <w:sz w:val="24"/>
                <w:szCs w:val="24"/>
                <w:lang w:eastAsia="en-US"/>
              </w:rPr>
              <w:t xml:space="preserve"> </w:t>
            </w:r>
            <w:proofErr w:type="spellStart"/>
            <w:r w:rsidRPr="00C06678">
              <w:rPr>
                <w:rFonts w:eastAsia="Calibri"/>
                <w:sz w:val="24"/>
                <w:szCs w:val="24"/>
                <w:lang w:eastAsia="en-US"/>
              </w:rPr>
              <w:t>произ</w:t>
            </w:r>
            <w:r w:rsidRPr="00C06678">
              <w:rPr>
                <w:rFonts w:eastAsia="Calibri"/>
                <w:sz w:val="24"/>
                <w:szCs w:val="24"/>
                <w:lang w:eastAsia="en-US"/>
              </w:rPr>
              <w:softHyphen/>
              <w:t>водительности</w:t>
            </w:r>
            <w:proofErr w:type="spellEnd"/>
            <w:r w:rsidRPr="00C06678">
              <w:rPr>
                <w:rFonts w:eastAsia="Calibri"/>
                <w:sz w:val="24"/>
                <w:szCs w:val="24"/>
                <w:lang w:eastAsia="en-US"/>
              </w:rPr>
              <w:t>, %</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lastRenderedPageBreak/>
              <w:t>5</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Собственные нуж</w:t>
            </w:r>
            <w:r w:rsidRPr="00C06678">
              <w:rPr>
                <w:rFonts w:eastAsia="Calibri"/>
                <w:sz w:val="24"/>
                <w:szCs w:val="24"/>
                <w:lang w:val="ru-RU" w:eastAsia="en-US"/>
              </w:rPr>
              <w:softHyphen/>
              <w:t>ды водоподготовительной уста</w:t>
            </w:r>
            <w:r w:rsidRPr="00C06678">
              <w:rPr>
                <w:rFonts w:eastAsia="Calibri"/>
                <w:sz w:val="24"/>
                <w:szCs w:val="24"/>
                <w:lang w:val="ru-RU" w:eastAsia="en-US"/>
              </w:rPr>
              <w:softHyphen/>
              <w:t xml:space="preserve">новки,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6</w:t>
            </w:r>
          </w:p>
        </w:tc>
        <w:tc>
          <w:tcPr>
            <w:tcW w:w="8067" w:type="dxa"/>
            <w:vAlign w:val="center"/>
          </w:tcPr>
          <w:p w:rsidR="00C06678" w:rsidRPr="00C06678" w:rsidRDefault="00C06678" w:rsidP="006C1578">
            <w:pPr>
              <w:spacing w:before="120" w:line="240" w:lineRule="exact"/>
              <w:jc w:val="center"/>
              <w:rPr>
                <w:rFonts w:eastAsia="Calibri"/>
                <w:sz w:val="24"/>
                <w:szCs w:val="24"/>
                <w:vertAlign w:val="superscript"/>
                <w:lang w:val="ru-RU" w:eastAsia="en-US"/>
              </w:rPr>
            </w:pPr>
            <w:r w:rsidRPr="00C06678">
              <w:rPr>
                <w:rFonts w:eastAsia="Calibri"/>
                <w:sz w:val="24"/>
                <w:szCs w:val="24"/>
                <w:lang w:val="ru-RU" w:eastAsia="en-US"/>
              </w:rPr>
              <w:t>Количество баков-аккумулято</w:t>
            </w:r>
            <w:r w:rsidRPr="00C06678">
              <w:rPr>
                <w:rFonts w:eastAsia="Calibri"/>
                <w:sz w:val="24"/>
                <w:szCs w:val="24"/>
                <w:lang w:val="ru-RU" w:eastAsia="en-US"/>
              </w:rPr>
              <w:softHyphen/>
              <w:t>ров теплоносителя, шт.</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7</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Емкость баков аккумуляторов, тыс. м</w:t>
            </w:r>
            <w:r w:rsidRPr="00C06678">
              <w:rPr>
                <w:rFonts w:eastAsia="Calibri"/>
                <w:sz w:val="24"/>
                <w:szCs w:val="24"/>
                <w:vertAlign w:val="superscript"/>
                <w:lang w:val="ru-RU" w:eastAsia="en-US"/>
              </w:rPr>
              <w:t>3</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8</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Требуемая расчетная производительность водоподготовительной уста</w:t>
            </w:r>
            <w:r w:rsidRPr="00C06678">
              <w:rPr>
                <w:rFonts w:eastAsia="Calibri"/>
                <w:sz w:val="24"/>
                <w:szCs w:val="24"/>
                <w:lang w:val="ru-RU" w:eastAsia="en-US"/>
              </w:rPr>
              <w:softHyphen/>
              <w:t xml:space="preserve">новки (0,75% </w:t>
            </w:r>
            <w:r w:rsidRPr="00C06678">
              <w:rPr>
                <w:rFonts w:eastAsia="Calibri"/>
                <w:color w:val="000000"/>
                <w:sz w:val="24"/>
                <w:szCs w:val="24"/>
                <w:lang w:eastAsia="en-US"/>
              </w:rPr>
              <w:t>V</w:t>
            </w:r>
            <w:r w:rsidRPr="00C06678">
              <w:rPr>
                <w:rFonts w:eastAsia="Calibri"/>
                <w:sz w:val="24"/>
                <w:szCs w:val="24"/>
                <w:lang w:val="ru-RU" w:eastAsia="en-US"/>
              </w:rPr>
              <w:t xml:space="preserve">),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992"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559" w:type="dxa"/>
            <w:vAlign w:val="center"/>
          </w:tcPr>
          <w:p w:rsidR="00C06678" w:rsidRPr="00C06678" w:rsidRDefault="00C06678" w:rsidP="006C1578">
            <w:pPr>
              <w:spacing w:before="120" w:line="240" w:lineRule="exact"/>
              <w:jc w:val="center"/>
              <w:rPr>
                <w:rFonts w:eastAsia="Calibri"/>
                <w:sz w:val="24"/>
                <w:szCs w:val="24"/>
                <w:lang w:val="ru-RU"/>
              </w:rPr>
            </w:pP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9</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 xml:space="preserve">Всего подпитка тепловой сети,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 в том числе:</w:t>
            </w: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992"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559" w:type="dxa"/>
            <w:vAlign w:val="center"/>
          </w:tcPr>
          <w:p w:rsidR="00C06678" w:rsidRPr="00C06678" w:rsidRDefault="00C06678" w:rsidP="006C1578">
            <w:pPr>
              <w:spacing w:before="120" w:line="240" w:lineRule="exact"/>
              <w:jc w:val="center"/>
              <w:rPr>
                <w:rFonts w:eastAsia="Calibri"/>
                <w:sz w:val="24"/>
                <w:szCs w:val="24"/>
                <w:lang w:val="ru-RU"/>
              </w:rPr>
            </w:pP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9.1</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 нормативные утечки теплоно</w:t>
            </w:r>
            <w:r w:rsidRPr="00C06678">
              <w:rPr>
                <w:rFonts w:eastAsia="Calibri"/>
                <w:sz w:val="24"/>
                <w:szCs w:val="24"/>
                <w:lang w:val="ru-RU" w:eastAsia="en-US"/>
              </w:rPr>
              <w:softHyphen/>
              <w:t xml:space="preserve">сителя (0,25% </w:t>
            </w:r>
            <w:r w:rsidRPr="00C06678">
              <w:rPr>
                <w:rFonts w:eastAsia="Calibri"/>
                <w:color w:val="000000"/>
                <w:sz w:val="24"/>
                <w:szCs w:val="24"/>
                <w:lang w:eastAsia="en-US"/>
              </w:rPr>
              <w:t>V</w:t>
            </w:r>
            <w:r w:rsidRPr="00C06678">
              <w:rPr>
                <w:rFonts w:eastAsia="Calibri"/>
                <w:sz w:val="24"/>
                <w:szCs w:val="24"/>
                <w:lang w:val="ru-RU" w:eastAsia="en-US"/>
              </w:rPr>
              <w:t xml:space="preserve">),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992"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559" w:type="dxa"/>
            <w:vAlign w:val="center"/>
          </w:tcPr>
          <w:p w:rsidR="00C06678" w:rsidRPr="00C06678" w:rsidRDefault="00C06678" w:rsidP="006C1578">
            <w:pPr>
              <w:spacing w:before="120" w:line="240" w:lineRule="exact"/>
              <w:jc w:val="center"/>
              <w:rPr>
                <w:rFonts w:eastAsia="Calibri"/>
                <w:sz w:val="24"/>
                <w:szCs w:val="24"/>
                <w:lang w:val="ru-RU"/>
              </w:rPr>
            </w:pP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9.2</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 сверхнормативные утечки теп</w:t>
            </w:r>
            <w:r w:rsidRPr="00C06678">
              <w:rPr>
                <w:rFonts w:eastAsia="Calibri"/>
                <w:sz w:val="24"/>
                <w:szCs w:val="24"/>
                <w:lang w:val="ru-RU" w:eastAsia="en-US"/>
              </w:rPr>
              <w:softHyphen/>
              <w:t xml:space="preserve">лоносителя,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992"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559" w:type="dxa"/>
            <w:vAlign w:val="center"/>
          </w:tcPr>
          <w:p w:rsidR="00C06678" w:rsidRPr="00C06678" w:rsidRDefault="00C06678" w:rsidP="006C1578">
            <w:pPr>
              <w:spacing w:before="120" w:line="240" w:lineRule="exact"/>
              <w:jc w:val="center"/>
              <w:rPr>
                <w:rFonts w:eastAsia="Calibri"/>
                <w:sz w:val="24"/>
                <w:szCs w:val="24"/>
                <w:lang w:val="ru-RU"/>
              </w:rPr>
            </w:pPr>
          </w:p>
        </w:tc>
      </w:tr>
      <w:tr w:rsidR="006C1578" w:rsidRPr="00C06678" w:rsidTr="00024586">
        <w:trPr>
          <w:trHeight w:val="897"/>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9.3</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 отпуск теплоносителя из теп</w:t>
            </w:r>
            <w:r w:rsidRPr="00C06678">
              <w:rPr>
                <w:rFonts w:eastAsia="Calibri"/>
                <w:sz w:val="24"/>
                <w:szCs w:val="24"/>
                <w:lang w:val="ru-RU" w:eastAsia="en-US"/>
              </w:rPr>
              <w:softHyphen/>
              <w:t xml:space="preserve">ловых сетей на цели горячего водоснабжения (для открытых систем теплоснабжения), </w:t>
            </w:r>
            <w:r w:rsidRPr="00C06678">
              <w:rPr>
                <w:rFonts w:eastAsia="Calibri"/>
                <w:color w:val="000000"/>
                <w:sz w:val="24"/>
                <w:szCs w:val="24"/>
                <w:lang w:val="ru-RU" w:eastAsia="en-US"/>
              </w:rPr>
              <w:t>т</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992"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559" w:type="dxa"/>
            <w:vAlign w:val="center"/>
          </w:tcPr>
          <w:p w:rsidR="00C06678" w:rsidRPr="00C06678" w:rsidRDefault="00C06678" w:rsidP="006C1578">
            <w:pPr>
              <w:spacing w:before="120" w:line="240" w:lineRule="exact"/>
              <w:jc w:val="center"/>
              <w:rPr>
                <w:rFonts w:eastAsia="Calibri"/>
                <w:sz w:val="24"/>
                <w:szCs w:val="24"/>
                <w:lang w:val="ru-RU"/>
              </w:rPr>
            </w:pP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10</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Максимальная подпитка тепло</w:t>
            </w:r>
            <w:r w:rsidRPr="00C06678">
              <w:rPr>
                <w:rFonts w:eastAsia="Calibri"/>
                <w:sz w:val="24"/>
                <w:szCs w:val="24"/>
                <w:lang w:val="ru-RU" w:eastAsia="en-US"/>
              </w:rPr>
              <w:softHyphen/>
              <w:t xml:space="preserve">вой сети в период повреждения участка (2% </w:t>
            </w:r>
            <w:r w:rsidRPr="00C06678">
              <w:rPr>
                <w:rFonts w:eastAsia="Calibri"/>
                <w:color w:val="000000"/>
                <w:sz w:val="24"/>
                <w:szCs w:val="24"/>
                <w:lang w:eastAsia="en-US"/>
              </w:rPr>
              <w:t>V</w:t>
            </w:r>
            <w:r w:rsidRPr="00C06678">
              <w:rPr>
                <w:rFonts w:eastAsia="Calibri"/>
                <w:sz w:val="24"/>
                <w:szCs w:val="24"/>
                <w:lang w:val="ru-RU" w:eastAsia="en-US"/>
              </w:rPr>
              <w:t xml:space="preserve">), </w:t>
            </w:r>
            <w:r w:rsidRPr="00C06678">
              <w:rPr>
                <w:rFonts w:eastAsia="Calibri"/>
                <w:color w:val="000000"/>
                <w:sz w:val="24"/>
                <w:szCs w:val="24"/>
                <w:lang w:val="ru-RU" w:eastAsia="en-US"/>
              </w:rPr>
              <w:t>м</w:t>
            </w:r>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992"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134" w:type="dxa"/>
            <w:vAlign w:val="center"/>
          </w:tcPr>
          <w:p w:rsidR="00C06678" w:rsidRPr="00C06678" w:rsidRDefault="00C06678" w:rsidP="006C1578">
            <w:pPr>
              <w:spacing w:before="120" w:line="240" w:lineRule="exact"/>
              <w:jc w:val="center"/>
              <w:rPr>
                <w:rFonts w:eastAsia="Calibri"/>
                <w:sz w:val="24"/>
                <w:szCs w:val="24"/>
                <w:lang w:val="ru-RU"/>
              </w:rPr>
            </w:pPr>
          </w:p>
        </w:tc>
        <w:tc>
          <w:tcPr>
            <w:tcW w:w="1559" w:type="dxa"/>
            <w:vAlign w:val="center"/>
          </w:tcPr>
          <w:p w:rsidR="00C06678" w:rsidRPr="00C06678" w:rsidRDefault="00C06678" w:rsidP="006C1578">
            <w:pPr>
              <w:spacing w:before="120" w:line="240" w:lineRule="exact"/>
              <w:jc w:val="center"/>
              <w:rPr>
                <w:rFonts w:eastAsia="Calibri"/>
                <w:sz w:val="24"/>
                <w:szCs w:val="24"/>
                <w:lang w:val="ru-RU"/>
              </w:rPr>
            </w:pPr>
          </w:p>
        </w:tc>
      </w:tr>
      <w:tr w:rsidR="006C1578" w:rsidRPr="00C06678" w:rsidTr="00024586">
        <w:trPr>
          <w:trHeight w:val="20"/>
        </w:trPr>
        <w:tc>
          <w:tcPr>
            <w:tcW w:w="0" w:type="auto"/>
            <w:vAlign w:val="center"/>
          </w:tcPr>
          <w:p w:rsidR="00C06678" w:rsidRPr="00C06678" w:rsidRDefault="00C06678" w:rsidP="006C1578">
            <w:pPr>
              <w:spacing w:before="120" w:line="240" w:lineRule="exact"/>
              <w:jc w:val="center"/>
              <w:rPr>
                <w:rFonts w:eastAsia="Calibri"/>
                <w:sz w:val="24"/>
                <w:szCs w:val="24"/>
                <w:lang w:eastAsia="en-US"/>
              </w:rPr>
            </w:pPr>
            <w:r w:rsidRPr="00C06678">
              <w:rPr>
                <w:rFonts w:eastAsia="Calibri"/>
                <w:sz w:val="24"/>
                <w:szCs w:val="24"/>
                <w:lang w:eastAsia="en-US"/>
              </w:rPr>
              <w:t>11</w:t>
            </w:r>
          </w:p>
        </w:tc>
        <w:tc>
          <w:tcPr>
            <w:tcW w:w="8067" w:type="dxa"/>
            <w:vAlign w:val="center"/>
          </w:tcPr>
          <w:p w:rsidR="00C06678" w:rsidRPr="00C06678" w:rsidRDefault="00C06678" w:rsidP="006C1578">
            <w:pPr>
              <w:spacing w:before="120" w:line="240" w:lineRule="exact"/>
              <w:jc w:val="center"/>
              <w:rPr>
                <w:rFonts w:eastAsia="Calibri"/>
                <w:sz w:val="24"/>
                <w:szCs w:val="24"/>
                <w:lang w:val="ru-RU" w:eastAsia="en-US"/>
              </w:rPr>
            </w:pPr>
            <w:r w:rsidRPr="00C06678">
              <w:rPr>
                <w:rFonts w:eastAsia="Calibri"/>
                <w:sz w:val="24"/>
                <w:szCs w:val="24"/>
                <w:lang w:val="ru-RU" w:eastAsia="en-US"/>
              </w:rPr>
              <w:t>Резерв (+)/дефицит (-), ВПУ</w:t>
            </w:r>
            <w:proofErr w:type="gramStart"/>
            <w:r w:rsidRPr="00C06678">
              <w:rPr>
                <w:rFonts w:eastAsia="Calibri"/>
                <w:sz w:val="24"/>
                <w:szCs w:val="24"/>
                <w:lang w:val="ru-RU" w:eastAsia="en-US"/>
              </w:rPr>
              <w:t>,</w:t>
            </w:r>
            <w:r w:rsidRPr="00C06678">
              <w:rPr>
                <w:rFonts w:eastAsia="Calibri"/>
                <w:color w:val="000000"/>
                <w:sz w:val="24"/>
                <w:szCs w:val="24"/>
                <w:lang w:val="ru-RU" w:eastAsia="en-US"/>
              </w:rPr>
              <w:t>м</w:t>
            </w:r>
            <w:proofErr w:type="gramEnd"/>
            <w:r w:rsidRPr="00C06678">
              <w:rPr>
                <w:rFonts w:eastAsia="Calibri"/>
                <w:color w:val="000000"/>
                <w:sz w:val="24"/>
                <w:szCs w:val="24"/>
                <w:vertAlign w:val="superscript"/>
                <w:lang w:val="ru-RU" w:eastAsia="en-US"/>
              </w:rPr>
              <w:t>3</w:t>
            </w:r>
            <w:r w:rsidRPr="00C06678">
              <w:rPr>
                <w:rFonts w:eastAsia="Calibri"/>
                <w:sz w:val="24"/>
                <w:szCs w:val="24"/>
                <w:lang w:val="ru-RU" w:eastAsia="en-US"/>
              </w:rPr>
              <w:t>/ч</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992"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134"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c>
          <w:tcPr>
            <w:tcW w:w="1559" w:type="dxa"/>
            <w:vAlign w:val="center"/>
          </w:tcPr>
          <w:p w:rsidR="00C06678" w:rsidRPr="00C06678" w:rsidRDefault="00C06678" w:rsidP="006C1578">
            <w:pPr>
              <w:spacing w:before="120" w:line="240" w:lineRule="exact"/>
              <w:jc w:val="center"/>
              <w:rPr>
                <w:rFonts w:eastAsia="Calibri"/>
                <w:sz w:val="24"/>
                <w:szCs w:val="24"/>
              </w:rPr>
            </w:pPr>
            <w:r w:rsidRPr="00C06678">
              <w:rPr>
                <w:rFonts w:eastAsia="Calibri"/>
                <w:sz w:val="24"/>
                <w:szCs w:val="24"/>
              </w:rPr>
              <w:t>-</w:t>
            </w:r>
          </w:p>
        </w:tc>
      </w:tr>
    </w:tbl>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pPr>
    </w:p>
    <w:p w:rsidR="00C06678" w:rsidRDefault="00C06678" w:rsidP="0040169E">
      <w:pPr>
        <w:spacing w:line="360" w:lineRule="atLeast"/>
        <w:ind w:firstLine="709"/>
        <w:contextualSpacing/>
        <w:jc w:val="both"/>
        <w:rPr>
          <w:rFonts w:eastAsiaTheme="minorHAnsi"/>
          <w:szCs w:val="28"/>
          <w:lang w:eastAsia="en-US"/>
        </w:rPr>
        <w:sectPr w:rsidR="00C06678" w:rsidSect="003C677F">
          <w:pgSz w:w="16838" w:h="11906" w:orient="landscape"/>
          <w:pgMar w:top="1134" w:right="567" w:bottom="1134" w:left="567" w:header="709" w:footer="709" w:gutter="0"/>
          <w:pgNumType w:start="20"/>
          <w:cols w:space="708"/>
          <w:docGrid w:linePitch="381"/>
        </w:sectPr>
      </w:pPr>
    </w:p>
    <w:p w:rsidR="006C1578" w:rsidRDefault="006C1578" w:rsidP="006C1578">
      <w:pPr>
        <w:keepNext/>
        <w:keepLines/>
        <w:spacing w:line="240" w:lineRule="exact"/>
        <w:jc w:val="center"/>
        <w:outlineLvl w:val="0"/>
        <w:rPr>
          <w:rFonts w:eastAsiaTheme="majorEastAsia"/>
          <w:b/>
          <w:bCs/>
          <w:color w:val="000000" w:themeColor="text1"/>
          <w:szCs w:val="28"/>
          <w:lang w:eastAsia="en-US"/>
        </w:rPr>
      </w:pPr>
      <w:r w:rsidRPr="006C1578">
        <w:rPr>
          <w:rFonts w:eastAsiaTheme="majorEastAsia"/>
          <w:b/>
          <w:bCs/>
          <w:color w:val="000000" w:themeColor="text1"/>
          <w:szCs w:val="28"/>
          <w:lang w:eastAsia="en-US"/>
        </w:rPr>
        <w:lastRenderedPageBreak/>
        <w:t xml:space="preserve">Раздел 4. Основные положения </w:t>
      </w:r>
      <w:proofErr w:type="gramStart"/>
      <w:r w:rsidRPr="006C1578">
        <w:rPr>
          <w:rFonts w:eastAsiaTheme="majorEastAsia"/>
          <w:b/>
          <w:bCs/>
          <w:color w:val="000000" w:themeColor="text1"/>
          <w:szCs w:val="28"/>
          <w:lang w:eastAsia="en-US"/>
        </w:rPr>
        <w:t>мастер-плана</w:t>
      </w:r>
      <w:proofErr w:type="gramEnd"/>
      <w:r w:rsidRPr="006C1578">
        <w:rPr>
          <w:rFonts w:eastAsiaTheme="majorEastAsia"/>
          <w:b/>
          <w:bCs/>
          <w:color w:val="000000" w:themeColor="text1"/>
          <w:szCs w:val="28"/>
          <w:lang w:eastAsia="en-US"/>
        </w:rPr>
        <w:t xml:space="preserve"> развития систем теплоснабжения поселения</w:t>
      </w:r>
    </w:p>
    <w:p w:rsidR="006C1578" w:rsidRPr="006C1578" w:rsidRDefault="006C1578" w:rsidP="006C1578">
      <w:pPr>
        <w:keepNext/>
        <w:keepLines/>
        <w:spacing w:line="240" w:lineRule="exact"/>
        <w:jc w:val="center"/>
        <w:outlineLvl w:val="0"/>
        <w:rPr>
          <w:rFonts w:eastAsiaTheme="majorEastAsia"/>
          <w:b/>
          <w:bCs/>
          <w:color w:val="000000" w:themeColor="text1"/>
          <w:szCs w:val="28"/>
          <w:lang w:eastAsia="en-US"/>
        </w:rPr>
      </w:pPr>
    </w:p>
    <w:p w:rsidR="006C1578" w:rsidRPr="006C1578" w:rsidRDefault="006C1578" w:rsidP="006C1578">
      <w:pPr>
        <w:spacing w:line="360" w:lineRule="atLeast"/>
        <w:ind w:firstLine="709"/>
        <w:jc w:val="both"/>
        <w:rPr>
          <w:rFonts w:eastAsiaTheme="minorHAnsi"/>
          <w:szCs w:val="28"/>
          <w:lang w:eastAsia="en-US"/>
        </w:rPr>
      </w:pPr>
      <w:r w:rsidRPr="006C1578">
        <w:rPr>
          <w:rFonts w:eastAsiaTheme="minorHAnsi"/>
          <w:spacing w:val="-4"/>
          <w:szCs w:val="28"/>
          <w:lang w:eastAsia="en-US"/>
        </w:rPr>
        <w:t>Для обеспечения устойчивого теплоснабжения необходимо использовать</w:t>
      </w:r>
      <w:r w:rsidRPr="006C1578">
        <w:rPr>
          <w:rFonts w:eastAsiaTheme="minorHAnsi"/>
          <w:szCs w:val="28"/>
          <w:lang w:eastAsia="en-US"/>
        </w:rPr>
        <w:t xml:space="preserve"> </w:t>
      </w:r>
      <w:r w:rsidRPr="006C1578">
        <w:rPr>
          <w:rFonts w:eastAsiaTheme="minorHAnsi"/>
          <w:spacing w:val="-2"/>
          <w:szCs w:val="28"/>
          <w:lang w:eastAsia="en-US"/>
        </w:rPr>
        <w:t xml:space="preserve">существующую систему централизованного теплоснабжения, с поддержанием ее в рабочем состоянии </w:t>
      </w:r>
      <w:proofErr w:type="gramStart"/>
      <w:r w:rsidRPr="006C1578">
        <w:rPr>
          <w:rFonts w:eastAsiaTheme="minorHAnsi"/>
          <w:spacing w:val="-2"/>
          <w:szCs w:val="28"/>
          <w:lang w:eastAsia="en-US"/>
        </w:rPr>
        <w:t>по</w:t>
      </w:r>
      <w:proofErr w:type="gramEnd"/>
      <w:r w:rsidRPr="006C1578">
        <w:rPr>
          <w:rFonts w:eastAsiaTheme="minorHAnsi"/>
          <w:spacing w:val="-2"/>
          <w:szCs w:val="28"/>
          <w:lang w:eastAsia="en-US"/>
        </w:rPr>
        <w:t xml:space="preserve"> средством капитальных и текущих ремонтов.</w:t>
      </w:r>
    </w:p>
    <w:p w:rsidR="006C1578" w:rsidRDefault="006C1578" w:rsidP="006C1578">
      <w:pPr>
        <w:keepNext/>
        <w:keepLines/>
        <w:spacing w:line="360" w:lineRule="atLeast"/>
        <w:ind w:firstLine="709"/>
        <w:jc w:val="center"/>
        <w:outlineLvl w:val="0"/>
        <w:rPr>
          <w:rFonts w:eastAsiaTheme="majorEastAsia"/>
          <w:b/>
          <w:bCs/>
          <w:szCs w:val="28"/>
          <w:lang w:eastAsia="en-US"/>
        </w:rPr>
      </w:pPr>
    </w:p>
    <w:p w:rsidR="006C1578" w:rsidRDefault="006C1578" w:rsidP="006C1578">
      <w:pPr>
        <w:keepNext/>
        <w:keepLines/>
        <w:spacing w:line="240" w:lineRule="exact"/>
        <w:jc w:val="center"/>
        <w:outlineLvl w:val="0"/>
        <w:rPr>
          <w:rFonts w:eastAsiaTheme="majorEastAsia"/>
          <w:b/>
          <w:bCs/>
          <w:szCs w:val="28"/>
          <w:lang w:eastAsia="en-US"/>
        </w:rPr>
      </w:pPr>
      <w:r w:rsidRPr="006C1578">
        <w:rPr>
          <w:rFonts w:eastAsiaTheme="majorEastAsia"/>
          <w:b/>
          <w:bCs/>
          <w:szCs w:val="28"/>
          <w:lang w:eastAsia="en-US"/>
        </w:rPr>
        <w:t>Раздел 5. Предложения по строительству, реконструкции и техническому перевооружению источников тепловой энергии</w:t>
      </w:r>
    </w:p>
    <w:p w:rsidR="006C1578" w:rsidRPr="006C1578" w:rsidRDefault="006C1578" w:rsidP="006C1578">
      <w:pPr>
        <w:keepNext/>
        <w:keepLines/>
        <w:spacing w:line="240" w:lineRule="exact"/>
        <w:jc w:val="center"/>
        <w:outlineLvl w:val="0"/>
        <w:rPr>
          <w:rFonts w:eastAsiaTheme="majorEastAsia"/>
          <w:b/>
          <w:bCs/>
          <w:szCs w:val="28"/>
          <w:lang w:eastAsia="en-US"/>
        </w:rPr>
      </w:pPr>
    </w:p>
    <w:p w:rsidR="006C1578" w:rsidRPr="006C1578" w:rsidRDefault="006C1578" w:rsidP="006C1578">
      <w:pPr>
        <w:spacing w:line="360" w:lineRule="atLeast"/>
        <w:ind w:firstLine="709"/>
        <w:jc w:val="both"/>
        <w:rPr>
          <w:rFonts w:eastAsiaTheme="minorHAnsi"/>
          <w:szCs w:val="28"/>
          <w:lang w:eastAsia="en-US"/>
        </w:rPr>
      </w:pPr>
      <w:r w:rsidRPr="006C1578">
        <w:rPr>
          <w:rFonts w:eastAsiaTheme="minorHAnsi"/>
          <w:szCs w:val="28"/>
          <w:lang w:eastAsia="en-US"/>
        </w:rPr>
        <w:t>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не предусматривается.</w:t>
      </w:r>
    </w:p>
    <w:p w:rsidR="006C1578" w:rsidRDefault="006C1578" w:rsidP="006C1578">
      <w:pPr>
        <w:keepNext/>
        <w:keepLines/>
        <w:spacing w:line="360" w:lineRule="atLeast"/>
        <w:ind w:firstLine="709"/>
        <w:jc w:val="both"/>
        <w:outlineLvl w:val="0"/>
        <w:rPr>
          <w:rFonts w:eastAsiaTheme="majorEastAsia"/>
          <w:bCs/>
          <w:szCs w:val="28"/>
          <w:lang w:eastAsia="en-US"/>
        </w:rPr>
      </w:pPr>
      <w:r w:rsidRPr="006C1578">
        <w:rPr>
          <w:bCs/>
          <w:szCs w:val="28"/>
          <w:lang w:eastAsia="en-US"/>
        </w:rPr>
        <w:t>5.1</w:t>
      </w:r>
      <w:r>
        <w:rPr>
          <w:bCs/>
          <w:szCs w:val="28"/>
          <w:lang w:eastAsia="en-US"/>
        </w:rPr>
        <w:t xml:space="preserve">. </w:t>
      </w:r>
      <w:r w:rsidRPr="006C1578">
        <w:rPr>
          <w:bCs/>
          <w:szCs w:val="28"/>
          <w:lang w:eastAsia="en-US"/>
        </w:rPr>
        <w:t>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w:t>
      </w:r>
    </w:p>
    <w:p w:rsidR="006C1578" w:rsidRDefault="006C1578" w:rsidP="006C1578">
      <w:pPr>
        <w:keepNext/>
        <w:keepLines/>
        <w:spacing w:line="360" w:lineRule="atLeast"/>
        <w:ind w:firstLine="709"/>
        <w:jc w:val="both"/>
        <w:outlineLvl w:val="0"/>
        <w:rPr>
          <w:rFonts w:eastAsiaTheme="majorEastAsia"/>
          <w:bCs/>
          <w:szCs w:val="28"/>
          <w:lang w:eastAsia="en-US"/>
        </w:rPr>
      </w:pPr>
      <w:r w:rsidRPr="006C1578">
        <w:rPr>
          <w:rFonts w:eastAsiaTheme="minorHAnsi"/>
          <w:szCs w:val="28"/>
          <w:lang w:eastAsia="en-US"/>
        </w:rPr>
        <w:t xml:space="preserve">Мероприятия по развитию централизованного теплоснабжения на территории </w:t>
      </w:r>
      <w:r w:rsidRPr="006C1578">
        <w:rPr>
          <w:rFonts w:eastAsiaTheme="minorHAnsi"/>
          <w:color w:val="000000" w:themeColor="text1"/>
          <w:szCs w:val="28"/>
          <w:lang w:eastAsia="en-US"/>
        </w:rPr>
        <w:t>Лычковского сельского поселения</w:t>
      </w:r>
      <w:r w:rsidRPr="006C1578">
        <w:rPr>
          <w:rFonts w:eastAsiaTheme="minorHAnsi"/>
          <w:szCs w:val="28"/>
          <w:lang w:eastAsia="en-US"/>
        </w:rPr>
        <w:t xml:space="preserve"> на расчетный срок не предусматривается.</w:t>
      </w:r>
      <w:bookmarkStart w:id="15" w:name="_Toc21101670"/>
    </w:p>
    <w:p w:rsidR="006C1578" w:rsidRPr="006C1578" w:rsidRDefault="006C1578" w:rsidP="006C1578">
      <w:pPr>
        <w:keepNext/>
        <w:keepLines/>
        <w:spacing w:line="360" w:lineRule="atLeast"/>
        <w:ind w:firstLine="709"/>
        <w:jc w:val="both"/>
        <w:outlineLvl w:val="0"/>
        <w:rPr>
          <w:rFonts w:eastAsiaTheme="majorEastAsia"/>
          <w:bCs/>
          <w:szCs w:val="28"/>
          <w:lang w:eastAsia="en-US"/>
        </w:rPr>
      </w:pPr>
      <w:r w:rsidRPr="006C1578">
        <w:rPr>
          <w:bCs/>
          <w:szCs w:val="28"/>
          <w:lang w:eastAsia="en-US"/>
        </w:rPr>
        <w:t>5.2</w:t>
      </w:r>
      <w:r>
        <w:rPr>
          <w:bCs/>
          <w:szCs w:val="28"/>
          <w:lang w:eastAsia="en-US"/>
        </w:rPr>
        <w:t xml:space="preserve">. </w:t>
      </w:r>
      <w:r w:rsidRPr="006C1578">
        <w:rPr>
          <w:bCs/>
          <w:szCs w:val="28"/>
          <w:lang w:eastAsia="en-US"/>
        </w:rPr>
        <w:t>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15"/>
    </w:p>
    <w:p w:rsidR="006C1578" w:rsidRPr="006C1578" w:rsidRDefault="006C1578" w:rsidP="006C1578">
      <w:pPr>
        <w:spacing w:line="360" w:lineRule="atLeast"/>
        <w:ind w:firstLine="709"/>
        <w:jc w:val="both"/>
        <w:rPr>
          <w:rFonts w:eastAsiaTheme="minorHAnsi"/>
          <w:szCs w:val="28"/>
          <w:lang w:eastAsia="en-US"/>
        </w:rPr>
      </w:pPr>
      <w:r w:rsidRPr="006C1578">
        <w:rPr>
          <w:rFonts w:eastAsiaTheme="minorHAnsi"/>
          <w:szCs w:val="28"/>
          <w:lang w:eastAsia="en-US"/>
        </w:rPr>
        <w:t xml:space="preserve">Мероприятия по развитию централизованного теплоснабжения на территории </w:t>
      </w:r>
      <w:r w:rsidRPr="006C1578">
        <w:rPr>
          <w:rFonts w:eastAsiaTheme="minorHAnsi"/>
          <w:color w:val="000000" w:themeColor="text1"/>
          <w:szCs w:val="28"/>
          <w:lang w:eastAsia="en-US"/>
        </w:rPr>
        <w:t>Лычковского сельского поселения</w:t>
      </w:r>
      <w:r w:rsidRPr="006C1578">
        <w:rPr>
          <w:rFonts w:eastAsiaTheme="minorHAnsi"/>
          <w:szCs w:val="28"/>
          <w:lang w:eastAsia="en-US"/>
        </w:rPr>
        <w:t xml:space="preserve"> на расчетный срок не предусматривается.</w:t>
      </w:r>
    </w:p>
    <w:p w:rsidR="006C1578" w:rsidRPr="006C1578" w:rsidRDefault="006C1578" w:rsidP="006C1578">
      <w:pPr>
        <w:keepNext/>
        <w:keepLines/>
        <w:spacing w:line="360" w:lineRule="atLeast"/>
        <w:ind w:firstLine="709"/>
        <w:jc w:val="both"/>
        <w:outlineLvl w:val="0"/>
        <w:rPr>
          <w:rFonts w:eastAsiaTheme="majorEastAsia"/>
          <w:bCs/>
          <w:szCs w:val="28"/>
          <w:lang w:eastAsia="en-US"/>
        </w:rPr>
      </w:pPr>
      <w:r w:rsidRPr="006C1578">
        <w:rPr>
          <w:rFonts w:eastAsiaTheme="majorEastAsia"/>
          <w:bCs/>
          <w:szCs w:val="28"/>
          <w:lang w:eastAsia="en-US"/>
        </w:rPr>
        <w:t>5.3</w:t>
      </w:r>
      <w:r>
        <w:rPr>
          <w:rFonts w:eastAsiaTheme="majorEastAsia"/>
          <w:bCs/>
          <w:szCs w:val="28"/>
          <w:lang w:eastAsia="en-US"/>
        </w:rPr>
        <w:t xml:space="preserve">. </w:t>
      </w:r>
      <w:r w:rsidRPr="006C1578">
        <w:rPr>
          <w:rFonts w:eastAsiaTheme="majorEastAsia"/>
          <w:bCs/>
          <w:szCs w:val="28"/>
          <w:lang w:eastAsia="en-US"/>
        </w:rPr>
        <w:t xml:space="preserve">Предложения по техническому перевооружению источников тепловой энергии с целью </w:t>
      </w:r>
      <w:proofErr w:type="gramStart"/>
      <w:r w:rsidRPr="006C1578">
        <w:rPr>
          <w:rFonts w:eastAsiaTheme="majorEastAsia"/>
          <w:bCs/>
          <w:szCs w:val="28"/>
          <w:lang w:eastAsia="en-US"/>
        </w:rPr>
        <w:t>повышения эффективности работы систем теплоснабжения</w:t>
      </w:r>
      <w:proofErr w:type="gramEnd"/>
    </w:p>
    <w:p w:rsidR="006C1578" w:rsidRDefault="006C1578" w:rsidP="006C1578">
      <w:pPr>
        <w:spacing w:line="360" w:lineRule="atLeast"/>
        <w:ind w:firstLine="709"/>
        <w:jc w:val="both"/>
        <w:rPr>
          <w:szCs w:val="28"/>
        </w:rPr>
      </w:pPr>
      <w:r w:rsidRPr="006C1578">
        <w:rPr>
          <w:szCs w:val="28"/>
        </w:rPr>
        <w:t xml:space="preserve">Предложения по техническому перевооружению источников тепловой энергии с целью </w:t>
      </w:r>
      <w:proofErr w:type="gramStart"/>
      <w:r w:rsidRPr="006C1578">
        <w:rPr>
          <w:szCs w:val="28"/>
        </w:rPr>
        <w:t>повышения эффективности работы систем теплоснабжения</w:t>
      </w:r>
      <w:proofErr w:type="gramEnd"/>
      <w:r w:rsidRPr="006C1578">
        <w:rPr>
          <w:szCs w:val="28"/>
        </w:rPr>
        <w:t xml:space="preserve"> на территории </w:t>
      </w:r>
      <w:r w:rsidRPr="006C1578">
        <w:rPr>
          <w:color w:val="000000" w:themeColor="text1"/>
          <w:szCs w:val="28"/>
        </w:rPr>
        <w:t>Лычковского сельского поселения</w:t>
      </w:r>
      <w:r w:rsidRPr="006C1578">
        <w:rPr>
          <w:szCs w:val="28"/>
        </w:rPr>
        <w:t xml:space="preserve"> не планируется.</w:t>
      </w:r>
      <w:bookmarkStart w:id="16" w:name="_Toc21101672"/>
    </w:p>
    <w:p w:rsidR="006C1578" w:rsidRPr="006C1578" w:rsidRDefault="006C1578" w:rsidP="006C1578">
      <w:pPr>
        <w:spacing w:line="360" w:lineRule="atLeast"/>
        <w:ind w:firstLine="709"/>
        <w:jc w:val="both"/>
        <w:rPr>
          <w:szCs w:val="28"/>
        </w:rPr>
      </w:pPr>
      <w:r w:rsidRPr="006C1578">
        <w:rPr>
          <w:szCs w:val="28"/>
        </w:rPr>
        <w:t>5.4</w:t>
      </w:r>
      <w:r>
        <w:rPr>
          <w:szCs w:val="28"/>
        </w:rPr>
        <w:t xml:space="preserve">. </w:t>
      </w:r>
      <w:r w:rsidRPr="006C1578">
        <w:rPr>
          <w:szCs w:val="28"/>
        </w:rPr>
        <w:t xml:space="preserve">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w:t>
      </w:r>
      <w:r w:rsidRPr="006C1578">
        <w:rPr>
          <w:szCs w:val="28"/>
        </w:rPr>
        <w:lastRenderedPageBreak/>
        <w:t>случае, если продление срока службы технически невозможно или экономически нецелесообразно</w:t>
      </w:r>
      <w:bookmarkEnd w:id="16"/>
    </w:p>
    <w:p w:rsidR="006C1578" w:rsidRPr="006C1578" w:rsidRDefault="006C1578" w:rsidP="006C1578">
      <w:pPr>
        <w:spacing w:line="360" w:lineRule="atLeast"/>
        <w:ind w:firstLine="709"/>
        <w:jc w:val="both"/>
        <w:rPr>
          <w:szCs w:val="28"/>
        </w:rPr>
      </w:pPr>
      <w:r w:rsidRPr="006C1578">
        <w:rPr>
          <w:szCs w:val="28"/>
        </w:rPr>
        <w:t xml:space="preserve">На территории </w:t>
      </w:r>
      <w:r w:rsidRPr="006C1578">
        <w:rPr>
          <w:color w:val="000000" w:themeColor="text1"/>
          <w:szCs w:val="28"/>
        </w:rPr>
        <w:t>Лычковского сельского поселения</w:t>
      </w:r>
      <w:r w:rsidRPr="006C1578">
        <w:rPr>
          <w:szCs w:val="28"/>
        </w:rPr>
        <w:t xml:space="preserve"> источники тепловой энергии, совместно работающие на единую тепловую сеть, отсутствуют.</w:t>
      </w:r>
    </w:p>
    <w:p w:rsidR="006C1578" w:rsidRPr="006C1578" w:rsidRDefault="006C1578" w:rsidP="006C1578">
      <w:pPr>
        <w:keepNext/>
        <w:keepLines/>
        <w:spacing w:line="360" w:lineRule="atLeast"/>
        <w:ind w:firstLine="709"/>
        <w:jc w:val="both"/>
        <w:outlineLvl w:val="0"/>
        <w:rPr>
          <w:szCs w:val="28"/>
        </w:rPr>
      </w:pPr>
      <w:bookmarkStart w:id="17" w:name="_Toc21101673"/>
      <w:r w:rsidRPr="006C1578">
        <w:rPr>
          <w:szCs w:val="28"/>
        </w:rPr>
        <w:t>5.5</w:t>
      </w:r>
      <w:r>
        <w:rPr>
          <w:szCs w:val="28"/>
        </w:rPr>
        <w:t xml:space="preserve">. </w:t>
      </w:r>
      <w:r w:rsidRPr="006C1578">
        <w:rPr>
          <w:szCs w:val="28"/>
        </w:rPr>
        <w:t>Меры по переоборудованию котельных в источники комбинированной выработки электрической и тепловой энергии</w:t>
      </w:r>
      <w:bookmarkEnd w:id="17"/>
    </w:p>
    <w:p w:rsidR="006C1578" w:rsidRPr="006C1578" w:rsidRDefault="006C1578" w:rsidP="006C1578">
      <w:pPr>
        <w:spacing w:line="360" w:lineRule="atLeast"/>
        <w:ind w:firstLine="709"/>
        <w:jc w:val="both"/>
        <w:rPr>
          <w:szCs w:val="28"/>
        </w:rPr>
      </w:pPr>
      <w:r w:rsidRPr="006C1578">
        <w:rPr>
          <w:szCs w:val="28"/>
        </w:rPr>
        <w:t xml:space="preserve">Переоборудование котельных на территории </w:t>
      </w:r>
      <w:r w:rsidRPr="006C1578">
        <w:rPr>
          <w:color w:val="000000" w:themeColor="text1"/>
          <w:szCs w:val="28"/>
        </w:rPr>
        <w:t>Лычковского сельского поселения</w:t>
      </w:r>
      <w:r w:rsidRPr="006C1578">
        <w:rPr>
          <w:szCs w:val="28"/>
        </w:rPr>
        <w:t xml:space="preserve"> в источник комбинированной выработки электрической и тепловой энергии не предусматривается.</w:t>
      </w:r>
    </w:p>
    <w:p w:rsidR="006C1578" w:rsidRPr="006C1578" w:rsidRDefault="006C1578" w:rsidP="006C1578">
      <w:pPr>
        <w:keepNext/>
        <w:keepLines/>
        <w:spacing w:line="360" w:lineRule="atLeast"/>
        <w:ind w:firstLine="709"/>
        <w:jc w:val="both"/>
        <w:outlineLvl w:val="0"/>
        <w:rPr>
          <w:szCs w:val="28"/>
        </w:rPr>
      </w:pPr>
      <w:bookmarkStart w:id="18" w:name="_Toc21101674"/>
      <w:r w:rsidRPr="006C1578">
        <w:rPr>
          <w:szCs w:val="28"/>
        </w:rPr>
        <w:t>5.6</w:t>
      </w:r>
      <w:r>
        <w:rPr>
          <w:szCs w:val="28"/>
        </w:rPr>
        <w:t xml:space="preserve">. </w:t>
      </w:r>
      <w:r w:rsidRPr="006C1578">
        <w:rPr>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w:t>
      </w:r>
      <w:bookmarkEnd w:id="18"/>
    </w:p>
    <w:p w:rsidR="006C1578" w:rsidRPr="006C1578" w:rsidRDefault="006C1578" w:rsidP="006C1578">
      <w:pPr>
        <w:spacing w:line="360" w:lineRule="atLeast"/>
        <w:ind w:firstLine="709"/>
        <w:jc w:val="both"/>
        <w:rPr>
          <w:szCs w:val="28"/>
        </w:rPr>
      </w:pPr>
      <w:r w:rsidRPr="006C1578">
        <w:rPr>
          <w:szCs w:val="28"/>
        </w:rPr>
        <w:t>Меры по переводу котельных, размещенных в существующих и расширяемых зонах действия источников комбинированной выработки тепловой и электрической энергии, в пиковый режим работы для каждого этапа, в том числе график перевода отсутствуют в связи с незначительной нагрузкой потребителей.</w:t>
      </w:r>
    </w:p>
    <w:p w:rsidR="006C1578" w:rsidRPr="006C1578" w:rsidRDefault="006C1578" w:rsidP="006C1578">
      <w:pPr>
        <w:keepNext/>
        <w:keepLines/>
        <w:spacing w:line="360" w:lineRule="atLeast"/>
        <w:ind w:firstLine="709"/>
        <w:jc w:val="both"/>
        <w:outlineLvl w:val="0"/>
        <w:rPr>
          <w:szCs w:val="28"/>
        </w:rPr>
      </w:pPr>
      <w:bookmarkStart w:id="19" w:name="_Toc21101675"/>
      <w:r w:rsidRPr="006C1578">
        <w:rPr>
          <w:szCs w:val="28"/>
        </w:rPr>
        <w:t>5.7</w:t>
      </w:r>
      <w:r>
        <w:rPr>
          <w:szCs w:val="28"/>
        </w:rPr>
        <w:t xml:space="preserve">. </w:t>
      </w:r>
      <w:r w:rsidRPr="006C1578">
        <w:rPr>
          <w:szCs w:val="28"/>
        </w:rPr>
        <w:t>Решения о загрузке источников тепловой энергии, распределении (перераспределении) тепловой нагрузки потребителей тепловой энергии в каждой зоне действия системы теплоснабжения между источниками тепловой энергии, поставляющими тепловую энергию в данной системе теплоснабжения</w:t>
      </w:r>
      <w:bookmarkEnd w:id="19"/>
    </w:p>
    <w:p w:rsidR="006C1578" w:rsidRPr="006C1578" w:rsidRDefault="006C1578" w:rsidP="006C1578">
      <w:pPr>
        <w:spacing w:line="360" w:lineRule="atLeast"/>
        <w:ind w:firstLine="709"/>
        <w:jc w:val="both"/>
        <w:rPr>
          <w:szCs w:val="28"/>
        </w:rPr>
      </w:pPr>
      <w:r w:rsidRPr="006C1578">
        <w:rPr>
          <w:szCs w:val="28"/>
        </w:rPr>
        <w:t>Меры по распределению (перераспределению) тепловой нагрузки потребителей тепловой энергии в каждой зоне действия систем теплоснабжения между источниками тепловой энергии, поставляющими тепловую энергию, не предусмотрены.</w:t>
      </w:r>
    </w:p>
    <w:p w:rsidR="006C1578" w:rsidRPr="006C1578" w:rsidRDefault="006C1578" w:rsidP="006C1578">
      <w:pPr>
        <w:keepNext/>
        <w:keepLines/>
        <w:spacing w:line="360" w:lineRule="atLeast"/>
        <w:ind w:firstLine="709"/>
        <w:jc w:val="both"/>
        <w:outlineLvl w:val="0"/>
        <w:rPr>
          <w:szCs w:val="28"/>
        </w:rPr>
      </w:pPr>
      <w:bookmarkStart w:id="20" w:name="_Toc21101676"/>
      <w:r w:rsidRPr="006C1578">
        <w:rPr>
          <w:szCs w:val="28"/>
        </w:rPr>
        <w:t>5.8</w:t>
      </w:r>
      <w:r>
        <w:rPr>
          <w:szCs w:val="28"/>
        </w:rPr>
        <w:t xml:space="preserve">. </w:t>
      </w:r>
      <w:r w:rsidRPr="006C1578">
        <w:rPr>
          <w:szCs w:val="28"/>
        </w:rPr>
        <w:t>Оптимальный температурный график отпуска тепловой энергии для каждого источника тепловой энергии</w:t>
      </w:r>
      <w:bookmarkEnd w:id="20"/>
    </w:p>
    <w:p w:rsidR="006C1578" w:rsidRPr="006C1578" w:rsidRDefault="006C1578" w:rsidP="006C1578">
      <w:pPr>
        <w:spacing w:line="360" w:lineRule="atLeast"/>
        <w:ind w:firstLine="709"/>
        <w:jc w:val="both"/>
        <w:rPr>
          <w:rFonts w:eastAsiaTheme="minorHAnsi"/>
          <w:color w:val="000000" w:themeColor="text1"/>
          <w:szCs w:val="28"/>
          <w:lang w:eastAsia="en-US"/>
        </w:rPr>
      </w:pPr>
      <w:r w:rsidRPr="006C1578">
        <w:rPr>
          <w:rFonts w:eastAsiaTheme="minorHAnsi"/>
          <w:color w:val="000000" w:themeColor="text1"/>
          <w:szCs w:val="28"/>
          <w:lang w:eastAsia="en-US"/>
        </w:rPr>
        <w:t>В соответствии со СНиП 41-02-2003 регулирование отпуска теплоты от источников тепловой энергии предусматривается качественное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6C1578" w:rsidRPr="006C1578" w:rsidRDefault="006C1578" w:rsidP="006C1578">
      <w:pPr>
        <w:spacing w:line="360" w:lineRule="atLeast"/>
        <w:ind w:firstLine="709"/>
        <w:jc w:val="both"/>
        <w:rPr>
          <w:rFonts w:eastAsiaTheme="minorHAnsi"/>
          <w:color w:val="000000" w:themeColor="text1"/>
          <w:szCs w:val="28"/>
          <w:lang w:eastAsia="en-US"/>
        </w:rPr>
      </w:pPr>
      <w:r w:rsidRPr="006C1578">
        <w:rPr>
          <w:rFonts w:eastAsiaTheme="minorHAnsi"/>
          <w:color w:val="000000" w:themeColor="text1"/>
          <w:szCs w:val="28"/>
          <w:lang w:eastAsia="en-US"/>
        </w:rPr>
        <w:t>Оптимальным температурным графиком отпуска тепловой энергии является температурный график теплоносителя 95/70</w:t>
      </w:r>
      <w:proofErr w:type="gramStart"/>
      <w:r w:rsidRPr="006C1578">
        <w:rPr>
          <w:rFonts w:eastAsiaTheme="minorHAnsi"/>
          <w:color w:val="000000" w:themeColor="text1"/>
          <w:szCs w:val="28"/>
          <w:lang w:eastAsia="en-US"/>
        </w:rPr>
        <w:t xml:space="preserve"> ºС</w:t>
      </w:r>
      <w:proofErr w:type="gramEnd"/>
      <w:r w:rsidRPr="006C1578">
        <w:rPr>
          <w:rFonts w:eastAsiaTheme="minorHAnsi"/>
          <w:color w:val="000000" w:themeColor="text1"/>
          <w:szCs w:val="28"/>
          <w:lang w:eastAsia="en-US"/>
        </w:rPr>
        <w:t xml:space="preserve"> (без изменений), параметры по давлению остаются неизменными.</w:t>
      </w:r>
    </w:p>
    <w:p w:rsidR="006C1578" w:rsidRDefault="006C1578" w:rsidP="006C1578">
      <w:pPr>
        <w:spacing w:line="360" w:lineRule="atLeast"/>
        <w:ind w:firstLine="709"/>
        <w:jc w:val="both"/>
        <w:rPr>
          <w:rFonts w:eastAsiaTheme="minorHAnsi"/>
          <w:color w:val="000000" w:themeColor="text1"/>
          <w:szCs w:val="28"/>
          <w:lang w:eastAsia="en-US"/>
        </w:rPr>
      </w:pPr>
      <w:r w:rsidRPr="006C1578">
        <w:rPr>
          <w:rFonts w:eastAsiaTheme="minorHAnsi"/>
          <w:color w:val="000000" w:themeColor="text1"/>
          <w:szCs w:val="28"/>
          <w:lang w:eastAsia="en-US"/>
        </w:rPr>
        <w:t>Изменение утвержденных температурных графиков отпуска тепловой энергии не предусматривается.</w:t>
      </w:r>
      <w:bookmarkStart w:id="21" w:name="_Toc21101677"/>
    </w:p>
    <w:p w:rsidR="003046BC" w:rsidRDefault="006C1578" w:rsidP="006C1578">
      <w:pPr>
        <w:spacing w:line="360" w:lineRule="atLeast"/>
        <w:ind w:firstLine="709"/>
        <w:jc w:val="both"/>
        <w:rPr>
          <w:bCs/>
          <w:szCs w:val="28"/>
          <w:lang w:eastAsia="en-US"/>
        </w:rPr>
      </w:pPr>
      <w:r w:rsidRPr="006C1578">
        <w:rPr>
          <w:bCs/>
          <w:szCs w:val="28"/>
          <w:lang w:eastAsia="en-US"/>
        </w:rPr>
        <w:t>5.9</w:t>
      </w:r>
      <w:r>
        <w:rPr>
          <w:bCs/>
          <w:szCs w:val="28"/>
          <w:lang w:eastAsia="en-US"/>
        </w:rPr>
        <w:t xml:space="preserve">. </w:t>
      </w:r>
      <w:r w:rsidRPr="006C1578">
        <w:rPr>
          <w:bCs/>
          <w:szCs w:val="28"/>
          <w:lang w:eastAsia="en-US"/>
        </w:rPr>
        <w:t xml:space="preserve">Предложения </w:t>
      </w:r>
      <w:proofErr w:type="gramStart"/>
      <w:r w:rsidRPr="006C1578">
        <w:rPr>
          <w:bCs/>
          <w:szCs w:val="28"/>
          <w:lang w:eastAsia="en-US"/>
        </w:rPr>
        <w:t>по</w:t>
      </w:r>
      <w:proofErr w:type="gramEnd"/>
      <w:r w:rsidRPr="006C1578">
        <w:rPr>
          <w:bCs/>
          <w:szCs w:val="28"/>
          <w:lang w:eastAsia="en-US"/>
        </w:rPr>
        <w:t xml:space="preserve"> перспективной установленной тепловой</w:t>
      </w:r>
    </w:p>
    <w:p w:rsidR="006C1578" w:rsidRPr="006C1578" w:rsidRDefault="006C1578" w:rsidP="003046BC">
      <w:pPr>
        <w:spacing w:line="360" w:lineRule="atLeast"/>
        <w:jc w:val="both"/>
        <w:rPr>
          <w:rFonts w:eastAsiaTheme="minorHAnsi"/>
          <w:color w:val="000000" w:themeColor="text1"/>
          <w:szCs w:val="28"/>
          <w:lang w:eastAsia="en-US"/>
        </w:rPr>
      </w:pPr>
      <w:r w:rsidRPr="006C1578">
        <w:rPr>
          <w:bCs/>
          <w:szCs w:val="28"/>
          <w:lang w:eastAsia="en-US"/>
        </w:rPr>
        <w:lastRenderedPageBreak/>
        <w:t xml:space="preserve"> мощности каждого источника тепловой энергии с учетом аварийного и перспективного резерва тепловой мощности</w:t>
      </w:r>
      <w:bookmarkEnd w:id="21"/>
    </w:p>
    <w:p w:rsidR="006C1578" w:rsidRPr="006C1578" w:rsidRDefault="006C1578" w:rsidP="006C1578">
      <w:pPr>
        <w:spacing w:line="360" w:lineRule="atLeast"/>
        <w:ind w:firstLine="709"/>
        <w:jc w:val="both"/>
        <w:rPr>
          <w:szCs w:val="28"/>
        </w:rPr>
      </w:pPr>
      <w:r w:rsidRPr="006C1578">
        <w:rPr>
          <w:szCs w:val="28"/>
        </w:rPr>
        <w:t>Предложения по перспективной установленной тепловой мощности каждого источника тепловой энергии отсутствуют.</w:t>
      </w:r>
    </w:p>
    <w:p w:rsidR="006C1578" w:rsidRPr="006C1578" w:rsidRDefault="006C1578" w:rsidP="006C1578">
      <w:pPr>
        <w:keepNext/>
        <w:keepLines/>
        <w:spacing w:line="360" w:lineRule="atLeast"/>
        <w:ind w:firstLine="709"/>
        <w:jc w:val="both"/>
        <w:outlineLvl w:val="0"/>
        <w:rPr>
          <w:bCs/>
          <w:szCs w:val="28"/>
          <w:lang w:eastAsia="en-US"/>
        </w:rPr>
      </w:pPr>
      <w:bookmarkStart w:id="22" w:name="_Toc21101678"/>
      <w:r w:rsidRPr="006C1578">
        <w:rPr>
          <w:bCs/>
          <w:szCs w:val="28"/>
          <w:lang w:eastAsia="en-US"/>
        </w:rPr>
        <w:t>5.10</w:t>
      </w:r>
      <w:r>
        <w:rPr>
          <w:bCs/>
          <w:szCs w:val="28"/>
          <w:lang w:eastAsia="en-US"/>
        </w:rPr>
        <w:t xml:space="preserve">. </w:t>
      </w:r>
      <w:r w:rsidRPr="006C1578">
        <w:rPr>
          <w:bCs/>
          <w:szCs w:val="28"/>
          <w:lang w:eastAsia="en-US"/>
        </w:rPr>
        <w:t>Анализ целесообразности ввода новых и реконструкции существующих источников тепловой энергии</w:t>
      </w:r>
      <w:bookmarkEnd w:id="22"/>
    </w:p>
    <w:p w:rsidR="006C1578" w:rsidRPr="006C1578" w:rsidRDefault="006C1578" w:rsidP="006C1578">
      <w:pPr>
        <w:spacing w:line="360" w:lineRule="atLeast"/>
        <w:ind w:firstLine="709"/>
        <w:jc w:val="both"/>
        <w:rPr>
          <w:rFonts w:eastAsiaTheme="minorHAnsi"/>
          <w:szCs w:val="28"/>
          <w:lang w:eastAsia="en-US"/>
        </w:rPr>
      </w:pPr>
      <w:r w:rsidRPr="006C1578">
        <w:rPr>
          <w:rFonts w:eastAsiaTheme="minorHAnsi"/>
          <w:szCs w:val="28"/>
          <w:lang w:eastAsia="en-US"/>
        </w:rPr>
        <w:t>Ввод новых и реконструкция старых существующих источников тепловой энергии не предусматривается.</w:t>
      </w:r>
    </w:p>
    <w:p w:rsidR="006C1578" w:rsidRPr="006C1578" w:rsidRDefault="006C1578" w:rsidP="006C1578">
      <w:pPr>
        <w:keepNext/>
        <w:keepLines/>
        <w:spacing w:line="360" w:lineRule="atLeast"/>
        <w:ind w:firstLine="709"/>
        <w:jc w:val="both"/>
        <w:outlineLvl w:val="0"/>
        <w:rPr>
          <w:bCs/>
          <w:szCs w:val="28"/>
          <w:lang w:eastAsia="en-US"/>
        </w:rPr>
      </w:pPr>
      <w:bookmarkStart w:id="23" w:name="_Toc21101679"/>
      <w:r w:rsidRPr="006C1578">
        <w:rPr>
          <w:bCs/>
          <w:szCs w:val="28"/>
          <w:lang w:eastAsia="en-US"/>
        </w:rPr>
        <w:t>5.11</w:t>
      </w:r>
      <w:r>
        <w:rPr>
          <w:bCs/>
          <w:szCs w:val="28"/>
          <w:lang w:eastAsia="en-US"/>
        </w:rPr>
        <w:t xml:space="preserve">. </w:t>
      </w:r>
      <w:r w:rsidRPr="006C1578">
        <w:rPr>
          <w:bCs/>
          <w:szCs w:val="28"/>
          <w:lang w:eastAsia="en-US"/>
        </w:rPr>
        <w:t>Вид топлива, потребляемый источником тепловой энергии, в том числе с использованием возобновляемых источников энергии</w:t>
      </w:r>
      <w:bookmarkEnd w:id="23"/>
    </w:p>
    <w:p w:rsidR="006C1578" w:rsidRPr="006C1578" w:rsidRDefault="006C1578" w:rsidP="006C1578">
      <w:pPr>
        <w:spacing w:line="360" w:lineRule="atLeast"/>
        <w:ind w:firstLine="709"/>
        <w:jc w:val="both"/>
        <w:rPr>
          <w:spacing w:val="-2"/>
          <w:szCs w:val="28"/>
        </w:rPr>
      </w:pPr>
      <w:r w:rsidRPr="006C1578">
        <w:rPr>
          <w:spacing w:val="-2"/>
          <w:szCs w:val="28"/>
        </w:rPr>
        <w:t>Характеристика топлива, используемого на источниках теплоснабжения, представлена в таблице 5.11.1.</w:t>
      </w:r>
    </w:p>
    <w:p w:rsidR="00530FA2" w:rsidRPr="00530FA2" w:rsidRDefault="00530FA2" w:rsidP="00530FA2">
      <w:pPr>
        <w:spacing w:after="120" w:line="276" w:lineRule="auto"/>
        <w:ind w:firstLine="709"/>
        <w:jc w:val="right"/>
        <w:rPr>
          <w:sz w:val="24"/>
          <w:szCs w:val="24"/>
        </w:rPr>
      </w:pPr>
      <w:r w:rsidRPr="00530FA2">
        <w:rPr>
          <w:sz w:val="24"/>
          <w:szCs w:val="24"/>
        </w:rPr>
        <w:t>Таблица 5.11.1.</w:t>
      </w:r>
    </w:p>
    <w:tbl>
      <w:tblPr>
        <w:tblStyle w:val="1211"/>
        <w:tblW w:w="5000" w:type="pct"/>
        <w:tblLook w:val="0000" w:firstRow="0" w:lastRow="0" w:firstColumn="0" w:lastColumn="0" w:noHBand="0" w:noVBand="0"/>
      </w:tblPr>
      <w:tblGrid>
        <w:gridCol w:w="3520"/>
        <w:gridCol w:w="3024"/>
        <w:gridCol w:w="3026"/>
      </w:tblGrid>
      <w:tr w:rsidR="00530FA2" w:rsidRPr="00530FA2" w:rsidTr="00530FA2">
        <w:trPr>
          <w:trHeight w:val="20"/>
          <w:tblHeader/>
        </w:trPr>
        <w:tc>
          <w:tcPr>
            <w:tcW w:w="1839" w:type="pct"/>
            <w:vMerge w:val="restar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Показатели</w:t>
            </w:r>
          </w:p>
        </w:tc>
        <w:tc>
          <w:tcPr>
            <w:tcW w:w="3161" w:type="pct"/>
            <w:gridSpan w:val="2"/>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Основное топливо</w:t>
            </w:r>
          </w:p>
        </w:tc>
      </w:tr>
      <w:tr w:rsidR="00530FA2" w:rsidRPr="00530FA2" w:rsidTr="00530FA2">
        <w:trPr>
          <w:trHeight w:val="20"/>
          <w:tblHeader/>
        </w:trPr>
        <w:tc>
          <w:tcPr>
            <w:tcW w:w="1839" w:type="pct"/>
            <w:vMerge/>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проектное</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фактическое</w:t>
            </w:r>
          </w:p>
        </w:tc>
      </w:tr>
      <w:tr w:rsidR="00530FA2" w:rsidRPr="00530FA2" w:rsidTr="00530FA2">
        <w:trPr>
          <w:trHeight w:val="20"/>
        </w:trPr>
        <w:tc>
          <w:tcPr>
            <w:tcW w:w="5000" w:type="pct"/>
            <w:gridSpan w:val="3"/>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 xml:space="preserve">Котельная  № 23 (12) с. Лычково, ул.1 Мая  </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Вид топлива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газ</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газ</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Марка топлива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Калорийность топлива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8120</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8113</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Расход топлива нормативный / фактический</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169,48</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131,12</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Поставщик топлива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proofErr w:type="spellStart"/>
            <w:r w:rsidRPr="00530FA2">
              <w:rPr>
                <w:rFonts w:eastAsia="Calibri"/>
                <w:sz w:val="24"/>
                <w:szCs w:val="24"/>
                <w:lang w:eastAsia="en-US"/>
              </w:rPr>
              <w:t>ООО</w:t>
            </w:r>
            <w:proofErr w:type="gramStart"/>
            <w:r w:rsidRPr="00530FA2">
              <w:rPr>
                <w:rFonts w:eastAsia="Calibri"/>
                <w:sz w:val="24"/>
                <w:szCs w:val="24"/>
                <w:lang w:eastAsia="en-US"/>
              </w:rPr>
              <w:t>"Г</w:t>
            </w:r>
            <w:proofErr w:type="gramEnd"/>
            <w:r w:rsidRPr="00530FA2">
              <w:rPr>
                <w:rFonts w:eastAsia="Calibri"/>
                <w:sz w:val="24"/>
                <w:szCs w:val="24"/>
                <w:lang w:eastAsia="en-US"/>
              </w:rPr>
              <w:t>азпром</w:t>
            </w:r>
            <w:proofErr w:type="spellEnd"/>
            <w:r w:rsidRPr="00530FA2">
              <w:rPr>
                <w:rFonts w:eastAsia="Calibri"/>
                <w:sz w:val="24"/>
                <w:szCs w:val="24"/>
                <w:lang w:eastAsia="en-US"/>
              </w:rPr>
              <w:t xml:space="preserve"> </w:t>
            </w:r>
            <w:proofErr w:type="spellStart"/>
            <w:r w:rsidRPr="00530FA2">
              <w:rPr>
                <w:rFonts w:eastAsia="Calibri"/>
                <w:sz w:val="24"/>
                <w:szCs w:val="24"/>
                <w:lang w:eastAsia="en-US"/>
              </w:rPr>
              <w:t>межрегионгаз</w:t>
            </w:r>
            <w:proofErr w:type="spellEnd"/>
            <w:r w:rsidRPr="00530FA2">
              <w:rPr>
                <w:rFonts w:eastAsia="Calibri"/>
                <w:sz w:val="24"/>
                <w:szCs w:val="24"/>
                <w:lang w:eastAsia="en-US"/>
              </w:rPr>
              <w:t xml:space="preserve"> Великий Новгород"</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proofErr w:type="spellStart"/>
            <w:r w:rsidRPr="00530FA2">
              <w:rPr>
                <w:rFonts w:eastAsia="Calibri"/>
                <w:sz w:val="24"/>
                <w:szCs w:val="24"/>
                <w:lang w:eastAsia="en-US"/>
              </w:rPr>
              <w:t>ООО</w:t>
            </w:r>
            <w:proofErr w:type="gramStart"/>
            <w:r w:rsidRPr="00530FA2">
              <w:rPr>
                <w:rFonts w:eastAsia="Calibri"/>
                <w:sz w:val="24"/>
                <w:szCs w:val="24"/>
                <w:lang w:eastAsia="en-US"/>
              </w:rPr>
              <w:t>"Г</w:t>
            </w:r>
            <w:proofErr w:type="gramEnd"/>
            <w:r w:rsidRPr="00530FA2">
              <w:rPr>
                <w:rFonts w:eastAsia="Calibri"/>
                <w:sz w:val="24"/>
                <w:szCs w:val="24"/>
                <w:lang w:eastAsia="en-US"/>
              </w:rPr>
              <w:t>азпром</w:t>
            </w:r>
            <w:proofErr w:type="spellEnd"/>
            <w:r w:rsidRPr="00530FA2">
              <w:rPr>
                <w:rFonts w:eastAsia="Calibri"/>
                <w:sz w:val="24"/>
                <w:szCs w:val="24"/>
                <w:lang w:eastAsia="en-US"/>
              </w:rPr>
              <w:t xml:space="preserve"> </w:t>
            </w:r>
            <w:proofErr w:type="spellStart"/>
            <w:r w:rsidRPr="00530FA2">
              <w:rPr>
                <w:rFonts w:eastAsia="Calibri"/>
                <w:sz w:val="24"/>
                <w:szCs w:val="24"/>
                <w:lang w:eastAsia="en-US"/>
              </w:rPr>
              <w:t>межрегионгаз</w:t>
            </w:r>
            <w:proofErr w:type="spellEnd"/>
            <w:r w:rsidRPr="00530FA2">
              <w:rPr>
                <w:rFonts w:eastAsia="Calibri"/>
                <w:sz w:val="24"/>
                <w:szCs w:val="24"/>
                <w:lang w:eastAsia="en-US"/>
              </w:rPr>
              <w:t xml:space="preserve"> Великий Новгород"</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Способ доставки на котельную</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газопровод</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газопровод</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Откуда осуществляется поставка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Периодичность поставки</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непрерывно</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непрерывно</w:t>
            </w:r>
          </w:p>
        </w:tc>
      </w:tr>
      <w:tr w:rsidR="00530FA2" w:rsidRPr="00530FA2" w:rsidTr="00530FA2">
        <w:trPr>
          <w:trHeight w:val="20"/>
        </w:trPr>
        <w:tc>
          <w:tcPr>
            <w:tcW w:w="5000" w:type="pct"/>
            <w:gridSpan w:val="3"/>
            <w:shd w:val="clear" w:color="auto" w:fill="auto"/>
            <w:vAlign w:val="center"/>
          </w:tcPr>
          <w:p w:rsidR="00530FA2" w:rsidRPr="00530FA2" w:rsidRDefault="00530FA2" w:rsidP="00530FA2">
            <w:pPr>
              <w:spacing w:before="120" w:line="240" w:lineRule="exact"/>
              <w:jc w:val="center"/>
              <w:rPr>
                <w:rFonts w:eastAsia="Calibri"/>
                <w:color w:val="C00000"/>
                <w:sz w:val="24"/>
                <w:szCs w:val="24"/>
                <w:lang w:eastAsia="en-US"/>
              </w:rPr>
            </w:pPr>
            <w:r w:rsidRPr="00530FA2">
              <w:rPr>
                <w:rFonts w:eastAsia="Calibri"/>
                <w:sz w:val="24"/>
                <w:szCs w:val="24"/>
                <w:lang w:eastAsia="en-US"/>
              </w:rPr>
              <w:t>ТГУ-НОРД 150М Демянский р-он, с. Лычково, ул. Печатников, сооружение 25б</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Вид топлива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газ</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газ</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Марка топлива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Калорийность топлива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val="en-US" w:eastAsia="en-US"/>
              </w:rPr>
            </w:pPr>
            <w:r w:rsidRPr="00530FA2">
              <w:rPr>
                <w:rFonts w:eastAsia="Calibri"/>
                <w:sz w:val="24"/>
                <w:szCs w:val="24"/>
                <w:lang w:val="en-US" w:eastAsia="en-US"/>
              </w:rPr>
              <w:t>8000</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val="en-US" w:eastAsia="en-US"/>
              </w:rPr>
            </w:pPr>
            <w:r w:rsidRPr="00530FA2">
              <w:rPr>
                <w:rFonts w:eastAsia="Calibri"/>
                <w:sz w:val="24"/>
                <w:szCs w:val="24"/>
                <w:lang w:val="en-US" w:eastAsia="en-US"/>
              </w:rPr>
              <w:t>8113</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Расход топлива нормативный / фактический</w:t>
            </w:r>
          </w:p>
        </w:tc>
        <w:tc>
          <w:tcPr>
            <w:tcW w:w="1580" w:type="pct"/>
            <w:shd w:val="clear" w:color="auto" w:fill="auto"/>
            <w:vAlign w:val="center"/>
          </w:tcPr>
          <w:p w:rsidR="00530FA2" w:rsidRPr="00530FA2" w:rsidRDefault="00024586" w:rsidP="00530FA2">
            <w:pPr>
              <w:spacing w:before="120" w:line="240" w:lineRule="exact"/>
              <w:jc w:val="center"/>
              <w:rPr>
                <w:rFonts w:eastAsia="Calibri"/>
                <w:sz w:val="24"/>
                <w:szCs w:val="24"/>
                <w:lang w:val="en-US" w:eastAsia="en-US"/>
              </w:rPr>
            </w:pPr>
            <w:r>
              <w:rPr>
                <w:rFonts w:eastAsia="Calibri"/>
                <w:sz w:val="24"/>
                <w:szCs w:val="24"/>
                <w:lang w:val="en-US" w:eastAsia="en-US"/>
              </w:rPr>
              <w:t>49</w:t>
            </w:r>
            <w:r>
              <w:rPr>
                <w:rFonts w:eastAsia="Calibri"/>
                <w:sz w:val="24"/>
                <w:szCs w:val="24"/>
                <w:lang w:eastAsia="en-US"/>
              </w:rPr>
              <w:t>,</w:t>
            </w:r>
            <w:r w:rsidR="00530FA2" w:rsidRPr="00530FA2">
              <w:rPr>
                <w:rFonts w:eastAsia="Calibri"/>
                <w:sz w:val="24"/>
                <w:szCs w:val="24"/>
                <w:lang w:val="en-US" w:eastAsia="en-US"/>
              </w:rPr>
              <w:t>4</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32,98</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Поставщик топлива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 xml:space="preserve">ООО «Газпром </w:t>
            </w:r>
            <w:proofErr w:type="spellStart"/>
            <w:r w:rsidRPr="00530FA2">
              <w:rPr>
                <w:rFonts w:eastAsia="Calibri"/>
                <w:sz w:val="24"/>
                <w:szCs w:val="24"/>
                <w:lang w:eastAsia="en-US"/>
              </w:rPr>
              <w:t>межрегионгаз</w:t>
            </w:r>
            <w:proofErr w:type="spellEnd"/>
            <w:r w:rsidRPr="00530FA2">
              <w:rPr>
                <w:rFonts w:eastAsia="Calibri"/>
                <w:sz w:val="24"/>
                <w:szCs w:val="24"/>
                <w:lang w:eastAsia="en-US"/>
              </w:rPr>
              <w:t xml:space="preserve"> Великий Новгород»</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 xml:space="preserve">ООО «Газпром </w:t>
            </w:r>
            <w:proofErr w:type="spellStart"/>
            <w:r w:rsidRPr="00530FA2">
              <w:rPr>
                <w:rFonts w:eastAsia="Calibri"/>
                <w:sz w:val="24"/>
                <w:szCs w:val="24"/>
                <w:lang w:eastAsia="en-US"/>
              </w:rPr>
              <w:t>межрегионгаз</w:t>
            </w:r>
            <w:proofErr w:type="spellEnd"/>
            <w:r w:rsidRPr="00530FA2">
              <w:rPr>
                <w:rFonts w:eastAsia="Calibri"/>
                <w:sz w:val="24"/>
                <w:szCs w:val="24"/>
                <w:lang w:eastAsia="en-US"/>
              </w:rPr>
              <w:t xml:space="preserve"> Великий Новгород»</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Способ доставки на котельную</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Магистральная сеть</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Магистральная сеть</w:t>
            </w: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Откуда осуществляется поставка</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p>
        </w:tc>
      </w:tr>
      <w:tr w:rsidR="00530FA2" w:rsidRPr="00530FA2" w:rsidTr="00530FA2">
        <w:trPr>
          <w:trHeight w:val="20"/>
        </w:trPr>
        <w:tc>
          <w:tcPr>
            <w:tcW w:w="1839"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Периодичность поставки</w:t>
            </w:r>
          </w:p>
        </w:tc>
        <w:tc>
          <w:tcPr>
            <w:tcW w:w="1580"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круглосуточно</w:t>
            </w:r>
          </w:p>
        </w:tc>
        <w:tc>
          <w:tcPr>
            <w:tcW w:w="1581" w:type="pct"/>
            <w:shd w:val="clear" w:color="auto" w:fill="auto"/>
            <w:vAlign w:val="center"/>
          </w:tcPr>
          <w:p w:rsidR="00530FA2" w:rsidRPr="00530FA2" w:rsidRDefault="00530FA2" w:rsidP="00530FA2">
            <w:pPr>
              <w:spacing w:before="120" w:line="240" w:lineRule="exact"/>
              <w:jc w:val="center"/>
              <w:rPr>
                <w:rFonts w:eastAsia="Calibri"/>
                <w:sz w:val="24"/>
                <w:szCs w:val="24"/>
                <w:lang w:eastAsia="en-US"/>
              </w:rPr>
            </w:pPr>
            <w:r w:rsidRPr="00530FA2">
              <w:rPr>
                <w:rFonts w:eastAsia="Calibri"/>
                <w:sz w:val="24"/>
                <w:szCs w:val="24"/>
                <w:lang w:eastAsia="en-US"/>
              </w:rPr>
              <w:t>круглосуточно</w:t>
            </w:r>
          </w:p>
        </w:tc>
      </w:tr>
    </w:tbl>
    <w:p w:rsidR="003046BC" w:rsidRDefault="003046BC" w:rsidP="003046BC">
      <w:pPr>
        <w:spacing w:line="240" w:lineRule="exact"/>
        <w:jc w:val="center"/>
        <w:rPr>
          <w:rFonts w:eastAsiaTheme="minorHAnsi"/>
          <w:b/>
          <w:bCs/>
          <w:szCs w:val="28"/>
          <w:lang w:eastAsia="en-US"/>
        </w:rPr>
      </w:pPr>
    </w:p>
    <w:p w:rsidR="003046BC" w:rsidRDefault="003046BC" w:rsidP="003046BC">
      <w:pPr>
        <w:spacing w:line="240" w:lineRule="exact"/>
        <w:jc w:val="center"/>
        <w:rPr>
          <w:rFonts w:eastAsiaTheme="minorHAnsi"/>
          <w:b/>
          <w:bCs/>
          <w:szCs w:val="28"/>
          <w:lang w:eastAsia="en-US"/>
        </w:rPr>
      </w:pPr>
      <w:r w:rsidRPr="003046BC">
        <w:rPr>
          <w:rFonts w:eastAsiaTheme="minorHAnsi"/>
          <w:b/>
          <w:bCs/>
          <w:szCs w:val="28"/>
          <w:lang w:eastAsia="en-US"/>
        </w:rPr>
        <w:lastRenderedPageBreak/>
        <w:t xml:space="preserve">Раздел 6. Предложения по строительству, реконструкции, </w:t>
      </w:r>
    </w:p>
    <w:p w:rsidR="003046BC" w:rsidRPr="003046BC" w:rsidRDefault="003046BC" w:rsidP="003046BC">
      <w:pPr>
        <w:spacing w:line="240" w:lineRule="exact"/>
        <w:jc w:val="center"/>
        <w:rPr>
          <w:rFonts w:eastAsiaTheme="minorHAnsi"/>
          <w:b/>
          <w:bCs/>
          <w:szCs w:val="28"/>
          <w:lang w:eastAsia="en-US"/>
        </w:rPr>
      </w:pPr>
      <w:r w:rsidRPr="003046BC">
        <w:rPr>
          <w:rFonts w:eastAsiaTheme="minorHAnsi"/>
          <w:b/>
          <w:bCs/>
          <w:szCs w:val="28"/>
          <w:lang w:eastAsia="en-US"/>
        </w:rPr>
        <w:t>модернизации и ремонту тепловых сетей</w:t>
      </w:r>
    </w:p>
    <w:p w:rsidR="003046BC" w:rsidRPr="003046BC" w:rsidRDefault="003046BC" w:rsidP="003046BC">
      <w:pPr>
        <w:autoSpaceDE w:val="0"/>
        <w:autoSpaceDN w:val="0"/>
        <w:adjustRightInd w:val="0"/>
        <w:jc w:val="both"/>
        <w:rPr>
          <w:rFonts w:ascii="Bookman Old Style" w:eastAsiaTheme="minorHAnsi" w:hAnsi="Bookman Old Style" w:cs="Bookman Old Style"/>
          <w:b/>
          <w:bCs/>
          <w:sz w:val="24"/>
          <w:szCs w:val="24"/>
          <w:lang w:eastAsia="en-US"/>
        </w:rPr>
      </w:pPr>
    </w:p>
    <w:p w:rsidR="003046BC" w:rsidRPr="003046BC" w:rsidRDefault="003046BC" w:rsidP="003046BC">
      <w:pPr>
        <w:widowControl w:val="0"/>
        <w:autoSpaceDE w:val="0"/>
        <w:autoSpaceDN w:val="0"/>
        <w:adjustRightInd w:val="0"/>
        <w:spacing w:line="360" w:lineRule="atLeast"/>
        <w:ind w:firstLine="709"/>
        <w:jc w:val="both"/>
        <w:rPr>
          <w:szCs w:val="28"/>
        </w:rPr>
      </w:pPr>
      <w:r w:rsidRPr="003046BC">
        <w:rPr>
          <w:color w:val="000000"/>
          <w:szCs w:val="28"/>
        </w:rPr>
        <w:t xml:space="preserve">Для обеспечения нормативной надежности и безопасности теплоснабжения предусмотрены предложения (план мероприятий) по повышению надежности </w:t>
      </w:r>
      <w:r w:rsidRPr="003046BC">
        <w:rPr>
          <w:szCs w:val="28"/>
        </w:rPr>
        <w:t xml:space="preserve">системы теплоснабжения ООО «ТК </w:t>
      </w:r>
      <w:proofErr w:type="gramStart"/>
      <w:r w:rsidRPr="003046BC">
        <w:rPr>
          <w:szCs w:val="28"/>
        </w:rPr>
        <w:t>Новгородская</w:t>
      </w:r>
      <w:proofErr w:type="gramEnd"/>
      <w:r w:rsidRPr="003046BC">
        <w:rPr>
          <w:szCs w:val="28"/>
        </w:rPr>
        <w:t>».</w:t>
      </w:r>
    </w:p>
    <w:p w:rsidR="003046BC" w:rsidRPr="003046BC" w:rsidRDefault="003046BC" w:rsidP="003046BC">
      <w:pPr>
        <w:widowControl w:val="0"/>
        <w:autoSpaceDE w:val="0"/>
        <w:autoSpaceDN w:val="0"/>
        <w:adjustRightInd w:val="0"/>
        <w:spacing w:line="360" w:lineRule="atLeast"/>
        <w:ind w:firstLine="709"/>
        <w:jc w:val="both"/>
        <w:rPr>
          <w:szCs w:val="28"/>
        </w:rPr>
      </w:pPr>
      <w:r w:rsidRPr="003046BC">
        <w:rPr>
          <w:szCs w:val="28"/>
        </w:rPr>
        <w:t xml:space="preserve"> П</w:t>
      </w:r>
      <w:r>
        <w:rPr>
          <w:szCs w:val="28"/>
        </w:rPr>
        <w:t xml:space="preserve">о данным ООО «ТК Новгородская» в таблице 1 </w:t>
      </w:r>
      <w:r w:rsidRPr="003046BC">
        <w:rPr>
          <w:szCs w:val="28"/>
        </w:rPr>
        <w:t>представлена характеристика источников системы теплоснабжения применимо к источникам системы теплоснабжения, расположенных на территории Демянского муниципального района.</w:t>
      </w:r>
    </w:p>
    <w:p w:rsidR="003046BC" w:rsidRPr="003046BC" w:rsidRDefault="003046BC" w:rsidP="003046BC">
      <w:pPr>
        <w:widowControl w:val="0"/>
        <w:autoSpaceDE w:val="0"/>
        <w:autoSpaceDN w:val="0"/>
        <w:adjustRightInd w:val="0"/>
        <w:spacing w:line="360" w:lineRule="atLeast"/>
        <w:ind w:firstLine="709"/>
        <w:jc w:val="both"/>
        <w:rPr>
          <w:szCs w:val="28"/>
        </w:rPr>
      </w:pPr>
      <w:r w:rsidRPr="003046BC">
        <w:rPr>
          <w:szCs w:val="28"/>
        </w:rPr>
        <w:t>По данным</w:t>
      </w:r>
      <w:r>
        <w:rPr>
          <w:szCs w:val="28"/>
        </w:rPr>
        <w:t xml:space="preserve"> ООО «ТК </w:t>
      </w:r>
      <w:proofErr w:type="gramStart"/>
      <w:r>
        <w:rPr>
          <w:szCs w:val="28"/>
        </w:rPr>
        <w:t>Новгородская</w:t>
      </w:r>
      <w:proofErr w:type="gramEnd"/>
      <w:r>
        <w:rPr>
          <w:szCs w:val="28"/>
        </w:rPr>
        <w:t xml:space="preserve">» </w:t>
      </w:r>
      <w:r w:rsidRPr="003046BC">
        <w:rPr>
          <w:szCs w:val="28"/>
        </w:rPr>
        <w:t xml:space="preserve">в таблице 2 представлены </w:t>
      </w:r>
      <w:r w:rsidRPr="003046BC">
        <w:rPr>
          <w:color w:val="000000"/>
          <w:szCs w:val="28"/>
        </w:rPr>
        <w:t xml:space="preserve">предложения (план мероприятий) по повышению надежности </w:t>
      </w:r>
      <w:r w:rsidRPr="003046BC">
        <w:rPr>
          <w:szCs w:val="28"/>
        </w:rPr>
        <w:t>системы теплоснабжения.</w:t>
      </w:r>
    </w:p>
    <w:p w:rsidR="003046BC" w:rsidRPr="003046BC" w:rsidRDefault="003046BC" w:rsidP="003046BC">
      <w:pPr>
        <w:widowControl w:val="0"/>
        <w:autoSpaceDE w:val="0"/>
        <w:autoSpaceDN w:val="0"/>
        <w:adjustRightInd w:val="0"/>
        <w:spacing w:line="360" w:lineRule="atLeast"/>
        <w:ind w:firstLine="709"/>
        <w:jc w:val="both"/>
        <w:rPr>
          <w:szCs w:val="28"/>
        </w:rPr>
      </w:pPr>
      <w:r w:rsidRPr="003046BC">
        <w:rPr>
          <w:color w:val="000000"/>
          <w:szCs w:val="28"/>
        </w:rPr>
        <w:t xml:space="preserve">Для обеспечения нормативной надежности и безопасности теплоснабжения предусмотрены предложения (план мероприятий) по повышению надежности </w:t>
      </w:r>
      <w:r w:rsidRPr="003046BC">
        <w:rPr>
          <w:szCs w:val="28"/>
        </w:rPr>
        <w:t xml:space="preserve">системы теплоснабжения ООО «ТК </w:t>
      </w:r>
      <w:proofErr w:type="gramStart"/>
      <w:r w:rsidRPr="003046BC">
        <w:rPr>
          <w:szCs w:val="28"/>
        </w:rPr>
        <w:t>Северная</w:t>
      </w:r>
      <w:proofErr w:type="gramEnd"/>
      <w:r w:rsidRPr="003046BC">
        <w:rPr>
          <w:szCs w:val="28"/>
        </w:rPr>
        <w:t>».</w:t>
      </w:r>
    </w:p>
    <w:p w:rsidR="003046BC" w:rsidRPr="003046BC" w:rsidRDefault="003046BC" w:rsidP="003046BC">
      <w:pPr>
        <w:widowControl w:val="0"/>
        <w:autoSpaceDE w:val="0"/>
        <w:autoSpaceDN w:val="0"/>
        <w:adjustRightInd w:val="0"/>
        <w:spacing w:line="360" w:lineRule="atLeast"/>
        <w:ind w:firstLine="709"/>
        <w:jc w:val="both"/>
        <w:rPr>
          <w:szCs w:val="28"/>
        </w:rPr>
      </w:pPr>
      <w:r>
        <w:rPr>
          <w:szCs w:val="28"/>
        </w:rPr>
        <w:t xml:space="preserve"> По данным ООО «ТК Северная» в</w:t>
      </w:r>
      <w:r w:rsidRPr="003046BC">
        <w:rPr>
          <w:szCs w:val="28"/>
        </w:rPr>
        <w:t xml:space="preserve"> таблице 3 представлена характеристика источников системы теплоснабжения применимо к источникам системы теплоснабжения, расположенных на территории Демянского муниципального района.</w:t>
      </w:r>
    </w:p>
    <w:p w:rsidR="003046BC" w:rsidRPr="003046BC" w:rsidRDefault="003046BC" w:rsidP="003046BC">
      <w:pPr>
        <w:widowControl w:val="0"/>
        <w:autoSpaceDE w:val="0"/>
        <w:autoSpaceDN w:val="0"/>
        <w:adjustRightInd w:val="0"/>
        <w:spacing w:line="360" w:lineRule="atLeast"/>
        <w:ind w:firstLine="709"/>
        <w:jc w:val="both"/>
        <w:rPr>
          <w:szCs w:val="28"/>
        </w:rPr>
      </w:pPr>
      <w:r>
        <w:rPr>
          <w:szCs w:val="28"/>
        </w:rPr>
        <w:t xml:space="preserve"> По данным ООО «ТК </w:t>
      </w:r>
      <w:proofErr w:type="gramStart"/>
      <w:r>
        <w:rPr>
          <w:szCs w:val="28"/>
        </w:rPr>
        <w:t>Северная</w:t>
      </w:r>
      <w:proofErr w:type="gramEnd"/>
      <w:r>
        <w:rPr>
          <w:szCs w:val="28"/>
        </w:rPr>
        <w:t xml:space="preserve">» в </w:t>
      </w:r>
      <w:r w:rsidRPr="003046BC">
        <w:rPr>
          <w:szCs w:val="28"/>
        </w:rPr>
        <w:t xml:space="preserve">таблице 4 представлены </w:t>
      </w:r>
      <w:r w:rsidRPr="003046BC">
        <w:rPr>
          <w:color w:val="000000"/>
          <w:szCs w:val="28"/>
        </w:rPr>
        <w:t xml:space="preserve">предложения (план мероприятий) по повышению надежности </w:t>
      </w:r>
      <w:r w:rsidRPr="003046BC">
        <w:rPr>
          <w:szCs w:val="28"/>
        </w:rPr>
        <w:t>системы теплоснабжения.</w:t>
      </w:r>
    </w:p>
    <w:p w:rsidR="003046BC" w:rsidRPr="003046BC" w:rsidRDefault="003046BC" w:rsidP="003046BC">
      <w:pPr>
        <w:widowControl w:val="0"/>
        <w:autoSpaceDE w:val="0"/>
        <w:autoSpaceDN w:val="0"/>
        <w:adjustRightInd w:val="0"/>
        <w:ind w:firstLine="709"/>
        <w:jc w:val="both"/>
        <w:rPr>
          <w:szCs w:val="28"/>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rFonts w:eastAsiaTheme="minorHAnsi"/>
          <w:szCs w:val="28"/>
          <w:lang w:eastAsia="en-US"/>
        </w:rPr>
      </w:pPr>
    </w:p>
    <w:p w:rsidR="003046BC" w:rsidRDefault="003046BC" w:rsidP="003046BC">
      <w:pPr>
        <w:spacing w:after="120" w:line="276" w:lineRule="auto"/>
        <w:ind w:firstLine="567"/>
        <w:jc w:val="right"/>
        <w:rPr>
          <w:color w:val="000000"/>
          <w:szCs w:val="28"/>
        </w:rPr>
        <w:sectPr w:rsidR="003046BC" w:rsidSect="003C677F">
          <w:pgSz w:w="11906" w:h="16838"/>
          <w:pgMar w:top="1134" w:right="567" w:bottom="1134" w:left="1985" w:header="709" w:footer="709" w:gutter="0"/>
          <w:pgNumType w:start="22"/>
          <w:cols w:space="708"/>
          <w:docGrid w:linePitch="381"/>
        </w:sectPr>
      </w:pPr>
    </w:p>
    <w:p w:rsidR="003046BC" w:rsidRDefault="003046BC" w:rsidP="003046BC">
      <w:pPr>
        <w:jc w:val="right"/>
      </w:pPr>
      <w:r>
        <w:lastRenderedPageBreak/>
        <w:t>Таблица 1.</w:t>
      </w:r>
    </w:p>
    <w:tbl>
      <w:tblPr>
        <w:tblW w:w="16018" w:type="dxa"/>
        <w:tblInd w:w="-34" w:type="dxa"/>
        <w:tblLayout w:type="fixed"/>
        <w:tblLook w:val="04A0" w:firstRow="1" w:lastRow="0" w:firstColumn="1" w:lastColumn="0" w:noHBand="0" w:noVBand="1"/>
      </w:tblPr>
      <w:tblGrid>
        <w:gridCol w:w="664"/>
        <w:gridCol w:w="45"/>
        <w:gridCol w:w="4111"/>
        <w:gridCol w:w="327"/>
        <w:gridCol w:w="665"/>
        <w:gridCol w:w="2552"/>
        <w:gridCol w:w="243"/>
        <w:gridCol w:w="960"/>
        <w:gridCol w:w="1207"/>
        <w:gridCol w:w="2654"/>
        <w:gridCol w:w="2590"/>
      </w:tblGrid>
      <w:tr w:rsidR="003046BC" w:rsidRPr="003046BC" w:rsidTr="00EB50A3">
        <w:trPr>
          <w:trHeight w:val="300"/>
        </w:trPr>
        <w:tc>
          <w:tcPr>
            <w:tcW w:w="16018" w:type="dxa"/>
            <w:gridSpan w:val="11"/>
            <w:tcBorders>
              <w:top w:val="nil"/>
              <w:left w:val="nil"/>
              <w:bottom w:val="nil"/>
              <w:right w:val="nil"/>
            </w:tcBorders>
            <w:shd w:val="clear" w:color="auto" w:fill="auto"/>
            <w:noWrap/>
            <w:vAlign w:val="bottom"/>
            <w:hideMark/>
          </w:tcPr>
          <w:p w:rsidR="003046BC" w:rsidRPr="003046BC" w:rsidRDefault="003046BC" w:rsidP="003046BC">
            <w:pPr>
              <w:ind w:firstLine="567"/>
              <w:jc w:val="both"/>
              <w:rPr>
                <w:color w:val="000000"/>
                <w:szCs w:val="28"/>
              </w:rPr>
            </w:pPr>
            <w:r w:rsidRPr="003046BC">
              <w:rPr>
                <w:color w:val="000000"/>
                <w:szCs w:val="28"/>
              </w:rPr>
              <w:t>1. Характеристика источник</w:t>
            </w:r>
            <w:r w:rsidR="00302969">
              <w:rPr>
                <w:color w:val="000000"/>
                <w:szCs w:val="28"/>
              </w:rPr>
              <w:t>ов системы теплоснабжения ООО «</w:t>
            </w:r>
            <w:r w:rsidRPr="003046BC">
              <w:rPr>
                <w:color w:val="000000"/>
                <w:szCs w:val="28"/>
              </w:rPr>
              <w:t xml:space="preserve">ТК </w:t>
            </w:r>
            <w:r w:rsidR="00302969">
              <w:rPr>
                <w:color w:val="000000"/>
                <w:szCs w:val="28"/>
              </w:rPr>
              <w:t>Новгородская»</w:t>
            </w:r>
          </w:p>
        </w:tc>
      </w:tr>
      <w:tr w:rsidR="003046BC" w:rsidRPr="003046BC" w:rsidTr="00EB50A3">
        <w:trPr>
          <w:trHeight w:val="554"/>
        </w:trPr>
        <w:tc>
          <w:tcPr>
            <w:tcW w:w="664" w:type="dxa"/>
            <w:tcBorders>
              <w:top w:val="single" w:sz="4" w:space="0" w:color="auto"/>
              <w:left w:val="single" w:sz="4" w:space="0" w:color="auto"/>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Pr>
                <w:color w:val="000000"/>
                <w:sz w:val="24"/>
                <w:szCs w:val="24"/>
              </w:rPr>
              <w:t xml:space="preserve">№ </w:t>
            </w:r>
            <w:proofErr w:type="gramStart"/>
            <w:r w:rsidRPr="003046BC">
              <w:rPr>
                <w:color w:val="000000"/>
                <w:sz w:val="24"/>
                <w:szCs w:val="24"/>
              </w:rPr>
              <w:t>п</w:t>
            </w:r>
            <w:proofErr w:type="gramEnd"/>
            <w:r w:rsidRPr="003046BC">
              <w:rPr>
                <w:color w:val="000000"/>
                <w:sz w:val="24"/>
                <w:szCs w:val="24"/>
              </w:rPr>
              <w:t>/п</w:t>
            </w:r>
          </w:p>
        </w:tc>
        <w:tc>
          <w:tcPr>
            <w:tcW w:w="4156" w:type="dxa"/>
            <w:gridSpan w:val="2"/>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Показатель</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Ед. изм.</w:t>
            </w:r>
          </w:p>
        </w:tc>
        <w:tc>
          <w:tcPr>
            <w:tcW w:w="2552"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№1</w:t>
            </w:r>
          </w:p>
        </w:tc>
        <w:tc>
          <w:tcPr>
            <w:tcW w:w="2410" w:type="dxa"/>
            <w:gridSpan w:val="3"/>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№2</w:t>
            </w:r>
          </w:p>
        </w:tc>
        <w:tc>
          <w:tcPr>
            <w:tcW w:w="2654"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№3</w:t>
            </w:r>
          </w:p>
        </w:tc>
        <w:tc>
          <w:tcPr>
            <w:tcW w:w="2590"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№4</w:t>
            </w:r>
          </w:p>
        </w:tc>
      </w:tr>
      <w:tr w:rsidR="003046BC" w:rsidRPr="003046BC" w:rsidTr="00EB50A3">
        <w:trPr>
          <w:trHeight w:val="55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1</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Наименование и адрес источника теплоснабжения (ТЭЦ, котельная)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БМК №1 п. Демянск пер. молодежный д. 1а</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БМК №2 п. Демянск ул. </w:t>
            </w:r>
            <w:proofErr w:type="gramStart"/>
            <w:r w:rsidRPr="003046BC">
              <w:rPr>
                <w:color w:val="000000"/>
                <w:sz w:val="24"/>
                <w:szCs w:val="24"/>
              </w:rPr>
              <w:t>Школьная</w:t>
            </w:r>
            <w:proofErr w:type="gramEnd"/>
            <w:r w:rsidRPr="003046BC">
              <w:rPr>
                <w:color w:val="000000"/>
                <w:sz w:val="24"/>
                <w:szCs w:val="24"/>
              </w:rPr>
              <w:t xml:space="preserve"> д. 19</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БМК №3 п. Демянск ул. Володарского д. 2а</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БМК №4 п. Демянск ул. К. Либкнехта д. 50</w:t>
            </w:r>
          </w:p>
        </w:tc>
      </w:tr>
      <w:tr w:rsidR="003046BC" w:rsidRPr="003046BC" w:rsidTr="00EB50A3">
        <w:trPr>
          <w:trHeight w:val="55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2</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Информация о собственнике источника теплоснабжения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частная собственность</w:t>
            </w:r>
          </w:p>
        </w:tc>
        <w:tc>
          <w:tcPr>
            <w:tcW w:w="2410" w:type="dxa"/>
            <w:gridSpan w:val="3"/>
            <w:tcBorders>
              <w:top w:val="nil"/>
              <w:left w:val="nil"/>
              <w:bottom w:val="single" w:sz="4" w:space="0" w:color="auto"/>
              <w:right w:val="single" w:sz="4" w:space="0" w:color="auto"/>
            </w:tcBorders>
            <w:shd w:val="clear" w:color="auto" w:fill="auto"/>
            <w:hideMark/>
          </w:tcPr>
          <w:p w:rsidR="003046BC" w:rsidRPr="00EB50A3" w:rsidRDefault="003046BC" w:rsidP="008E325B">
            <w:pPr>
              <w:spacing w:before="120" w:line="240" w:lineRule="exact"/>
              <w:jc w:val="center"/>
              <w:rPr>
                <w:color w:val="000000"/>
                <w:spacing w:val="-8"/>
                <w:sz w:val="24"/>
                <w:szCs w:val="24"/>
              </w:rPr>
            </w:pPr>
            <w:r w:rsidRPr="00EB50A3">
              <w:rPr>
                <w:color w:val="000000"/>
                <w:spacing w:val="-8"/>
                <w:sz w:val="24"/>
                <w:szCs w:val="24"/>
              </w:rPr>
              <w:t>частная собственность</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частная собственность</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частная собственность</w:t>
            </w:r>
          </w:p>
        </w:tc>
      </w:tr>
      <w:tr w:rsidR="003046BC" w:rsidRPr="003046BC" w:rsidTr="00EB50A3">
        <w:trPr>
          <w:trHeight w:val="55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3</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 xml:space="preserve">Средняя фактическая тепловая нагрузка за </w:t>
            </w:r>
            <w:proofErr w:type="gramStart"/>
            <w:r w:rsidRPr="003046BC">
              <w:rPr>
                <w:color w:val="000000"/>
                <w:sz w:val="24"/>
                <w:szCs w:val="24"/>
              </w:rPr>
              <w:t>предшествующие</w:t>
            </w:r>
            <w:proofErr w:type="gramEnd"/>
            <w:r w:rsidRPr="003046BC">
              <w:rPr>
                <w:color w:val="000000"/>
                <w:sz w:val="24"/>
                <w:szCs w:val="24"/>
              </w:rPr>
              <w:t xml:space="preserve"> 12 месяцев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Гкал/</w:t>
            </w:r>
            <w:proofErr w:type="gramStart"/>
            <w:r w:rsidRPr="003046BC">
              <w:rPr>
                <w:color w:val="000000"/>
                <w:sz w:val="24"/>
                <w:szCs w:val="24"/>
              </w:rPr>
              <w:t>ч</w:t>
            </w:r>
            <w:proofErr w:type="gramEnd"/>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0,838</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1,621</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0,948</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0,619</w:t>
            </w:r>
          </w:p>
        </w:tc>
      </w:tr>
      <w:tr w:rsidR="003046BC" w:rsidRPr="003046BC" w:rsidTr="00EB50A3">
        <w:trPr>
          <w:trHeight w:val="55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4</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 xml:space="preserve">Количество часов отопительного периода за </w:t>
            </w:r>
            <w:proofErr w:type="gramStart"/>
            <w:r w:rsidRPr="003046BC">
              <w:rPr>
                <w:color w:val="000000"/>
                <w:sz w:val="24"/>
                <w:szCs w:val="24"/>
              </w:rPr>
              <w:t>предшествующие</w:t>
            </w:r>
            <w:proofErr w:type="gramEnd"/>
            <w:r w:rsidRPr="003046BC">
              <w:rPr>
                <w:color w:val="000000"/>
                <w:sz w:val="24"/>
                <w:szCs w:val="24"/>
              </w:rPr>
              <w:t xml:space="preserve"> 12 месяцев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r>
      <w:tr w:rsidR="003046BC" w:rsidRPr="003046BC" w:rsidTr="00EB50A3">
        <w:trPr>
          <w:trHeight w:val="55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5</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Наличие резервного электропитания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r>
      <w:tr w:rsidR="003046BC" w:rsidRPr="003046BC" w:rsidTr="00EB50A3">
        <w:trPr>
          <w:trHeight w:val="55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6</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Наличие резервного водоснабжения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r>
      <w:tr w:rsidR="003046BC" w:rsidRPr="003046BC" w:rsidTr="00EB50A3">
        <w:trPr>
          <w:trHeight w:val="28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7</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Наличие резервного топлива</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r>
      <w:tr w:rsidR="003046BC" w:rsidRPr="003046BC" w:rsidTr="00EB50A3">
        <w:trPr>
          <w:trHeight w:val="966"/>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8</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r>
      <w:tr w:rsidR="003046BC" w:rsidRPr="003046BC" w:rsidTr="00EB50A3">
        <w:trPr>
          <w:trHeight w:val="1467"/>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9</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r>
      <w:tr w:rsidR="003046BC" w:rsidRPr="003046BC" w:rsidTr="00EB50A3">
        <w:trPr>
          <w:trHeight w:val="300"/>
        </w:trPr>
        <w:tc>
          <w:tcPr>
            <w:tcW w:w="664"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4156" w:type="dxa"/>
            <w:gridSpan w:val="2"/>
            <w:tcBorders>
              <w:top w:val="nil"/>
              <w:left w:val="nil"/>
              <w:bottom w:val="nil"/>
              <w:right w:val="nil"/>
            </w:tcBorders>
            <w:shd w:val="clear" w:color="auto" w:fill="auto"/>
            <w:noWrap/>
            <w:hideMark/>
          </w:tcPr>
          <w:p w:rsidR="003046BC" w:rsidRDefault="003046BC" w:rsidP="003046BC">
            <w:pPr>
              <w:spacing w:before="120" w:line="240" w:lineRule="exact"/>
              <w:ind w:firstLine="567"/>
              <w:rPr>
                <w:color w:val="000000"/>
                <w:sz w:val="24"/>
                <w:szCs w:val="24"/>
              </w:rPr>
            </w:pPr>
          </w:p>
          <w:p w:rsidR="00C24C79" w:rsidRDefault="00C24C79" w:rsidP="003046BC">
            <w:pPr>
              <w:spacing w:before="120" w:line="240" w:lineRule="exact"/>
              <w:ind w:firstLine="567"/>
              <w:rPr>
                <w:color w:val="000000"/>
                <w:sz w:val="24"/>
                <w:szCs w:val="24"/>
              </w:rPr>
            </w:pPr>
          </w:p>
          <w:p w:rsidR="00A813F8" w:rsidRPr="003046BC" w:rsidRDefault="00A813F8" w:rsidP="003046BC">
            <w:pPr>
              <w:spacing w:before="120" w:line="240" w:lineRule="exact"/>
              <w:ind w:firstLine="567"/>
              <w:rPr>
                <w:color w:val="000000"/>
                <w:sz w:val="24"/>
                <w:szCs w:val="24"/>
              </w:rPr>
            </w:pPr>
          </w:p>
        </w:tc>
        <w:tc>
          <w:tcPr>
            <w:tcW w:w="992" w:type="dxa"/>
            <w:gridSpan w:val="2"/>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552"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410" w:type="dxa"/>
            <w:gridSpan w:val="3"/>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654"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590"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r>
      <w:tr w:rsidR="003046BC" w:rsidRPr="003046BC" w:rsidTr="00EB50A3">
        <w:trPr>
          <w:trHeight w:val="495"/>
        </w:trPr>
        <w:tc>
          <w:tcPr>
            <w:tcW w:w="664" w:type="dxa"/>
            <w:tcBorders>
              <w:top w:val="single" w:sz="4" w:space="0" w:color="auto"/>
              <w:left w:val="single" w:sz="4" w:space="0" w:color="auto"/>
              <w:bottom w:val="single" w:sz="4" w:space="0" w:color="auto"/>
              <w:right w:val="single" w:sz="4" w:space="0" w:color="auto"/>
            </w:tcBorders>
            <w:shd w:val="clear" w:color="auto" w:fill="auto"/>
            <w:hideMark/>
          </w:tcPr>
          <w:p w:rsidR="003046BC" w:rsidRPr="003046BC" w:rsidRDefault="00EB50A3" w:rsidP="00EB50A3">
            <w:pPr>
              <w:spacing w:before="120" w:line="240" w:lineRule="exact"/>
              <w:jc w:val="center"/>
              <w:rPr>
                <w:color w:val="000000"/>
                <w:sz w:val="24"/>
                <w:szCs w:val="24"/>
              </w:rPr>
            </w:pPr>
            <w:r>
              <w:rPr>
                <w:color w:val="000000"/>
                <w:sz w:val="24"/>
                <w:szCs w:val="24"/>
              </w:rPr>
              <w:lastRenderedPageBreak/>
              <w:t xml:space="preserve">№ </w:t>
            </w:r>
            <w:proofErr w:type="gramStart"/>
            <w:r w:rsidR="003046BC" w:rsidRPr="003046BC">
              <w:rPr>
                <w:color w:val="000000"/>
                <w:sz w:val="24"/>
                <w:szCs w:val="24"/>
              </w:rPr>
              <w:t>п</w:t>
            </w:r>
            <w:proofErr w:type="gramEnd"/>
            <w:r w:rsidR="003046BC" w:rsidRPr="003046BC">
              <w:rPr>
                <w:color w:val="000000"/>
                <w:sz w:val="24"/>
                <w:szCs w:val="24"/>
              </w:rPr>
              <w:t>/п</w:t>
            </w:r>
          </w:p>
        </w:tc>
        <w:tc>
          <w:tcPr>
            <w:tcW w:w="4156" w:type="dxa"/>
            <w:gridSpan w:val="2"/>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Показатель</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Ед. изм.</w:t>
            </w:r>
          </w:p>
        </w:tc>
        <w:tc>
          <w:tcPr>
            <w:tcW w:w="2552"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№5</w:t>
            </w:r>
          </w:p>
        </w:tc>
        <w:tc>
          <w:tcPr>
            <w:tcW w:w="2410" w:type="dxa"/>
            <w:gridSpan w:val="3"/>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№6</w:t>
            </w:r>
          </w:p>
        </w:tc>
        <w:tc>
          <w:tcPr>
            <w:tcW w:w="2654"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№7</w:t>
            </w:r>
          </w:p>
        </w:tc>
        <w:tc>
          <w:tcPr>
            <w:tcW w:w="2590"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№8</w:t>
            </w:r>
          </w:p>
        </w:tc>
      </w:tr>
      <w:tr w:rsidR="003046BC" w:rsidRPr="003046BC" w:rsidTr="00EB50A3">
        <w:trPr>
          <w:trHeight w:val="73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1</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Наименование и адрес источника теплоснабжения (ТЭЦ, котельная)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Котельная №7 п.Демянск Больничный городок д. 17 корп. 1</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№5 п.Демянск </w:t>
            </w:r>
            <w:proofErr w:type="spellStart"/>
            <w:r w:rsidRPr="003046BC">
              <w:rPr>
                <w:color w:val="000000"/>
                <w:sz w:val="24"/>
                <w:szCs w:val="24"/>
              </w:rPr>
              <w:t>ул</w:t>
            </w:r>
            <w:proofErr w:type="gramStart"/>
            <w:r w:rsidRPr="003046BC">
              <w:rPr>
                <w:color w:val="000000"/>
                <w:sz w:val="24"/>
                <w:szCs w:val="24"/>
              </w:rPr>
              <w:t>.Ю</w:t>
            </w:r>
            <w:proofErr w:type="gramEnd"/>
            <w:r w:rsidRPr="003046BC">
              <w:rPr>
                <w:color w:val="000000"/>
                <w:sz w:val="24"/>
                <w:szCs w:val="24"/>
              </w:rPr>
              <w:t>билейная</w:t>
            </w:r>
            <w:proofErr w:type="spellEnd"/>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№9 ТГУ-350 п. Демянск </w:t>
            </w:r>
            <w:r w:rsidR="00EB50A3">
              <w:rPr>
                <w:color w:val="000000"/>
                <w:sz w:val="24"/>
                <w:szCs w:val="24"/>
              </w:rPr>
              <w:t xml:space="preserve">                           </w:t>
            </w:r>
            <w:r w:rsidRPr="003046BC">
              <w:rPr>
                <w:color w:val="000000"/>
                <w:sz w:val="24"/>
                <w:szCs w:val="24"/>
              </w:rPr>
              <w:t>ул. 25 Октября</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№9а </w:t>
            </w:r>
            <w:r w:rsidRPr="00EB50A3">
              <w:rPr>
                <w:color w:val="000000"/>
                <w:spacing w:val="-8"/>
                <w:sz w:val="24"/>
                <w:szCs w:val="24"/>
              </w:rPr>
              <w:t xml:space="preserve">ТГУ-60 </w:t>
            </w:r>
            <w:r w:rsidRPr="003046BC">
              <w:rPr>
                <w:color w:val="000000"/>
                <w:sz w:val="24"/>
                <w:szCs w:val="24"/>
              </w:rPr>
              <w:t xml:space="preserve">п. Демянск </w:t>
            </w:r>
            <w:r w:rsidR="00EB50A3">
              <w:rPr>
                <w:color w:val="000000"/>
                <w:sz w:val="24"/>
                <w:szCs w:val="24"/>
              </w:rPr>
              <w:t xml:space="preserve">                 </w:t>
            </w:r>
            <w:r w:rsidRPr="003046BC">
              <w:rPr>
                <w:color w:val="000000"/>
                <w:sz w:val="24"/>
                <w:szCs w:val="24"/>
              </w:rPr>
              <w:t>ул. 25 Октября д. 1а</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2</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Информация о собственнике источника теплоснабжения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proofErr w:type="gramStart"/>
            <w:r w:rsidRPr="003046BC">
              <w:rPr>
                <w:color w:val="000000"/>
                <w:sz w:val="24"/>
                <w:szCs w:val="24"/>
              </w:rPr>
              <w:t>гос. собственность</w:t>
            </w:r>
            <w:proofErr w:type="gramEnd"/>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proofErr w:type="gramStart"/>
            <w:r w:rsidRPr="003046BC">
              <w:rPr>
                <w:color w:val="000000"/>
                <w:sz w:val="24"/>
                <w:szCs w:val="24"/>
              </w:rPr>
              <w:t>гос. собственность</w:t>
            </w:r>
            <w:proofErr w:type="gramEnd"/>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частная собственность</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частная собственность</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3</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 xml:space="preserve">Средняя фактическая тепловая нагрузка за </w:t>
            </w:r>
            <w:proofErr w:type="gramStart"/>
            <w:r w:rsidRPr="003046BC">
              <w:rPr>
                <w:color w:val="000000"/>
                <w:sz w:val="24"/>
                <w:szCs w:val="24"/>
              </w:rPr>
              <w:t>предшествующие</w:t>
            </w:r>
            <w:proofErr w:type="gramEnd"/>
            <w:r w:rsidRPr="003046BC">
              <w:rPr>
                <w:color w:val="000000"/>
                <w:sz w:val="24"/>
                <w:szCs w:val="24"/>
              </w:rPr>
              <w:t xml:space="preserve"> 12 месяцев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Гкал/</w:t>
            </w:r>
            <w:proofErr w:type="gramStart"/>
            <w:r w:rsidRPr="003046BC">
              <w:rPr>
                <w:color w:val="000000"/>
                <w:sz w:val="24"/>
                <w:szCs w:val="24"/>
              </w:rPr>
              <w:t>ч</w:t>
            </w:r>
            <w:proofErr w:type="gramEnd"/>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0,694</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0,159</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0,195</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0,061</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4</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 xml:space="preserve">Количество часов отопительного периода за </w:t>
            </w:r>
            <w:proofErr w:type="gramStart"/>
            <w:r w:rsidRPr="003046BC">
              <w:rPr>
                <w:color w:val="000000"/>
                <w:sz w:val="24"/>
                <w:szCs w:val="24"/>
              </w:rPr>
              <w:t>предшествующие</w:t>
            </w:r>
            <w:proofErr w:type="gramEnd"/>
            <w:r w:rsidRPr="003046BC">
              <w:rPr>
                <w:color w:val="000000"/>
                <w:sz w:val="24"/>
                <w:szCs w:val="24"/>
              </w:rPr>
              <w:t xml:space="preserve"> 12 месяцев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r>
      <w:tr w:rsidR="003046BC" w:rsidRPr="003046BC" w:rsidTr="00EB50A3">
        <w:trPr>
          <w:trHeight w:val="300"/>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5</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Наличие резервного электропитания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r>
      <w:tr w:rsidR="003046BC" w:rsidRPr="003046BC" w:rsidTr="00EB50A3">
        <w:trPr>
          <w:trHeight w:val="300"/>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6</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Наличие резервного водоснабжения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r>
      <w:tr w:rsidR="003046BC" w:rsidRPr="003046BC" w:rsidTr="00EB50A3">
        <w:trPr>
          <w:trHeight w:val="300"/>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7</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Наличие резервного топлива</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r>
      <w:tr w:rsidR="003046BC" w:rsidRPr="003046BC" w:rsidTr="00EB50A3">
        <w:trPr>
          <w:trHeight w:val="97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8</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r>
      <w:tr w:rsidR="003046BC" w:rsidRPr="003046BC" w:rsidTr="00EB50A3">
        <w:trPr>
          <w:trHeight w:val="145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9</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r>
      <w:tr w:rsidR="003046BC" w:rsidRPr="003046BC" w:rsidTr="00EB50A3">
        <w:trPr>
          <w:trHeight w:val="300"/>
        </w:trPr>
        <w:tc>
          <w:tcPr>
            <w:tcW w:w="664"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4156" w:type="dxa"/>
            <w:gridSpan w:val="2"/>
            <w:tcBorders>
              <w:top w:val="nil"/>
              <w:left w:val="nil"/>
              <w:bottom w:val="nil"/>
              <w:right w:val="nil"/>
            </w:tcBorders>
            <w:shd w:val="clear" w:color="auto" w:fill="auto"/>
            <w:noWrap/>
            <w:hideMark/>
          </w:tcPr>
          <w:p w:rsidR="003046BC" w:rsidRDefault="003046BC" w:rsidP="003046BC">
            <w:pPr>
              <w:spacing w:before="120" w:line="240" w:lineRule="exact"/>
              <w:ind w:firstLine="567"/>
              <w:rPr>
                <w:color w:val="000000"/>
                <w:sz w:val="24"/>
                <w:szCs w:val="24"/>
              </w:rPr>
            </w:pPr>
          </w:p>
          <w:p w:rsidR="00EB50A3" w:rsidRDefault="00EB50A3" w:rsidP="003046BC">
            <w:pPr>
              <w:spacing w:before="120" w:line="240" w:lineRule="exact"/>
              <w:ind w:firstLine="567"/>
              <w:rPr>
                <w:color w:val="000000"/>
                <w:sz w:val="24"/>
                <w:szCs w:val="24"/>
              </w:rPr>
            </w:pPr>
          </w:p>
          <w:p w:rsidR="00C24C79" w:rsidRDefault="00C24C79" w:rsidP="003046BC">
            <w:pPr>
              <w:spacing w:before="120" w:line="240" w:lineRule="exact"/>
              <w:ind w:firstLine="567"/>
              <w:rPr>
                <w:color w:val="000000"/>
                <w:sz w:val="24"/>
                <w:szCs w:val="24"/>
              </w:rPr>
            </w:pPr>
          </w:p>
          <w:p w:rsidR="00C24C79" w:rsidRPr="003046BC" w:rsidRDefault="00C24C79" w:rsidP="003046BC">
            <w:pPr>
              <w:spacing w:before="120" w:line="240" w:lineRule="exact"/>
              <w:ind w:firstLine="567"/>
              <w:rPr>
                <w:color w:val="000000"/>
                <w:sz w:val="24"/>
                <w:szCs w:val="24"/>
              </w:rPr>
            </w:pPr>
          </w:p>
        </w:tc>
        <w:tc>
          <w:tcPr>
            <w:tcW w:w="992" w:type="dxa"/>
            <w:gridSpan w:val="2"/>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552"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410" w:type="dxa"/>
            <w:gridSpan w:val="3"/>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654"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590"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r>
      <w:tr w:rsidR="003046BC" w:rsidRPr="003046BC" w:rsidTr="00EB50A3">
        <w:trPr>
          <w:trHeight w:val="495"/>
        </w:trPr>
        <w:tc>
          <w:tcPr>
            <w:tcW w:w="664" w:type="dxa"/>
            <w:tcBorders>
              <w:top w:val="single" w:sz="4" w:space="0" w:color="auto"/>
              <w:left w:val="single" w:sz="4" w:space="0" w:color="auto"/>
              <w:bottom w:val="single" w:sz="4" w:space="0" w:color="auto"/>
              <w:right w:val="single" w:sz="4" w:space="0" w:color="auto"/>
            </w:tcBorders>
            <w:shd w:val="clear" w:color="auto" w:fill="auto"/>
            <w:hideMark/>
          </w:tcPr>
          <w:p w:rsidR="003046BC" w:rsidRPr="003046BC" w:rsidRDefault="00EB50A3" w:rsidP="00EB50A3">
            <w:pPr>
              <w:spacing w:before="120" w:line="240" w:lineRule="exact"/>
              <w:jc w:val="center"/>
              <w:rPr>
                <w:color w:val="000000"/>
                <w:sz w:val="24"/>
                <w:szCs w:val="24"/>
              </w:rPr>
            </w:pPr>
            <w:r>
              <w:rPr>
                <w:color w:val="000000"/>
                <w:sz w:val="24"/>
                <w:szCs w:val="24"/>
              </w:rPr>
              <w:lastRenderedPageBreak/>
              <w:t xml:space="preserve">№ </w:t>
            </w:r>
            <w:proofErr w:type="gramStart"/>
            <w:r w:rsidR="003046BC" w:rsidRPr="003046BC">
              <w:rPr>
                <w:color w:val="000000"/>
                <w:sz w:val="24"/>
                <w:szCs w:val="24"/>
              </w:rPr>
              <w:t>п</w:t>
            </w:r>
            <w:proofErr w:type="gramEnd"/>
            <w:r w:rsidR="003046BC" w:rsidRPr="003046BC">
              <w:rPr>
                <w:color w:val="000000"/>
                <w:sz w:val="24"/>
                <w:szCs w:val="24"/>
              </w:rPr>
              <w:t>/п</w:t>
            </w:r>
          </w:p>
        </w:tc>
        <w:tc>
          <w:tcPr>
            <w:tcW w:w="4156" w:type="dxa"/>
            <w:gridSpan w:val="2"/>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Показатель</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Ед. изм.</w:t>
            </w:r>
          </w:p>
        </w:tc>
        <w:tc>
          <w:tcPr>
            <w:tcW w:w="2552"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№9</w:t>
            </w:r>
          </w:p>
        </w:tc>
        <w:tc>
          <w:tcPr>
            <w:tcW w:w="2410" w:type="dxa"/>
            <w:gridSpan w:val="3"/>
            <w:tcBorders>
              <w:top w:val="single" w:sz="4" w:space="0" w:color="auto"/>
              <w:left w:val="nil"/>
              <w:bottom w:val="single" w:sz="4" w:space="0" w:color="auto"/>
              <w:right w:val="single" w:sz="4" w:space="0" w:color="auto"/>
            </w:tcBorders>
            <w:shd w:val="clear" w:color="auto" w:fill="auto"/>
            <w:hideMark/>
          </w:tcPr>
          <w:p w:rsidR="003046BC" w:rsidRPr="00EB50A3" w:rsidRDefault="003046BC" w:rsidP="00EB50A3">
            <w:pPr>
              <w:spacing w:before="120" w:line="240" w:lineRule="exact"/>
              <w:jc w:val="center"/>
              <w:rPr>
                <w:color w:val="000000"/>
                <w:spacing w:val="-4"/>
                <w:sz w:val="24"/>
                <w:szCs w:val="24"/>
              </w:rPr>
            </w:pPr>
            <w:r w:rsidRPr="00EB50A3">
              <w:rPr>
                <w:color w:val="000000"/>
                <w:spacing w:val="-4"/>
                <w:sz w:val="24"/>
                <w:szCs w:val="24"/>
              </w:rPr>
              <w:t>Источник теплоснабжения №10</w:t>
            </w:r>
          </w:p>
        </w:tc>
        <w:tc>
          <w:tcPr>
            <w:tcW w:w="2654"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№11</w:t>
            </w:r>
          </w:p>
        </w:tc>
        <w:tc>
          <w:tcPr>
            <w:tcW w:w="2590"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№12</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1</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Наименование и адрес источника теплоснабжения (ТЭЦ, котельная)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№23 </w:t>
            </w:r>
            <w:proofErr w:type="spellStart"/>
            <w:r w:rsidRPr="003046BC">
              <w:rPr>
                <w:color w:val="000000"/>
                <w:sz w:val="24"/>
                <w:szCs w:val="24"/>
              </w:rPr>
              <w:t>с</w:t>
            </w:r>
            <w:proofErr w:type="gramStart"/>
            <w:r w:rsidRPr="003046BC">
              <w:rPr>
                <w:color w:val="000000"/>
                <w:sz w:val="24"/>
                <w:szCs w:val="24"/>
              </w:rPr>
              <w:t>.Л</w:t>
            </w:r>
            <w:proofErr w:type="gramEnd"/>
            <w:r w:rsidRPr="003046BC">
              <w:rPr>
                <w:color w:val="000000"/>
                <w:sz w:val="24"/>
                <w:szCs w:val="24"/>
              </w:rPr>
              <w:t>ычково</w:t>
            </w:r>
            <w:proofErr w:type="spellEnd"/>
            <w:r w:rsidRPr="003046BC">
              <w:rPr>
                <w:color w:val="000000"/>
                <w:sz w:val="24"/>
                <w:szCs w:val="24"/>
              </w:rPr>
              <w:t xml:space="preserve"> ул. 1 Мая</w:t>
            </w:r>
          </w:p>
        </w:tc>
        <w:tc>
          <w:tcPr>
            <w:tcW w:w="2410" w:type="dxa"/>
            <w:gridSpan w:val="3"/>
            <w:tcBorders>
              <w:top w:val="nil"/>
              <w:left w:val="nil"/>
              <w:bottom w:val="single" w:sz="4" w:space="0" w:color="auto"/>
              <w:right w:val="single" w:sz="4" w:space="0" w:color="auto"/>
            </w:tcBorders>
            <w:shd w:val="clear" w:color="auto" w:fill="auto"/>
            <w:hideMark/>
          </w:tcPr>
          <w:p w:rsidR="003046BC" w:rsidRPr="00EB50A3" w:rsidRDefault="003046BC" w:rsidP="008E325B">
            <w:pPr>
              <w:spacing w:before="120" w:line="240" w:lineRule="exact"/>
              <w:jc w:val="center"/>
              <w:rPr>
                <w:color w:val="000000"/>
                <w:spacing w:val="-4"/>
                <w:sz w:val="24"/>
                <w:szCs w:val="24"/>
              </w:rPr>
            </w:pPr>
            <w:r w:rsidRPr="00EB50A3">
              <w:rPr>
                <w:color w:val="000000"/>
                <w:spacing w:val="-4"/>
                <w:sz w:val="24"/>
                <w:szCs w:val="24"/>
              </w:rPr>
              <w:t xml:space="preserve">Котельная №14 </w:t>
            </w:r>
            <w:proofErr w:type="spellStart"/>
            <w:r w:rsidRPr="00EB50A3">
              <w:rPr>
                <w:color w:val="000000"/>
                <w:spacing w:val="-4"/>
                <w:sz w:val="24"/>
                <w:szCs w:val="24"/>
              </w:rPr>
              <w:t>п</w:t>
            </w:r>
            <w:proofErr w:type="gramStart"/>
            <w:r w:rsidRPr="00EB50A3">
              <w:rPr>
                <w:color w:val="000000"/>
                <w:spacing w:val="-4"/>
                <w:sz w:val="24"/>
                <w:szCs w:val="24"/>
              </w:rPr>
              <w:t>.К</w:t>
            </w:r>
            <w:proofErr w:type="gramEnd"/>
            <w:r w:rsidRPr="00EB50A3">
              <w:rPr>
                <w:color w:val="000000"/>
                <w:spacing w:val="-4"/>
                <w:sz w:val="24"/>
                <w:szCs w:val="24"/>
              </w:rPr>
              <w:t>невицы</w:t>
            </w:r>
            <w:proofErr w:type="spellEnd"/>
            <w:r w:rsidRPr="00EB50A3">
              <w:rPr>
                <w:color w:val="000000"/>
                <w:spacing w:val="-4"/>
                <w:sz w:val="24"/>
                <w:szCs w:val="24"/>
              </w:rPr>
              <w:t xml:space="preserve"> </w:t>
            </w:r>
            <w:proofErr w:type="spellStart"/>
            <w:r w:rsidRPr="00EB50A3">
              <w:rPr>
                <w:color w:val="000000"/>
                <w:spacing w:val="-8"/>
                <w:sz w:val="24"/>
                <w:szCs w:val="24"/>
              </w:rPr>
              <w:t>ул.Центральная</w:t>
            </w:r>
            <w:proofErr w:type="spellEnd"/>
            <w:r w:rsidRPr="00EB50A3">
              <w:rPr>
                <w:color w:val="000000"/>
                <w:spacing w:val="-8"/>
                <w:sz w:val="24"/>
                <w:szCs w:val="24"/>
              </w:rPr>
              <w:t xml:space="preserve"> д. 50 а</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№15 </w:t>
            </w:r>
            <w:proofErr w:type="spellStart"/>
            <w:r w:rsidRPr="003046BC">
              <w:rPr>
                <w:color w:val="000000"/>
                <w:sz w:val="24"/>
                <w:szCs w:val="24"/>
              </w:rPr>
              <w:t>п</w:t>
            </w:r>
            <w:proofErr w:type="gramStart"/>
            <w:r w:rsidRPr="003046BC">
              <w:rPr>
                <w:color w:val="000000"/>
                <w:sz w:val="24"/>
                <w:szCs w:val="24"/>
              </w:rPr>
              <w:t>.К</w:t>
            </w:r>
            <w:proofErr w:type="gramEnd"/>
            <w:r w:rsidRPr="003046BC">
              <w:rPr>
                <w:color w:val="000000"/>
                <w:sz w:val="24"/>
                <w:szCs w:val="24"/>
              </w:rPr>
              <w:t>невицы</w:t>
            </w:r>
            <w:proofErr w:type="spellEnd"/>
            <w:r w:rsidRPr="003046BC">
              <w:rPr>
                <w:color w:val="000000"/>
                <w:sz w:val="24"/>
                <w:szCs w:val="24"/>
              </w:rPr>
              <w:t xml:space="preserve"> </w:t>
            </w:r>
            <w:proofErr w:type="spellStart"/>
            <w:r w:rsidRPr="003046BC">
              <w:rPr>
                <w:color w:val="000000"/>
                <w:sz w:val="24"/>
                <w:szCs w:val="24"/>
              </w:rPr>
              <w:t>ул.Школьная</w:t>
            </w:r>
            <w:proofErr w:type="spellEnd"/>
            <w:r w:rsidRPr="003046BC">
              <w:rPr>
                <w:color w:val="000000"/>
                <w:sz w:val="24"/>
                <w:szCs w:val="24"/>
              </w:rPr>
              <w:t xml:space="preserve"> д. 1б</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№17 </w:t>
            </w:r>
            <w:proofErr w:type="spellStart"/>
            <w:r w:rsidRPr="003046BC">
              <w:rPr>
                <w:color w:val="000000"/>
                <w:sz w:val="24"/>
                <w:szCs w:val="24"/>
              </w:rPr>
              <w:t>д</w:t>
            </w:r>
            <w:proofErr w:type="gramStart"/>
            <w:r w:rsidRPr="003046BC">
              <w:rPr>
                <w:color w:val="000000"/>
                <w:sz w:val="24"/>
                <w:szCs w:val="24"/>
              </w:rPr>
              <w:t>.Я</w:t>
            </w:r>
            <w:proofErr w:type="gramEnd"/>
            <w:r w:rsidRPr="003046BC">
              <w:rPr>
                <w:color w:val="000000"/>
                <w:sz w:val="24"/>
                <w:szCs w:val="24"/>
              </w:rPr>
              <w:t>мник</w:t>
            </w:r>
            <w:proofErr w:type="spellEnd"/>
            <w:r w:rsidRPr="003046BC">
              <w:rPr>
                <w:color w:val="000000"/>
                <w:sz w:val="24"/>
                <w:szCs w:val="24"/>
              </w:rPr>
              <w:t xml:space="preserve"> ул. Школьная д. 14 а</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2</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Информация о собственнике источника теплоснабжения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proofErr w:type="gramStart"/>
            <w:r w:rsidRPr="003046BC">
              <w:rPr>
                <w:color w:val="000000"/>
                <w:sz w:val="24"/>
                <w:szCs w:val="24"/>
              </w:rPr>
              <w:t>гос. собственность</w:t>
            </w:r>
            <w:proofErr w:type="gramEnd"/>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proofErr w:type="gramStart"/>
            <w:r w:rsidRPr="003046BC">
              <w:rPr>
                <w:color w:val="000000"/>
                <w:sz w:val="24"/>
                <w:szCs w:val="24"/>
              </w:rPr>
              <w:t>гос. собственность</w:t>
            </w:r>
            <w:proofErr w:type="gramEnd"/>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proofErr w:type="gramStart"/>
            <w:r w:rsidRPr="003046BC">
              <w:rPr>
                <w:color w:val="000000"/>
                <w:sz w:val="24"/>
                <w:szCs w:val="24"/>
              </w:rPr>
              <w:t>гос. собственность</w:t>
            </w:r>
            <w:proofErr w:type="gramEnd"/>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proofErr w:type="gramStart"/>
            <w:r w:rsidRPr="003046BC">
              <w:rPr>
                <w:color w:val="000000"/>
                <w:sz w:val="24"/>
                <w:szCs w:val="24"/>
              </w:rPr>
              <w:t>гос. собственность</w:t>
            </w:r>
            <w:proofErr w:type="gramEnd"/>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3</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 xml:space="preserve">Средняя фактическая тепловая нагрузка за </w:t>
            </w:r>
            <w:proofErr w:type="gramStart"/>
            <w:r w:rsidRPr="003046BC">
              <w:rPr>
                <w:color w:val="000000"/>
                <w:sz w:val="24"/>
                <w:szCs w:val="24"/>
              </w:rPr>
              <w:t>предшествующие</w:t>
            </w:r>
            <w:proofErr w:type="gramEnd"/>
            <w:r w:rsidRPr="003046BC">
              <w:rPr>
                <w:color w:val="000000"/>
                <w:sz w:val="24"/>
                <w:szCs w:val="24"/>
              </w:rPr>
              <w:t xml:space="preserve"> 12 месяцев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Гкал/</w:t>
            </w:r>
            <w:proofErr w:type="gramStart"/>
            <w:r w:rsidRPr="003046BC">
              <w:rPr>
                <w:color w:val="000000"/>
                <w:sz w:val="24"/>
                <w:szCs w:val="24"/>
              </w:rPr>
              <w:t>ч</w:t>
            </w:r>
            <w:proofErr w:type="gramEnd"/>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0,456</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0,524</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0,365</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0,58</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4</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 xml:space="preserve">Количество часов отопительного периода за </w:t>
            </w:r>
            <w:proofErr w:type="gramStart"/>
            <w:r w:rsidRPr="003046BC">
              <w:rPr>
                <w:color w:val="000000"/>
                <w:sz w:val="24"/>
                <w:szCs w:val="24"/>
              </w:rPr>
              <w:t>предшествующие</w:t>
            </w:r>
            <w:proofErr w:type="gramEnd"/>
            <w:r w:rsidRPr="003046BC">
              <w:rPr>
                <w:color w:val="000000"/>
                <w:sz w:val="24"/>
                <w:szCs w:val="24"/>
              </w:rPr>
              <w:t xml:space="preserve"> 12 месяцев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r>
      <w:tr w:rsidR="003046BC" w:rsidRPr="003046BC" w:rsidTr="00EB50A3">
        <w:trPr>
          <w:trHeight w:val="300"/>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5</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Наличие резервного электропитания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r>
      <w:tr w:rsidR="003046BC" w:rsidRPr="003046BC" w:rsidTr="00EB50A3">
        <w:trPr>
          <w:trHeight w:val="300"/>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6</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Наличие резервного водоснабжения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r>
      <w:tr w:rsidR="003046BC" w:rsidRPr="003046BC" w:rsidTr="00EB50A3">
        <w:trPr>
          <w:trHeight w:val="300"/>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7</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ind w:firstLine="567"/>
              <w:rPr>
                <w:color w:val="000000"/>
                <w:sz w:val="24"/>
                <w:szCs w:val="24"/>
              </w:rPr>
            </w:pPr>
            <w:r w:rsidRPr="003046BC">
              <w:rPr>
                <w:color w:val="000000"/>
                <w:sz w:val="24"/>
                <w:szCs w:val="24"/>
              </w:rPr>
              <w:t>Наличие резервного топлива</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r>
      <w:tr w:rsidR="003046BC" w:rsidRPr="003046BC" w:rsidTr="00EB50A3">
        <w:trPr>
          <w:trHeight w:val="97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8</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r>
      <w:tr w:rsidR="003046BC" w:rsidRPr="003046BC" w:rsidTr="00EB50A3">
        <w:trPr>
          <w:trHeight w:val="145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9</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3046BC">
            <w:pPr>
              <w:spacing w:before="120" w:line="240" w:lineRule="exact"/>
              <w:rPr>
                <w:color w:val="000000"/>
                <w:sz w:val="24"/>
                <w:szCs w:val="24"/>
              </w:rPr>
            </w:pPr>
            <w:r w:rsidRPr="003046BC">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r>
      <w:tr w:rsidR="003046BC" w:rsidRPr="003046BC" w:rsidTr="00EB50A3">
        <w:trPr>
          <w:trHeight w:val="300"/>
        </w:trPr>
        <w:tc>
          <w:tcPr>
            <w:tcW w:w="664"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4156" w:type="dxa"/>
            <w:gridSpan w:val="2"/>
            <w:tcBorders>
              <w:top w:val="nil"/>
              <w:left w:val="nil"/>
              <w:bottom w:val="nil"/>
              <w:right w:val="nil"/>
            </w:tcBorders>
            <w:shd w:val="clear" w:color="auto" w:fill="auto"/>
            <w:noWrap/>
            <w:hideMark/>
          </w:tcPr>
          <w:p w:rsidR="003046BC" w:rsidRDefault="003046BC" w:rsidP="003046BC">
            <w:pPr>
              <w:spacing w:before="120" w:line="240" w:lineRule="exact"/>
              <w:ind w:firstLine="567"/>
              <w:rPr>
                <w:color w:val="000000"/>
                <w:sz w:val="24"/>
                <w:szCs w:val="24"/>
              </w:rPr>
            </w:pPr>
          </w:p>
          <w:p w:rsidR="00EB50A3" w:rsidRDefault="00EB50A3" w:rsidP="003046BC">
            <w:pPr>
              <w:spacing w:before="120" w:line="240" w:lineRule="exact"/>
              <w:ind w:firstLine="567"/>
              <w:rPr>
                <w:color w:val="000000"/>
                <w:sz w:val="24"/>
                <w:szCs w:val="24"/>
              </w:rPr>
            </w:pPr>
          </w:p>
          <w:p w:rsidR="00C24C79" w:rsidRDefault="00C24C79" w:rsidP="003046BC">
            <w:pPr>
              <w:spacing w:before="120" w:line="240" w:lineRule="exact"/>
              <w:ind w:firstLine="567"/>
              <w:rPr>
                <w:color w:val="000000"/>
                <w:sz w:val="24"/>
                <w:szCs w:val="24"/>
              </w:rPr>
            </w:pPr>
          </w:p>
          <w:p w:rsidR="00C24C79" w:rsidRDefault="00C24C79" w:rsidP="003046BC">
            <w:pPr>
              <w:spacing w:before="120" w:line="240" w:lineRule="exact"/>
              <w:ind w:firstLine="567"/>
              <w:rPr>
                <w:color w:val="000000"/>
                <w:sz w:val="24"/>
                <w:szCs w:val="24"/>
              </w:rPr>
            </w:pPr>
          </w:p>
          <w:p w:rsidR="00D214DA" w:rsidRPr="003046BC" w:rsidRDefault="00D214DA" w:rsidP="003046BC">
            <w:pPr>
              <w:spacing w:before="120" w:line="240" w:lineRule="exact"/>
              <w:ind w:firstLine="567"/>
              <w:rPr>
                <w:color w:val="000000"/>
                <w:sz w:val="24"/>
                <w:szCs w:val="24"/>
              </w:rPr>
            </w:pPr>
          </w:p>
        </w:tc>
        <w:tc>
          <w:tcPr>
            <w:tcW w:w="992" w:type="dxa"/>
            <w:gridSpan w:val="2"/>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552"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410" w:type="dxa"/>
            <w:gridSpan w:val="3"/>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654"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c>
          <w:tcPr>
            <w:tcW w:w="2590" w:type="dxa"/>
            <w:tcBorders>
              <w:top w:val="nil"/>
              <w:left w:val="nil"/>
              <w:bottom w:val="nil"/>
              <w:right w:val="nil"/>
            </w:tcBorders>
            <w:shd w:val="clear" w:color="auto" w:fill="auto"/>
            <w:noWrap/>
            <w:hideMark/>
          </w:tcPr>
          <w:p w:rsidR="003046BC" w:rsidRPr="003046BC" w:rsidRDefault="003046BC" w:rsidP="003046BC">
            <w:pPr>
              <w:spacing w:before="120" w:line="240" w:lineRule="exact"/>
              <w:ind w:firstLine="567"/>
              <w:rPr>
                <w:color w:val="000000"/>
                <w:sz w:val="24"/>
                <w:szCs w:val="24"/>
              </w:rPr>
            </w:pPr>
          </w:p>
        </w:tc>
      </w:tr>
      <w:tr w:rsidR="003046BC" w:rsidRPr="003046BC" w:rsidTr="00EB50A3">
        <w:trPr>
          <w:trHeight w:val="495"/>
        </w:trPr>
        <w:tc>
          <w:tcPr>
            <w:tcW w:w="664" w:type="dxa"/>
            <w:tcBorders>
              <w:top w:val="single" w:sz="4" w:space="0" w:color="auto"/>
              <w:left w:val="single" w:sz="4" w:space="0" w:color="auto"/>
              <w:bottom w:val="single" w:sz="4" w:space="0" w:color="auto"/>
              <w:right w:val="single" w:sz="4" w:space="0" w:color="auto"/>
            </w:tcBorders>
            <w:shd w:val="clear" w:color="auto" w:fill="auto"/>
            <w:hideMark/>
          </w:tcPr>
          <w:p w:rsidR="003046BC" w:rsidRPr="003046BC" w:rsidRDefault="00EB50A3" w:rsidP="00EB50A3">
            <w:pPr>
              <w:spacing w:before="120" w:line="240" w:lineRule="exact"/>
              <w:jc w:val="center"/>
              <w:rPr>
                <w:color w:val="000000"/>
                <w:sz w:val="24"/>
                <w:szCs w:val="24"/>
              </w:rPr>
            </w:pPr>
            <w:r>
              <w:rPr>
                <w:color w:val="000000"/>
                <w:sz w:val="24"/>
                <w:szCs w:val="24"/>
              </w:rPr>
              <w:lastRenderedPageBreak/>
              <w:t xml:space="preserve">№ </w:t>
            </w:r>
            <w:proofErr w:type="gramStart"/>
            <w:r w:rsidR="003046BC" w:rsidRPr="003046BC">
              <w:rPr>
                <w:color w:val="000000"/>
                <w:sz w:val="24"/>
                <w:szCs w:val="24"/>
              </w:rPr>
              <w:t>п</w:t>
            </w:r>
            <w:proofErr w:type="gramEnd"/>
            <w:r w:rsidR="003046BC" w:rsidRPr="003046BC">
              <w:rPr>
                <w:color w:val="000000"/>
                <w:sz w:val="24"/>
                <w:szCs w:val="24"/>
              </w:rPr>
              <w:t>/п</w:t>
            </w:r>
          </w:p>
        </w:tc>
        <w:tc>
          <w:tcPr>
            <w:tcW w:w="4156" w:type="dxa"/>
            <w:gridSpan w:val="2"/>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Показатель</w:t>
            </w:r>
          </w:p>
        </w:tc>
        <w:tc>
          <w:tcPr>
            <w:tcW w:w="992" w:type="dxa"/>
            <w:gridSpan w:val="2"/>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Ед. изм.</w:t>
            </w:r>
          </w:p>
        </w:tc>
        <w:tc>
          <w:tcPr>
            <w:tcW w:w="2552"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№13</w:t>
            </w:r>
          </w:p>
        </w:tc>
        <w:tc>
          <w:tcPr>
            <w:tcW w:w="2410" w:type="dxa"/>
            <w:gridSpan w:val="3"/>
            <w:tcBorders>
              <w:top w:val="single" w:sz="4" w:space="0" w:color="auto"/>
              <w:left w:val="nil"/>
              <w:bottom w:val="single" w:sz="4" w:space="0" w:color="auto"/>
              <w:right w:val="single" w:sz="4" w:space="0" w:color="auto"/>
            </w:tcBorders>
            <w:shd w:val="clear" w:color="auto" w:fill="auto"/>
            <w:hideMark/>
          </w:tcPr>
          <w:p w:rsidR="003046BC" w:rsidRPr="00EB50A3" w:rsidRDefault="003046BC" w:rsidP="00EB50A3">
            <w:pPr>
              <w:spacing w:before="120" w:line="240" w:lineRule="exact"/>
              <w:jc w:val="center"/>
              <w:rPr>
                <w:color w:val="000000"/>
                <w:spacing w:val="-4"/>
                <w:sz w:val="24"/>
                <w:szCs w:val="24"/>
              </w:rPr>
            </w:pPr>
            <w:r w:rsidRPr="00EB50A3">
              <w:rPr>
                <w:color w:val="000000"/>
                <w:spacing w:val="-4"/>
                <w:sz w:val="24"/>
                <w:szCs w:val="24"/>
              </w:rPr>
              <w:t>Источник теплоснабжения №14</w:t>
            </w:r>
          </w:p>
        </w:tc>
        <w:tc>
          <w:tcPr>
            <w:tcW w:w="2654"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№15</w:t>
            </w:r>
          </w:p>
        </w:tc>
        <w:tc>
          <w:tcPr>
            <w:tcW w:w="2590" w:type="dxa"/>
            <w:tcBorders>
              <w:top w:val="single" w:sz="4" w:space="0" w:color="auto"/>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jc w:val="center"/>
              <w:rPr>
                <w:color w:val="000000"/>
                <w:sz w:val="24"/>
                <w:szCs w:val="24"/>
              </w:rPr>
            </w:pPr>
            <w:r w:rsidRPr="003046BC">
              <w:rPr>
                <w:color w:val="000000"/>
                <w:sz w:val="24"/>
                <w:szCs w:val="24"/>
              </w:rPr>
              <w:t>Источник теплоснабжения №16</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1</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rPr>
                <w:color w:val="000000"/>
                <w:sz w:val="24"/>
                <w:szCs w:val="24"/>
              </w:rPr>
            </w:pPr>
            <w:r w:rsidRPr="003046BC">
              <w:rPr>
                <w:color w:val="000000"/>
                <w:sz w:val="24"/>
                <w:szCs w:val="24"/>
              </w:rPr>
              <w:t>Наименование и адрес источника теплоснабжения (ТЭЦ, котельная)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№18 </w:t>
            </w:r>
            <w:proofErr w:type="spellStart"/>
            <w:r w:rsidRPr="003046BC">
              <w:rPr>
                <w:color w:val="000000"/>
                <w:sz w:val="24"/>
                <w:szCs w:val="24"/>
              </w:rPr>
              <w:t>д</w:t>
            </w:r>
            <w:proofErr w:type="gramStart"/>
            <w:r w:rsidRPr="003046BC">
              <w:rPr>
                <w:color w:val="000000"/>
                <w:sz w:val="24"/>
                <w:szCs w:val="24"/>
              </w:rPr>
              <w:t>.Ж</w:t>
            </w:r>
            <w:proofErr w:type="gramEnd"/>
            <w:r w:rsidRPr="003046BC">
              <w:rPr>
                <w:color w:val="000000"/>
                <w:sz w:val="24"/>
                <w:szCs w:val="24"/>
              </w:rPr>
              <w:t>ирково</w:t>
            </w:r>
            <w:proofErr w:type="spellEnd"/>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№26 </w:t>
            </w:r>
            <w:proofErr w:type="spellStart"/>
            <w:r w:rsidRPr="003046BC">
              <w:rPr>
                <w:color w:val="000000"/>
                <w:sz w:val="24"/>
                <w:szCs w:val="24"/>
              </w:rPr>
              <w:t>д.Ч.Ручей</w:t>
            </w:r>
            <w:proofErr w:type="spellEnd"/>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№28 </w:t>
            </w:r>
            <w:proofErr w:type="spellStart"/>
            <w:r w:rsidRPr="003046BC">
              <w:rPr>
                <w:color w:val="000000"/>
                <w:sz w:val="24"/>
                <w:szCs w:val="24"/>
              </w:rPr>
              <w:t>д</w:t>
            </w:r>
            <w:proofErr w:type="gramStart"/>
            <w:r w:rsidRPr="003046BC">
              <w:rPr>
                <w:color w:val="000000"/>
                <w:sz w:val="24"/>
                <w:szCs w:val="24"/>
              </w:rPr>
              <w:t>.Б</w:t>
            </w:r>
            <w:proofErr w:type="gramEnd"/>
            <w:r w:rsidRPr="003046BC">
              <w:rPr>
                <w:color w:val="000000"/>
                <w:sz w:val="24"/>
                <w:szCs w:val="24"/>
              </w:rPr>
              <w:t>еляевщина</w:t>
            </w:r>
            <w:proofErr w:type="spellEnd"/>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 xml:space="preserve">Котельная №29 </w:t>
            </w:r>
            <w:proofErr w:type="spellStart"/>
            <w:r w:rsidRPr="003046BC">
              <w:rPr>
                <w:color w:val="000000"/>
                <w:sz w:val="24"/>
                <w:szCs w:val="24"/>
              </w:rPr>
              <w:t>д</w:t>
            </w:r>
            <w:proofErr w:type="gramStart"/>
            <w:r w:rsidRPr="003046BC">
              <w:rPr>
                <w:color w:val="000000"/>
                <w:sz w:val="24"/>
                <w:szCs w:val="24"/>
              </w:rPr>
              <w:t>.Л</w:t>
            </w:r>
            <w:proofErr w:type="gramEnd"/>
            <w:r w:rsidRPr="003046BC">
              <w:rPr>
                <w:color w:val="000000"/>
                <w:sz w:val="24"/>
                <w:szCs w:val="24"/>
              </w:rPr>
              <w:t>аврово</w:t>
            </w:r>
            <w:proofErr w:type="spellEnd"/>
            <w:r w:rsidRPr="003046BC">
              <w:rPr>
                <w:color w:val="000000"/>
                <w:sz w:val="24"/>
                <w:szCs w:val="24"/>
              </w:rPr>
              <w:t xml:space="preserve"> </w:t>
            </w:r>
            <w:proofErr w:type="spellStart"/>
            <w:r w:rsidRPr="003046BC">
              <w:rPr>
                <w:color w:val="000000"/>
                <w:sz w:val="24"/>
                <w:szCs w:val="24"/>
              </w:rPr>
              <w:t>ул.Школьная</w:t>
            </w:r>
            <w:proofErr w:type="spellEnd"/>
            <w:r w:rsidRPr="003046BC">
              <w:rPr>
                <w:color w:val="000000"/>
                <w:sz w:val="24"/>
                <w:szCs w:val="24"/>
              </w:rPr>
              <w:t xml:space="preserve"> д. 2б</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2</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rPr>
                <w:color w:val="000000"/>
                <w:sz w:val="24"/>
                <w:szCs w:val="24"/>
              </w:rPr>
            </w:pPr>
            <w:r w:rsidRPr="003046BC">
              <w:rPr>
                <w:color w:val="000000"/>
                <w:sz w:val="24"/>
                <w:szCs w:val="24"/>
              </w:rPr>
              <w:t>Информация о собственнике источника теплоснабжения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proofErr w:type="gramStart"/>
            <w:r w:rsidRPr="003046BC">
              <w:rPr>
                <w:color w:val="000000"/>
                <w:sz w:val="24"/>
                <w:szCs w:val="24"/>
              </w:rPr>
              <w:t>гос. собственность</w:t>
            </w:r>
            <w:proofErr w:type="gramEnd"/>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частная собственность</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частная собственность</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частная собственность</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3</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rPr>
                <w:color w:val="000000"/>
                <w:sz w:val="24"/>
                <w:szCs w:val="24"/>
              </w:rPr>
            </w:pPr>
            <w:r w:rsidRPr="003046BC">
              <w:rPr>
                <w:color w:val="000000"/>
                <w:sz w:val="24"/>
                <w:szCs w:val="24"/>
              </w:rPr>
              <w:t xml:space="preserve">Средняя фактическая тепловая нагрузка за </w:t>
            </w:r>
            <w:proofErr w:type="gramStart"/>
            <w:r w:rsidRPr="003046BC">
              <w:rPr>
                <w:color w:val="000000"/>
                <w:sz w:val="24"/>
                <w:szCs w:val="24"/>
              </w:rPr>
              <w:t>предшествующие</w:t>
            </w:r>
            <w:proofErr w:type="gramEnd"/>
            <w:r w:rsidRPr="003046BC">
              <w:rPr>
                <w:color w:val="000000"/>
                <w:sz w:val="24"/>
                <w:szCs w:val="24"/>
              </w:rPr>
              <w:t xml:space="preserve"> 12 месяцев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Гкал/</w:t>
            </w:r>
            <w:proofErr w:type="gramStart"/>
            <w:r w:rsidRPr="003046BC">
              <w:rPr>
                <w:color w:val="000000"/>
                <w:sz w:val="24"/>
                <w:szCs w:val="24"/>
              </w:rPr>
              <w:t>ч</w:t>
            </w:r>
            <w:proofErr w:type="gramEnd"/>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0,266</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0,074</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0,103</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0,16</w:t>
            </w:r>
          </w:p>
        </w:tc>
      </w:tr>
      <w:tr w:rsidR="003046BC" w:rsidRPr="003046BC" w:rsidTr="00EB50A3">
        <w:trPr>
          <w:trHeight w:val="49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4</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rPr>
                <w:color w:val="000000"/>
                <w:sz w:val="24"/>
                <w:szCs w:val="24"/>
              </w:rPr>
            </w:pPr>
            <w:r w:rsidRPr="003046BC">
              <w:rPr>
                <w:color w:val="000000"/>
                <w:sz w:val="24"/>
                <w:szCs w:val="24"/>
              </w:rPr>
              <w:t xml:space="preserve">Количество часов отопительного периода за </w:t>
            </w:r>
            <w:proofErr w:type="gramStart"/>
            <w:r w:rsidRPr="003046BC">
              <w:rPr>
                <w:color w:val="000000"/>
                <w:sz w:val="24"/>
                <w:szCs w:val="24"/>
              </w:rPr>
              <w:t>предшествующие</w:t>
            </w:r>
            <w:proofErr w:type="gramEnd"/>
            <w:r w:rsidRPr="003046BC">
              <w:rPr>
                <w:color w:val="000000"/>
                <w:sz w:val="24"/>
                <w:szCs w:val="24"/>
              </w:rPr>
              <w:t xml:space="preserve"> 12 месяцев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Ч</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5280</w:t>
            </w:r>
          </w:p>
        </w:tc>
      </w:tr>
      <w:tr w:rsidR="003046BC" w:rsidRPr="003046BC" w:rsidTr="00EB50A3">
        <w:trPr>
          <w:trHeight w:val="300"/>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5</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rPr>
                <w:color w:val="000000"/>
                <w:sz w:val="24"/>
                <w:szCs w:val="24"/>
              </w:rPr>
            </w:pPr>
            <w:r w:rsidRPr="003046BC">
              <w:rPr>
                <w:color w:val="000000"/>
                <w:sz w:val="24"/>
                <w:szCs w:val="24"/>
              </w:rPr>
              <w:t>Наличие резервного электропитания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r>
      <w:tr w:rsidR="003046BC" w:rsidRPr="003046BC" w:rsidTr="00EB50A3">
        <w:trPr>
          <w:trHeight w:val="300"/>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6</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rPr>
                <w:color w:val="000000"/>
                <w:sz w:val="24"/>
                <w:szCs w:val="24"/>
              </w:rPr>
            </w:pPr>
            <w:r w:rsidRPr="003046BC">
              <w:rPr>
                <w:color w:val="000000"/>
                <w:sz w:val="24"/>
                <w:szCs w:val="24"/>
              </w:rPr>
              <w:t>Наличие резервного водоснабжения</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w:t>
            </w:r>
          </w:p>
        </w:tc>
      </w:tr>
      <w:tr w:rsidR="003046BC" w:rsidRPr="003046BC" w:rsidTr="00EB50A3">
        <w:trPr>
          <w:trHeight w:val="300"/>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7</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rPr>
                <w:color w:val="000000"/>
                <w:sz w:val="24"/>
                <w:szCs w:val="24"/>
              </w:rPr>
            </w:pPr>
            <w:r w:rsidRPr="003046BC">
              <w:rPr>
                <w:color w:val="000000"/>
                <w:sz w:val="24"/>
                <w:szCs w:val="24"/>
              </w:rPr>
              <w:t>Наличие резервного топлива</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д</w:t>
            </w:r>
            <w:r w:rsidR="003046BC" w:rsidRPr="003046BC">
              <w:rPr>
                <w:color w:val="000000"/>
                <w:sz w:val="24"/>
                <w:szCs w:val="24"/>
              </w:rPr>
              <w:t>а/нет</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C24C79" w:rsidP="008E325B">
            <w:pPr>
              <w:spacing w:before="120" w:line="240" w:lineRule="exact"/>
              <w:jc w:val="center"/>
              <w:rPr>
                <w:color w:val="000000"/>
                <w:sz w:val="24"/>
                <w:szCs w:val="24"/>
              </w:rPr>
            </w:pPr>
            <w:r>
              <w:rPr>
                <w:color w:val="000000"/>
                <w:sz w:val="24"/>
                <w:szCs w:val="24"/>
              </w:rPr>
              <w:t>н</w:t>
            </w:r>
            <w:r w:rsidR="003046BC" w:rsidRPr="003046BC">
              <w:rPr>
                <w:color w:val="000000"/>
                <w:sz w:val="24"/>
                <w:szCs w:val="24"/>
              </w:rPr>
              <w:t>ет</w:t>
            </w:r>
          </w:p>
        </w:tc>
      </w:tr>
      <w:tr w:rsidR="003046BC" w:rsidRPr="003046BC" w:rsidTr="00EB50A3">
        <w:trPr>
          <w:trHeight w:val="97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8</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rPr>
                <w:color w:val="000000"/>
                <w:sz w:val="24"/>
                <w:szCs w:val="24"/>
              </w:rPr>
            </w:pPr>
            <w:r w:rsidRPr="003046BC">
              <w:rPr>
                <w:color w:val="000000"/>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r>
      <w:tr w:rsidR="003046BC" w:rsidRPr="003046BC" w:rsidTr="00EB50A3">
        <w:trPr>
          <w:trHeight w:val="1455"/>
        </w:trPr>
        <w:tc>
          <w:tcPr>
            <w:tcW w:w="664" w:type="dxa"/>
            <w:tcBorders>
              <w:top w:val="nil"/>
              <w:left w:val="single" w:sz="4" w:space="0" w:color="auto"/>
              <w:bottom w:val="single" w:sz="4" w:space="0" w:color="auto"/>
              <w:right w:val="single" w:sz="4" w:space="0" w:color="auto"/>
            </w:tcBorders>
            <w:shd w:val="clear" w:color="auto" w:fill="auto"/>
            <w:hideMark/>
          </w:tcPr>
          <w:p w:rsidR="003046BC" w:rsidRPr="003046BC" w:rsidRDefault="003046BC" w:rsidP="00C24C79">
            <w:pPr>
              <w:spacing w:before="120" w:line="240" w:lineRule="exact"/>
              <w:rPr>
                <w:color w:val="000000"/>
                <w:sz w:val="24"/>
                <w:szCs w:val="24"/>
              </w:rPr>
            </w:pPr>
            <w:r w:rsidRPr="003046BC">
              <w:rPr>
                <w:color w:val="000000"/>
                <w:sz w:val="24"/>
                <w:szCs w:val="24"/>
              </w:rPr>
              <w:t>9</w:t>
            </w:r>
          </w:p>
        </w:tc>
        <w:tc>
          <w:tcPr>
            <w:tcW w:w="4156" w:type="dxa"/>
            <w:gridSpan w:val="2"/>
            <w:tcBorders>
              <w:top w:val="nil"/>
              <w:left w:val="nil"/>
              <w:bottom w:val="single" w:sz="4" w:space="0" w:color="auto"/>
              <w:right w:val="single" w:sz="4" w:space="0" w:color="auto"/>
            </w:tcBorders>
            <w:shd w:val="clear" w:color="auto" w:fill="auto"/>
            <w:hideMark/>
          </w:tcPr>
          <w:p w:rsidR="003046BC" w:rsidRPr="003046BC" w:rsidRDefault="003046BC" w:rsidP="00EB50A3">
            <w:pPr>
              <w:spacing w:before="120" w:line="240" w:lineRule="exact"/>
              <w:rPr>
                <w:color w:val="000000"/>
                <w:sz w:val="24"/>
                <w:szCs w:val="24"/>
              </w:rPr>
            </w:pPr>
            <w:r w:rsidRPr="003046BC">
              <w:rPr>
                <w:color w:val="000000"/>
                <w:sz w:val="24"/>
                <w:szCs w:val="24"/>
              </w:rPr>
              <w:t>Отношение резервируемой расчётной тепловой нагрузки к сумме расчётных тепловых нагрузок, подлежащих резервированию согласно схеме теплоснабжения поселений, городских округов</w:t>
            </w:r>
          </w:p>
        </w:tc>
        <w:tc>
          <w:tcPr>
            <w:tcW w:w="992" w:type="dxa"/>
            <w:gridSpan w:val="2"/>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w:t>
            </w:r>
          </w:p>
        </w:tc>
        <w:tc>
          <w:tcPr>
            <w:tcW w:w="2552"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410" w:type="dxa"/>
            <w:gridSpan w:val="3"/>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654"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c>
          <w:tcPr>
            <w:tcW w:w="2590" w:type="dxa"/>
            <w:tcBorders>
              <w:top w:val="nil"/>
              <w:left w:val="nil"/>
              <w:bottom w:val="single" w:sz="4" w:space="0" w:color="auto"/>
              <w:right w:val="single" w:sz="4" w:space="0" w:color="auto"/>
            </w:tcBorders>
            <w:shd w:val="clear" w:color="auto" w:fill="auto"/>
            <w:hideMark/>
          </w:tcPr>
          <w:p w:rsidR="003046BC" w:rsidRPr="003046BC" w:rsidRDefault="003046BC" w:rsidP="008E325B">
            <w:pPr>
              <w:spacing w:before="120" w:line="240" w:lineRule="exact"/>
              <w:jc w:val="center"/>
              <w:rPr>
                <w:color w:val="000000"/>
                <w:sz w:val="24"/>
                <w:szCs w:val="24"/>
              </w:rPr>
            </w:pPr>
            <w:r w:rsidRPr="003046BC">
              <w:rPr>
                <w:color w:val="000000"/>
                <w:sz w:val="24"/>
                <w:szCs w:val="24"/>
              </w:rPr>
              <w:t>0</w:t>
            </w:r>
          </w:p>
        </w:tc>
      </w:tr>
      <w:tr w:rsidR="003046BC" w:rsidRPr="003046BC" w:rsidTr="00EB50A3">
        <w:trPr>
          <w:trHeight w:val="300"/>
        </w:trPr>
        <w:tc>
          <w:tcPr>
            <w:tcW w:w="664" w:type="dxa"/>
            <w:tcBorders>
              <w:top w:val="nil"/>
              <w:left w:val="nil"/>
              <w:bottom w:val="nil"/>
              <w:right w:val="nil"/>
            </w:tcBorders>
            <w:shd w:val="clear" w:color="auto" w:fill="auto"/>
            <w:noWrap/>
            <w:vAlign w:val="bottom"/>
            <w:hideMark/>
          </w:tcPr>
          <w:p w:rsidR="003046BC" w:rsidRPr="003046BC" w:rsidRDefault="003046BC" w:rsidP="003046BC">
            <w:pPr>
              <w:ind w:firstLine="567"/>
              <w:jc w:val="both"/>
              <w:rPr>
                <w:rFonts w:ascii="Calibri" w:hAnsi="Calibri"/>
                <w:color w:val="000000"/>
                <w:sz w:val="24"/>
                <w:szCs w:val="22"/>
              </w:rPr>
            </w:pPr>
          </w:p>
        </w:tc>
        <w:tc>
          <w:tcPr>
            <w:tcW w:w="4156" w:type="dxa"/>
            <w:gridSpan w:val="2"/>
            <w:tcBorders>
              <w:top w:val="nil"/>
              <w:left w:val="nil"/>
              <w:bottom w:val="nil"/>
              <w:right w:val="nil"/>
            </w:tcBorders>
            <w:shd w:val="clear" w:color="auto" w:fill="auto"/>
            <w:noWrap/>
            <w:vAlign w:val="bottom"/>
            <w:hideMark/>
          </w:tcPr>
          <w:p w:rsidR="003046BC" w:rsidRPr="003046BC" w:rsidRDefault="003046BC" w:rsidP="003046BC">
            <w:pPr>
              <w:ind w:firstLine="567"/>
              <w:jc w:val="both"/>
              <w:rPr>
                <w:rFonts w:ascii="Calibri" w:hAnsi="Calibri"/>
                <w:color w:val="000000"/>
                <w:sz w:val="24"/>
                <w:szCs w:val="22"/>
              </w:rPr>
            </w:pPr>
          </w:p>
        </w:tc>
        <w:tc>
          <w:tcPr>
            <w:tcW w:w="992" w:type="dxa"/>
            <w:gridSpan w:val="2"/>
            <w:tcBorders>
              <w:top w:val="nil"/>
              <w:left w:val="nil"/>
              <w:bottom w:val="nil"/>
              <w:right w:val="nil"/>
            </w:tcBorders>
            <w:shd w:val="clear" w:color="auto" w:fill="auto"/>
            <w:noWrap/>
            <w:vAlign w:val="bottom"/>
            <w:hideMark/>
          </w:tcPr>
          <w:p w:rsidR="003046BC" w:rsidRPr="003046BC" w:rsidRDefault="003046BC" w:rsidP="003046BC">
            <w:pPr>
              <w:ind w:firstLine="567"/>
              <w:jc w:val="both"/>
              <w:rPr>
                <w:rFonts w:ascii="Calibri" w:hAnsi="Calibri"/>
                <w:color w:val="000000"/>
                <w:sz w:val="24"/>
                <w:szCs w:val="22"/>
              </w:rPr>
            </w:pPr>
          </w:p>
        </w:tc>
        <w:tc>
          <w:tcPr>
            <w:tcW w:w="2552" w:type="dxa"/>
            <w:tcBorders>
              <w:top w:val="nil"/>
              <w:left w:val="nil"/>
              <w:bottom w:val="nil"/>
              <w:right w:val="nil"/>
            </w:tcBorders>
            <w:shd w:val="clear" w:color="auto" w:fill="auto"/>
            <w:noWrap/>
            <w:vAlign w:val="bottom"/>
            <w:hideMark/>
          </w:tcPr>
          <w:p w:rsidR="003046BC" w:rsidRPr="003046BC" w:rsidRDefault="003046BC" w:rsidP="003046BC">
            <w:pPr>
              <w:ind w:firstLine="567"/>
              <w:jc w:val="both"/>
              <w:rPr>
                <w:rFonts w:ascii="Calibri" w:hAnsi="Calibri"/>
                <w:color w:val="000000"/>
                <w:sz w:val="24"/>
                <w:szCs w:val="22"/>
              </w:rPr>
            </w:pPr>
          </w:p>
        </w:tc>
        <w:tc>
          <w:tcPr>
            <w:tcW w:w="2410" w:type="dxa"/>
            <w:gridSpan w:val="3"/>
            <w:tcBorders>
              <w:top w:val="nil"/>
              <w:left w:val="nil"/>
              <w:bottom w:val="nil"/>
              <w:right w:val="nil"/>
            </w:tcBorders>
            <w:shd w:val="clear" w:color="auto" w:fill="auto"/>
            <w:noWrap/>
            <w:vAlign w:val="bottom"/>
            <w:hideMark/>
          </w:tcPr>
          <w:p w:rsidR="003046BC" w:rsidRPr="003046BC" w:rsidRDefault="003046BC" w:rsidP="003046BC">
            <w:pPr>
              <w:ind w:firstLine="567"/>
              <w:jc w:val="both"/>
              <w:rPr>
                <w:rFonts w:ascii="Calibri" w:hAnsi="Calibri"/>
                <w:color w:val="000000"/>
                <w:sz w:val="24"/>
                <w:szCs w:val="22"/>
              </w:rPr>
            </w:pPr>
          </w:p>
        </w:tc>
        <w:tc>
          <w:tcPr>
            <w:tcW w:w="2654" w:type="dxa"/>
            <w:tcBorders>
              <w:top w:val="nil"/>
              <w:left w:val="nil"/>
              <w:bottom w:val="nil"/>
              <w:right w:val="nil"/>
            </w:tcBorders>
            <w:shd w:val="clear" w:color="auto" w:fill="auto"/>
            <w:noWrap/>
            <w:vAlign w:val="bottom"/>
            <w:hideMark/>
          </w:tcPr>
          <w:p w:rsidR="003046BC" w:rsidRPr="003046BC" w:rsidRDefault="003046BC" w:rsidP="003046BC">
            <w:pPr>
              <w:ind w:firstLine="567"/>
              <w:jc w:val="both"/>
              <w:rPr>
                <w:rFonts w:ascii="Calibri" w:hAnsi="Calibri"/>
                <w:color w:val="000000"/>
                <w:sz w:val="24"/>
                <w:szCs w:val="22"/>
              </w:rPr>
            </w:pPr>
          </w:p>
        </w:tc>
        <w:tc>
          <w:tcPr>
            <w:tcW w:w="2590" w:type="dxa"/>
            <w:tcBorders>
              <w:top w:val="nil"/>
              <w:left w:val="nil"/>
              <w:bottom w:val="nil"/>
              <w:right w:val="nil"/>
            </w:tcBorders>
            <w:shd w:val="clear" w:color="auto" w:fill="auto"/>
            <w:noWrap/>
            <w:vAlign w:val="bottom"/>
            <w:hideMark/>
          </w:tcPr>
          <w:p w:rsidR="003046BC" w:rsidRPr="003046BC" w:rsidRDefault="003046BC" w:rsidP="003046BC">
            <w:pPr>
              <w:ind w:firstLine="567"/>
              <w:jc w:val="both"/>
              <w:rPr>
                <w:rFonts w:ascii="Calibri" w:hAnsi="Calibri"/>
                <w:color w:val="000000"/>
                <w:sz w:val="24"/>
                <w:szCs w:val="22"/>
              </w:rPr>
            </w:pPr>
          </w:p>
        </w:tc>
      </w:tr>
      <w:tr w:rsidR="003046BC" w:rsidRPr="003046BC" w:rsidTr="00EB50A3">
        <w:trPr>
          <w:trHeight w:val="352"/>
        </w:trPr>
        <w:tc>
          <w:tcPr>
            <w:tcW w:w="16018" w:type="dxa"/>
            <w:gridSpan w:val="11"/>
            <w:tcBorders>
              <w:top w:val="nil"/>
              <w:left w:val="nil"/>
              <w:bottom w:val="nil"/>
              <w:right w:val="nil"/>
            </w:tcBorders>
            <w:shd w:val="clear" w:color="auto" w:fill="auto"/>
            <w:vAlign w:val="bottom"/>
            <w:hideMark/>
          </w:tcPr>
          <w:p w:rsidR="003046BC" w:rsidRPr="003046BC" w:rsidRDefault="003046BC" w:rsidP="003046BC">
            <w:pPr>
              <w:ind w:firstLine="567"/>
              <w:jc w:val="both"/>
              <w:rPr>
                <w:color w:val="000000"/>
                <w:szCs w:val="28"/>
              </w:rPr>
            </w:pPr>
            <w:r w:rsidRPr="003046BC">
              <w:rPr>
                <w:color w:val="000000"/>
                <w:szCs w:val="28"/>
              </w:rPr>
              <w:t>2. Протяженность ветхих тепловых сетей в двухтрубном исполнении, находящихся в эксплуатации (</w:t>
            </w:r>
            <w:proofErr w:type="gramStart"/>
            <w:r w:rsidRPr="003046BC">
              <w:rPr>
                <w:color w:val="000000"/>
                <w:szCs w:val="28"/>
              </w:rPr>
              <w:t>км</w:t>
            </w:r>
            <w:proofErr w:type="gramEnd"/>
            <w:r w:rsidRPr="003046BC">
              <w:rPr>
                <w:color w:val="000000"/>
                <w:szCs w:val="28"/>
              </w:rPr>
              <w:t>) - 0 км</w:t>
            </w:r>
          </w:p>
        </w:tc>
      </w:tr>
      <w:tr w:rsidR="003046BC" w:rsidRPr="003046BC" w:rsidTr="00EB50A3">
        <w:trPr>
          <w:trHeight w:val="321"/>
        </w:trPr>
        <w:tc>
          <w:tcPr>
            <w:tcW w:w="16018" w:type="dxa"/>
            <w:gridSpan w:val="11"/>
            <w:tcBorders>
              <w:top w:val="nil"/>
              <w:left w:val="nil"/>
              <w:bottom w:val="nil"/>
              <w:right w:val="nil"/>
            </w:tcBorders>
            <w:shd w:val="clear" w:color="auto" w:fill="auto"/>
            <w:vAlign w:val="bottom"/>
            <w:hideMark/>
          </w:tcPr>
          <w:p w:rsidR="003046BC" w:rsidRPr="003046BC" w:rsidRDefault="003046BC" w:rsidP="003046BC">
            <w:pPr>
              <w:ind w:firstLine="567"/>
              <w:jc w:val="both"/>
              <w:rPr>
                <w:color w:val="000000"/>
                <w:szCs w:val="28"/>
              </w:rPr>
            </w:pPr>
            <w:r w:rsidRPr="003046BC">
              <w:rPr>
                <w:color w:val="000000"/>
                <w:szCs w:val="28"/>
              </w:rPr>
              <w:t>3. Протяженность тепловых сетей в двухтрубном исполнении, находящихся в эксплуатации (</w:t>
            </w:r>
            <w:proofErr w:type="gramStart"/>
            <w:r w:rsidRPr="003046BC">
              <w:rPr>
                <w:color w:val="000000"/>
                <w:szCs w:val="28"/>
              </w:rPr>
              <w:t>км</w:t>
            </w:r>
            <w:proofErr w:type="gramEnd"/>
            <w:r w:rsidRPr="003046BC">
              <w:rPr>
                <w:color w:val="000000"/>
                <w:szCs w:val="28"/>
              </w:rPr>
              <w:t>) - 12,969 км</w:t>
            </w:r>
          </w:p>
        </w:tc>
      </w:tr>
      <w:tr w:rsidR="003046BC" w:rsidRPr="003046BC" w:rsidTr="00EB50A3">
        <w:trPr>
          <w:trHeight w:val="235"/>
        </w:trPr>
        <w:tc>
          <w:tcPr>
            <w:tcW w:w="16018" w:type="dxa"/>
            <w:gridSpan w:val="11"/>
            <w:tcBorders>
              <w:top w:val="nil"/>
              <w:left w:val="nil"/>
              <w:bottom w:val="nil"/>
              <w:right w:val="nil"/>
            </w:tcBorders>
            <w:shd w:val="clear" w:color="auto" w:fill="auto"/>
            <w:vAlign w:val="bottom"/>
            <w:hideMark/>
          </w:tcPr>
          <w:p w:rsidR="003046BC" w:rsidRPr="003046BC" w:rsidRDefault="003046BC" w:rsidP="003046BC">
            <w:pPr>
              <w:ind w:firstLine="567"/>
              <w:jc w:val="both"/>
              <w:rPr>
                <w:color w:val="000000"/>
                <w:szCs w:val="28"/>
              </w:rPr>
            </w:pPr>
            <w:r w:rsidRPr="003046BC">
              <w:rPr>
                <w:color w:val="000000"/>
                <w:szCs w:val="28"/>
              </w:rPr>
              <w:t>4. Количество отказов тепловых сетей за предыдущий год (</w:t>
            </w:r>
            <w:proofErr w:type="spellStart"/>
            <w:proofErr w:type="gramStart"/>
            <w:r w:rsidRPr="003046BC">
              <w:rPr>
                <w:color w:val="000000"/>
                <w:szCs w:val="28"/>
              </w:rPr>
              <w:t>ед</w:t>
            </w:r>
            <w:proofErr w:type="spellEnd"/>
            <w:proofErr w:type="gramEnd"/>
            <w:r w:rsidRPr="003046BC">
              <w:rPr>
                <w:color w:val="000000"/>
                <w:szCs w:val="28"/>
              </w:rPr>
              <w:t xml:space="preserve">) - 0 </w:t>
            </w:r>
            <w:proofErr w:type="spellStart"/>
            <w:r w:rsidRPr="003046BC">
              <w:rPr>
                <w:color w:val="000000"/>
                <w:szCs w:val="28"/>
              </w:rPr>
              <w:t>ед</w:t>
            </w:r>
            <w:proofErr w:type="spellEnd"/>
          </w:p>
        </w:tc>
      </w:tr>
      <w:tr w:rsidR="003046BC" w:rsidRPr="003046BC" w:rsidTr="00EB50A3">
        <w:trPr>
          <w:trHeight w:val="300"/>
        </w:trPr>
        <w:tc>
          <w:tcPr>
            <w:tcW w:w="16018" w:type="dxa"/>
            <w:gridSpan w:val="11"/>
            <w:tcBorders>
              <w:top w:val="nil"/>
              <w:left w:val="nil"/>
              <w:bottom w:val="nil"/>
              <w:right w:val="nil"/>
            </w:tcBorders>
            <w:shd w:val="clear" w:color="auto" w:fill="auto"/>
            <w:vAlign w:val="bottom"/>
            <w:hideMark/>
          </w:tcPr>
          <w:p w:rsidR="003046BC" w:rsidRPr="003046BC" w:rsidRDefault="00024586" w:rsidP="003046BC">
            <w:pPr>
              <w:ind w:firstLine="567"/>
              <w:jc w:val="both"/>
              <w:rPr>
                <w:color w:val="000000"/>
                <w:szCs w:val="28"/>
              </w:rPr>
            </w:pPr>
            <w:r>
              <w:rPr>
                <w:color w:val="000000"/>
                <w:szCs w:val="28"/>
              </w:rPr>
              <w:lastRenderedPageBreak/>
              <w:t xml:space="preserve">5. </w:t>
            </w:r>
            <w:proofErr w:type="spellStart"/>
            <w:r>
              <w:rPr>
                <w:color w:val="000000"/>
                <w:szCs w:val="28"/>
              </w:rPr>
              <w:t>Недоотпуск</w:t>
            </w:r>
            <w:proofErr w:type="spellEnd"/>
            <w:r>
              <w:rPr>
                <w:color w:val="000000"/>
                <w:szCs w:val="28"/>
              </w:rPr>
              <w:t xml:space="preserve"> тепла (Гкал) - 0</w:t>
            </w:r>
            <w:r w:rsidR="003046BC" w:rsidRPr="003046BC">
              <w:rPr>
                <w:color w:val="000000"/>
                <w:szCs w:val="28"/>
              </w:rPr>
              <w:t xml:space="preserve"> Гкал</w:t>
            </w:r>
          </w:p>
        </w:tc>
      </w:tr>
      <w:tr w:rsidR="003046BC" w:rsidRPr="003046BC" w:rsidTr="00EB50A3">
        <w:trPr>
          <w:trHeight w:val="270"/>
        </w:trPr>
        <w:tc>
          <w:tcPr>
            <w:tcW w:w="16018" w:type="dxa"/>
            <w:gridSpan w:val="11"/>
            <w:tcBorders>
              <w:top w:val="nil"/>
              <w:left w:val="nil"/>
              <w:bottom w:val="nil"/>
              <w:right w:val="nil"/>
            </w:tcBorders>
            <w:shd w:val="clear" w:color="auto" w:fill="auto"/>
            <w:vAlign w:val="bottom"/>
            <w:hideMark/>
          </w:tcPr>
          <w:p w:rsidR="003046BC" w:rsidRPr="003046BC" w:rsidRDefault="003046BC" w:rsidP="003046BC">
            <w:pPr>
              <w:ind w:firstLine="567"/>
              <w:jc w:val="both"/>
              <w:rPr>
                <w:color w:val="000000"/>
                <w:szCs w:val="28"/>
              </w:rPr>
            </w:pPr>
            <w:r w:rsidRPr="003046BC">
              <w:rPr>
                <w:color w:val="000000"/>
                <w:szCs w:val="28"/>
              </w:rPr>
              <w:t>6. Фактический отпуск тепла системой теплоснабжения (Гкал) - 12532,59 Гкал</w:t>
            </w:r>
          </w:p>
        </w:tc>
      </w:tr>
      <w:tr w:rsidR="003046BC" w:rsidRPr="003046BC" w:rsidTr="00EB50A3">
        <w:trPr>
          <w:trHeight w:val="419"/>
        </w:trPr>
        <w:tc>
          <w:tcPr>
            <w:tcW w:w="16018" w:type="dxa"/>
            <w:gridSpan w:val="11"/>
            <w:tcBorders>
              <w:top w:val="nil"/>
              <w:left w:val="nil"/>
              <w:bottom w:val="nil"/>
              <w:right w:val="nil"/>
            </w:tcBorders>
            <w:shd w:val="clear" w:color="auto" w:fill="auto"/>
            <w:vAlign w:val="bottom"/>
            <w:hideMark/>
          </w:tcPr>
          <w:p w:rsidR="003046BC" w:rsidRPr="003046BC" w:rsidRDefault="003046BC" w:rsidP="003046BC">
            <w:pPr>
              <w:ind w:firstLine="567"/>
              <w:jc w:val="both"/>
              <w:rPr>
                <w:color w:val="000000"/>
                <w:szCs w:val="28"/>
              </w:rPr>
            </w:pPr>
            <w:r w:rsidRPr="003046BC">
              <w:rPr>
                <w:color w:val="000000"/>
                <w:szCs w:val="28"/>
              </w:rPr>
              <w:t>7. Информация об акте проверки готовности источника тепловой энергии к отопительному периоду (наличие замечаний в акте, устранены ли замечания в установленный срок, наличие акта о неготовности к отопительному периоду) - замечаний нет</w:t>
            </w:r>
          </w:p>
        </w:tc>
      </w:tr>
      <w:tr w:rsidR="003046BC" w:rsidRPr="003046BC" w:rsidTr="00EB50A3">
        <w:trPr>
          <w:trHeight w:val="280"/>
        </w:trPr>
        <w:tc>
          <w:tcPr>
            <w:tcW w:w="16018" w:type="dxa"/>
            <w:gridSpan w:val="11"/>
            <w:tcBorders>
              <w:top w:val="nil"/>
              <w:left w:val="nil"/>
              <w:bottom w:val="nil"/>
              <w:right w:val="nil"/>
            </w:tcBorders>
            <w:shd w:val="clear" w:color="auto" w:fill="auto"/>
            <w:vAlign w:val="bottom"/>
            <w:hideMark/>
          </w:tcPr>
          <w:p w:rsidR="003046BC" w:rsidRPr="003046BC" w:rsidRDefault="003046BC" w:rsidP="003046BC">
            <w:pPr>
              <w:ind w:firstLine="567"/>
              <w:jc w:val="both"/>
              <w:rPr>
                <w:color w:val="000000"/>
                <w:szCs w:val="28"/>
              </w:rPr>
            </w:pPr>
            <w:r w:rsidRPr="003046BC">
              <w:rPr>
                <w:color w:val="000000"/>
                <w:szCs w:val="28"/>
              </w:rPr>
              <w:t>8. Характеристика теплоснабжающей организац</w:t>
            </w:r>
            <w:proofErr w:type="gramStart"/>
            <w:r w:rsidRPr="003046BC">
              <w:rPr>
                <w:color w:val="000000"/>
                <w:szCs w:val="28"/>
              </w:rPr>
              <w:t>ии ООО</w:t>
            </w:r>
            <w:proofErr w:type="gramEnd"/>
            <w:r w:rsidRPr="003046BC">
              <w:rPr>
                <w:color w:val="000000"/>
                <w:szCs w:val="28"/>
              </w:rPr>
              <w:t xml:space="preserve"> «ТК Новгородская»:</w:t>
            </w:r>
          </w:p>
        </w:tc>
      </w:tr>
      <w:tr w:rsidR="00EB50A3" w:rsidRPr="00EB50A3" w:rsidTr="00AB0292">
        <w:trPr>
          <w:trHeight w:val="315"/>
        </w:trPr>
        <w:tc>
          <w:tcPr>
            <w:tcW w:w="709" w:type="dxa"/>
            <w:gridSpan w:val="2"/>
            <w:tcBorders>
              <w:top w:val="single" w:sz="4" w:space="0" w:color="auto"/>
              <w:left w:val="single" w:sz="4" w:space="0" w:color="auto"/>
              <w:bottom w:val="single" w:sz="4" w:space="0" w:color="auto"/>
              <w:right w:val="single" w:sz="4" w:space="0" w:color="auto"/>
            </w:tcBorders>
            <w:shd w:val="clear" w:color="auto" w:fill="auto"/>
            <w:hideMark/>
          </w:tcPr>
          <w:p w:rsidR="00EB50A3" w:rsidRPr="00EB50A3" w:rsidRDefault="00EB50A3" w:rsidP="00C24C79">
            <w:pPr>
              <w:spacing w:before="120" w:line="240" w:lineRule="exact"/>
              <w:jc w:val="center"/>
              <w:rPr>
                <w:color w:val="000000"/>
                <w:sz w:val="24"/>
                <w:szCs w:val="22"/>
              </w:rPr>
            </w:pPr>
            <w:r w:rsidRPr="00EB50A3">
              <w:rPr>
                <w:color w:val="000000"/>
                <w:sz w:val="24"/>
                <w:szCs w:val="22"/>
              </w:rPr>
              <w:t>№ п/п</w:t>
            </w:r>
          </w:p>
        </w:tc>
        <w:tc>
          <w:tcPr>
            <w:tcW w:w="7898" w:type="dxa"/>
            <w:gridSpan w:val="5"/>
            <w:tcBorders>
              <w:top w:val="single" w:sz="4" w:space="0" w:color="auto"/>
              <w:left w:val="nil"/>
              <w:bottom w:val="single" w:sz="4" w:space="0" w:color="auto"/>
              <w:right w:val="single" w:sz="4" w:space="0" w:color="000000"/>
            </w:tcBorders>
            <w:shd w:val="clear" w:color="auto" w:fill="auto"/>
            <w:hideMark/>
          </w:tcPr>
          <w:p w:rsidR="00EB50A3" w:rsidRPr="00EB50A3" w:rsidRDefault="00EB50A3" w:rsidP="00C24C79">
            <w:pPr>
              <w:spacing w:before="120" w:line="240" w:lineRule="exact"/>
              <w:jc w:val="center"/>
              <w:rPr>
                <w:color w:val="000000"/>
                <w:sz w:val="24"/>
                <w:szCs w:val="22"/>
              </w:rPr>
            </w:pPr>
            <w:r w:rsidRPr="00EB50A3">
              <w:rPr>
                <w:color w:val="000000"/>
                <w:sz w:val="24"/>
                <w:szCs w:val="22"/>
              </w:rPr>
              <w:t>Показатель</w:t>
            </w:r>
          </w:p>
        </w:tc>
        <w:tc>
          <w:tcPr>
            <w:tcW w:w="960" w:type="dxa"/>
            <w:tcBorders>
              <w:top w:val="single" w:sz="4" w:space="0" w:color="auto"/>
              <w:left w:val="nil"/>
              <w:bottom w:val="single" w:sz="4" w:space="0" w:color="auto"/>
              <w:right w:val="single" w:sz="4" w:space="0" w:color="auto"/>
            </w:tcBorders>
            <w:shd w:val="clear" w:color="auto" w:fill="auto"/>
            <w:hideMark/>
          </w:tcPr>
          <w:p w:rsidR="00EB50A3" w:rsidRPr="00EB50A3" w:rsidRDefault="00EB50A3" w:rsidP="00C24C79">
            <w:pPr>
              <w:spacing w:before="120" w:line="240" w:lineRule="exact"/>
              <w:jc w:val="center"/>
              <w:rPr>
                <w:color w:val="000000"/>
                <w:sz w:val="24"/>
                <w:szCs w:val="22"/>
              </w:rPr>
            </w:pPr>
            <w:r w:rsidRPr="00EB50A3">
              <w:rPr>
                <w:color w:val="000000"/>
                <w:sz w:val="24"/>
                <w:szCs w:val="22"/>
              </w:rPr>
              <w:t>Ед. изм.</w:t>
            </w:r>
          </w:p>
        </w:tc>
        <w:tc>
          <w:tcPr>
            <w:tcW w:w="6451" w:type="dxa"/>
            <w:gridSpan w:val="3"/>
            <w:tcBorders>
              <w:top w:val="single" w:sz="4" w:space="0" w:color="auto"/>
              <w:left w:val="nil"/>
              <w:bottom w:val="single" w:sz="4" w:space="0" w:color="auto"/>
              <w:right w:val="single" w:sz="4" w:space="0" w:color="auto"/>
            </w:tcBorders>
            <w:shd w:val="clear" w:color="auto" w:fill="auto"/>
            <w:hideMark/>
          </w:tcPr>
          <w:p w:rsidR="00EB50A3" w:rsidRPr="00EB50A3" w:rsidRDefault="00EB50A3" w:rsidP="00C24C79">
            <w:pPr>
              <w:spacing w:before="120" w:line="240" w:lineRule="exact"/>
              <w:jc w:val="center"/>
              <w:rPr>
                <w:color w:val="000000"/>
                <w:sz w:val="24"/>
                <w:szCs w:val="22"/>
              </w:rPr>
            </w:pPr>
            <w:r w:rsidRPr="00EB50A3">
              <w:rPr>
                <w:color w:val="000000"/>
                <w:sz w:val="24"/>
                <w:szCs w:val="22"/>
              </w:rPr>
              <w:t>Организация</w:t>
            </w:r>
          </w:p>
        </w:tc>
      </w:tr>
      <w:tr w:rsidR="00EB50A3" w:rsidRPr="00EB50A3" w:rsidTr="00AB0292">
        <w:trPr>
          <w:trHeight w:val="511"/>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1</w:t>
            </w:r>
          </w:p>
        </w:tc>
        <w:tc>
          <w:tcPr>
            <w:tcW w:w="7898" w:type="dxa"/>
            <w:gridSpan w:val="5"/>
            <w:tcBorders>
              <w:top w:val="single" w:sz="4" w:space="0" w:color="auto"/>
              <w:left w:val="nil"/>
              <w:bottom w:val="single" w:sz="4" w:space="0" w:color="auto"/>
              <w:right w:val="single" w:sz="4" w:space="0" w:color="000000"/>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Наименование и адрес организации</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 xml:space="preserve">ООО "ТК </w:t>
            </w:r>
            <w:proofErr w:type="gramStart"/>
            <w:r w:rsidRPr="00EB50A3">
              <w:rPr>
                <w:color w:val="000000"/>
                <w:sz w:val="24"/>
                <w:szCs w:val="22"/>
              </w:rPr>
              <w:t>Новгородская</w:t>
            </w:r>
            <w:proofErr w:type="gramEnd"/>
            <w:r w:rsidRPr="00EB50A3">
              <w:rPr>
                <w:color w:val="000000"/>
                <w:sz w:val="24"/>
                <w:szCs w:val="22"/>
              </w:rPr>
              <w:t>" Демянский район теплоснабжения, п. Демянск ул. Сосновского д. 20А</w:t>
            </w:r>
          </w:p>
        </w:tc>
      </w:tr>
      <w:tr w:rsidR="00EB50A3" w:rsidRPr="00EB50A3" w:rsidTr="00AB0292">
        <w:trPr>
          <w:trHeight w:val="463"/>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2</w:t>
            </w:r>
          </w:p>
        </w:tc>
        <w:tc>
          <w:tcPr>
            <w:tcW w:w="7898" w:type="dxa"/>
            <w:gridSpan w:val="5"/>
            <w:tcBorders>
              <w:top w:val="single" w:sz="4" w:space="0" w:color="auto"/>
              <w:left w:val="nil"/>
              <w:bottom w:val="single" w:sz="4" w:space="0" w:color="auto"/>
              <w:right w:val="single" w:sz="4" w:space="0" w:color="000000"/>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Фактическая численность ремонтного и оперативно-ремонтного персонала</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Чел.</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12</w:t>
            </w:r>
          </w:p>
        </w:tc>
      </w:tr>
      <w:tr w:rsidR="00EB50A3" w:rsidRPr="00EB50A3" w:rsidTr="00AB0292">
        <w:trPr>
          <w:trHeight w:val="416"/>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3</w:t>
            </w:r>
          </w:p>
        </w:tc>
        <w:tc>
          <w:tcPr>
            <w:tcW w:w="7898" w:type="dxa"/>
            <w:gridSpan w:val="5"/>
            <w:tcBorders>
              <w:top w:val="single" w:sz="4" w:space="0" w:color="auto"/>
              <w:left w:val="nil"/>
              <w:bottom w:val="single" w:sz="4" w:space="0" w:color="auto"/>
              <w:right w:val="single" w:sz="4" w:space="0" w:color="000000"/>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Численность ремонтного и оперативно-ремонтного персонала, определенная по нормативам</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Чел.</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12</w:t>
            </w:r>
          </w:p>
        </w:tc>
      </w:tr>
      <w:tr w:rsidR="00EB50A3" w:rsidRPr="00EB50A3" w:rsidTr="00AB0292">
        <w:trPr>
          <w:trHeight w:val="300"/>
        </w:trPr>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4</w:t>
            </w:r>
          </w:p>
        </w:tc>
        <w:tc>
          <w:tcPr>
            <w:tcW w:w="443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Фактическое количество машин, специальных механизмов и оборудования (по видам машин, механизмов, оборудования)</w:t>
            </w:r>
          </w:p>
        </w:tc>
        <w:tc>
          <w:tcPr>
            <w:tcW w:w="3460" w:type="dxa"/>
            <w:gridSpan w:val="3"/>
            <w:tcBorders>
              <w:top w:val="nil"/>
              <w:left w:val="nil"/>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proofErr w:type="gramStart"/>
            <w:r w:rsidRPr="00EB50A3">
              <w:rPr>
                <w:color w:val="000000"/>
                <w:sz w:val="24"/>
                <w:szCs w:val="22"/>
              </w:rPr>
              <w:t>Грузовая</w:t>
            </w:r>
            <w:proofErr w:type="gramEnd"/>
            <w:r w:rsidRPr="00EB50A3">
              <w:rPr>
                <w:color w:val="000000"/>
                <w:sz w:val="24"/>
                <w:szCs w:val="22"/>
              </w:rPr>
              <w:t xml:space="preserve"> самосвал</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3</w:t>
            </w:r>
          </w:p>
        </w:tc>
      </w:tr>
      <w:tr w:rsidR="00EB50A3" w:rsidRPr="00EB50A3" w:rsidTr="00AB0292">
        <w:trPr>
          <w:trHeight w:val="300"/>
        </w:trPr>
        <w:tc>
          <w:tcPr>
            <w:tcW w:w="709"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proofErr w:type="gramStart"/>
            <w:r w:rsidRPr="00EB50A3">
              <w:rPr>
                <w:color w:val="000000"/>
                <w:sz w:val="24"/>
                <w:szCs w:val="22"/>
              </w:rPr>
              <w:t>Грузовая</w:t>
            </w:r>
            <w:proofErr w:type="gramEnd"/>
            <w:r w:rsidRPr="00EB50A3">
              <w:rPr>
                <w:color w:val="000000"/>
                <w:sz w:val="24"/>
                <w:szCs w:val="22"/>
              </w:rPr>
              <w:t xml:space="preserve"> фургон</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1</w:t>
            </w:r>
          </w:p>
        </w:tc>
      </w:tr>
      <w:tr w:rsidR="00EB50A3" w:rsidRPr="00EB50A3" w:rsidTr="00AB0292">
        <w:trPr>
          <w:trHeight w:val="300"/>
        </w:trPr>
        <w:tc>
          <w:tcPr>
            <w:tcW w:w="709"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Легковая бортовая</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1</w:t>
            </w:r>
          </w:p>
        </w:tc>
      </w:tr>
      <w:tr w:rsidR="00EB50A3" w:rsidRPr="00EB50A3" w:rsidTr="00AB0292">
        <w:trPr>
          <w:trHeight w:val="300"/>
        </w:trPr>
        <w:tc>
          <w:tcPr>
            <w:tcW w:w="709"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Легковая грузопассажирская</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1</w:t>
            </w:r>
          </w:p>
        </w:tc>
      </w:tr>
      <w:tr w:rsidR="00EB50A3" w:rsidRPr="00EB50A3" w:rsidTr="00AB0292">
        <w:trPr>
          <w:trHeight w:val="300"/>
        </w:trPr>
        <w:tc>
          <w:tcPr>
            <w:tcW w:w="709"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proofErr w:type="gramStart"/>
            <w:r w:rsidRPr="00EB50A3">
              <w:rPr>
                <w:color w:val="000000"/>
                <w:sz w:val="24"/>
                <w:szCs w:val="22"/>
              </w:rPr>
              <w:t>Легковая</w:t>
            </w:r>
            <w:proofErr w:type="gramEnd"/>
            <w:r w:rsidRPr="00EB50A3">
              <w:rPr>
                <w:color w:val="000000"/>
                <w:sz w:val="24"/>
                <w:szCs w:val="22"/>
              </w:rPr>
              <w:t xml:space="preserve"> седан</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1</w:t>
            </w:r>
          </w:p>
        </w:tc>
      </w:tr>
      <w:tr w:rsidR="00EB50A3" w:rsidRPr="00EB50A3" w:rsidTr="00AB0292">
        <w:trPr>
          <w:trHeight w:val="300"/>
        </w:trPr>
        <w:tc>
          <w:tcPr>
            <w:tcW w:w="709"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proofErr w:type="gramStart"/>
            <w:r w:rsidRPr="00EB50A3">
              <w:rPr>
                <w:color w:val="000000"/>
                <w:sz w:val="24"/>
                <w:szCs w:val="22"/>
              </w:rPr>
              <w:t>Легковая</w:t>
            </w:r>
            <w:proofErr w:type="gramEnd"/>
            <w:r w:rsidRPr="00EB50A3">
              <w:rPr>
                <w:color w:val="000000"/>
                <w:sz w:val="24"/>
                <w:szCs w:val="22"/>
              </w:rPr>
              <w:t xml:space="preserve"> внедорожник</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1</w:t>
            </w:r>
          </w:p>
        </w:tc>
      </w:tr>
      <w:tr w:rsidR="00EB50A3" w:rsidRPr="00EB50A3" w:rsidTr="00AB0292">
        <w:trPr>
          <w:trHeight w:val="300"/>
        </w:trPr>
        <w:tc>
          <w:tcPr>
            <w:tcW w:w="709"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Погрузчик фронтальный</w:t>
            </w:r>
            <w:r>
              <w:rPr>
                <w:color w:val="000000"/>
                <w:sz w:val="24"/>
                <w:szCs w:val="22"/>
              </w:rPr>
              <w:t xml:space="preserve"> </w:t>
            </w:r>
            <w:r w:rsidRPr="00EB50A3">
              <w:rPr>
                <w:color w:val="000000"/>
                <w:sz w:val="24"/>
                <w:szCs w:val="22"/>
              </w:rPr>
              <w:t>Экскаватор</w:t>
            </w:r>
          </w:p>
        </w:tc>
        <w:tc>
          <w:tcPr>
            <w:tcW w:w="960" w:type="dxa"/>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hideMark/>
          </w:tcPr>
          <w:p w:rsidR="00EB50A3" w:rsidRPr="00EB50A3" w:rsidRDefault="00EB50A3" w:rsidP="00FC6B56">
            <w:pPr>
              <w:spacing w:before="120" w:line="240" w:lineRule="exact"/>
              <w:rPr>
                <w:color w:val="000000"/>
                <w:sz w:val="24"/>
                <w:szCs w:val="22"/>
              </w:rPr>
            </w:pPr>
            <w:r w:rsidRPr="00EB50A3">
              <w:rPr>
                <w:color w:val="000000"/>
                <w:sz w:val="24"/>
                <w:szCs w:val="22"/>
              </w:rPr>
              <w:t>2</w:t>
            </w:r>
          </w:p>
        </w:tc>
      </w:tr>
      <w:tr w:rsidR="00EB50A3" w:rsidRPr="00EB50A3" w:rsidTr="00AB0292">
        <w:trPr>
          <w:trHeight w:val="300"/>
        </w:trPr>
        <w:tc>
          <w:tcPr>
            <w:tcW w:w="709"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EB50A3" w:rsidRDefault="00EB50A3" w:rsidP="00EB50A3">
            <w:pPr>
              <w:spacing w:before="120" w:line="240" w:lineRule="exact"/>
              <w:rPr>
                <w:color w:val="000000"/>
                <w:sz w:val="24"/>
                <w:szCs w:val="22"/>
              </w:rPr>
            </w:pPr>
            <w:r w:rsidRPr="00EB50A3">
              <w:rPr>
                <w:color w:val="000000"/>
                <w:sz w:val="24"/>
                <w:szCs w:val="22"/>
              </w:rPr>
              <w:t>Трактор колесный (Бульдозер)</w:t>
            </w:r>
          </w:p>
          <w:p w:rsidR="00EB50A3" w:rsidRPr="00EB50A3" w:rsidRDefault="00EB50A3" w:rsidP="00EB50A3">
            <w:pPr>
              <w:spacing w:before="120" w:line="240" w:lineRule="exact"/>
              <w:rPr>
                <w:color w:val="000000"/>
                <w:sz w:val="24"/>
                <w:szCs w:val="22"/>
              </w:rPr>
            </w:pPr>
          </w:p>
        </w:tc>
        <w:tc>
          <w:tcPr>
            <w:tcW w:w="960" w:type="dxa"/>
            <w:tcBorders>
              <w:top w:val="nil"/>
              <w:left w:val="nil"/>
              <w:bottom w:val="single" w:sz="4" w:space="0" w:color="auto"/>
              <w:right w:val="single" w:sz="4" w:space="0" w:color="auto"/>
            </w:tcBorders>
            <w:shd w:val="clear" w:color="auto" w:fill="auto"/>
            <w:hideMark/>
          </w:tcPr>
          <w:p w:rsidR="00EB50A3" w:rsidRDefault="00EB50A3" w:rsidP="00FC6B56">
            <w:pPr>
              <w:spacing w:before="120" w:line="240" w:lineRule="exact"/>
              <w:rPr>
                <w:color w:val="000000"/>
                <w:sz w:val="24"/>
                <w:szCs w:val="22"/>
              </w:rPr>
            </w:pPr>
            <w:r w:rsidRPr="00EB50A3">
              <w:rPr>
                <w:color w:val="000000"/>
                <w:sz w:val="24"/>
                <w:szCs w:val="22"/>
              </w:rPr>
              <w:t>Ед.</w:t>
            </w:r>
          </w:p>
          <w:p w:rsidR="00EB50A3" w:rsidRPr="00EB50A3" w:rsidRDefault="00EB50A3" w:rsidP="00FC6B56">
            <w:pPr>
              <w:spacing w:before="120" w:line="240" w:lineRule="exact"/>
              <w:rPr>
                <w:color w:val="000000"/>
                <w:sz w:val="24"/>
                <w:szCs w:val="22"/>
              </w:rPr>
            </w:pPr>
          </w:p>
        </w:tc>
        <w:tc>
          <w:tcPr>
            <w:tcW w:w="6451" w:type="dxa"/>
            <w:gridSpan w:val="3"/>
            <w:tcBorders>
              <w:top w:val="nil"/>
              <w:left w:val="nil"/>
              <w:bottom w:val="single" w:sz="4" w:space="0" w:color="auto"/>
              <w:right w:val="single" w:sz="4" w:space="0" w:color="auto"/>
            </w:tcBorders>
            <w:shd w:val="clear" w:color="auto" w:fill="auto"/>
            <w:hideMark/>
          </w:tcPr>
          <w:p w:rsidR="00EB50A3" w:rsidRDefault="00EB50A3" w:rsidP="00FC6B56">
            <w:pPr>
              <w:spacing w:before="120" w:line="240" w:lineRule="exact"/>
              <w:rPr>
                <w:color w:val="000000"/>
                <w:sz w:val="24"/>
                <w:szCs w:val="22"/>
              </w:rPr>
            </w:pPr>
            <w:r w:rsidRPr="00EB50A3">
              <w:rPr>
                <w:color w:val="000000"/>
                <w:sz w:val="24"/>
                <w:szCs w:val="22"/>
              </w:rPr>
              <w:t>2</w:t>
            </w:r>
          </w:p>
          <w:p w:rsidR="00EB50A3" w:rsidRPr="00EB50A3" w:rsidRDefault="00EB50A3" w:rsidP="00FC6B56">
            <w:pPr>
              <w:spacing w:before="120" w:line="240" w:lineRule="exact"/>
              <w:rPr>
                <w:color w:val="000000"/>
                <w:sz w:val="24"/>
                <w:szCs w:val="22"/>
              </w:rPr>
            </w:pPr>
          </w:p>
        </w:tc>
      </w:tr>
      <w:tr w:rsidR="00EB50A3" w:rsidRPr="00EB50A3" w:rsidTr="00AB0292">
        <w:trPr>
          <w:trHeight w:val="300"/>
        </w:trPr>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5</w:t>
            </w:r>
          </w:p>
        </w:tc>
        <w:tc>
          <w:tcPr>
            <w:tcW w:w="44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Количество машин, специальных механизмов и оборудования (по видам машин, механизмов, оборудования, обозначенных в строке 4)</w:t>
            </w:r>
          </w:p>
        </w:tc>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proofErr w:type="gramStart"/>
            <w:r w:rsidRPr="00EB50A3">
              <w:rPr>
                <w:color w:val="000000"/>
                <w:sz w:val="24"/>
                <w:szCs w:val="22"/>
              </w:rPr>
              <w:t>Грузовая</w:t>
            </w:r>
            <w:proofErr w:type="gramEnd"/>
            <w:r w:rsidRPr="00EB50A3">
              <w:rPr>
                <w:color w:val="000000"/>
                <w:sz w:val="24"/>
                <w:szCs w:val="22"/>
              </w:rPr>
              <w:t xml:space="preserve"> самосвал</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3</w:t>
            </w:r>
          </w:p>
        </w:tc>
      </w:tr>
      <w:tr w:rsidR="00EB50A3" w:rsidRPr="00EB50A3" w:rsidTr="00AB0292">
        <w:trPr>
          <w:trHeight w:val="300"/>
        </w:trPr>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single" w:sz="4" w:space="0" w:color="auto"/>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proofErr w:type="gramStart"/>
            <w:r w:rsidRPr="00EB50A3">
              <w:rPr>
                <w:color w:val="000000"/>
                <w:sz w:val="24"/>
                <w:szCs w:val="22"/>
              </w:rPr>
              <w:t>Грузовая</w:t>
            </w:r>
            <w:proofErr w:type="gramEnd"/>
            <w:r w:rsidRPr="00EB50A3">
              <w:rPr>
                <w:color w:val="000000"/>
                <w:sz w:val="24"/>
                <w:szCs w:val="22"/>
              </w:rPr>
              <w:t xml:space="preserve"> фургон</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1</w:t>
            </w:r>
          </w:p>
        </w:tc>
      </w:tr>
      <w:tr w:rsidR="00EB50A3" w:rsidRPr="00EB50A3" w:rsidTr="00AB0292">
        <w:trPr>
          <w:trHeight w:val="300"/>
        </w:trPr>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single" w:sz="4" w:space="0" w:color="auto"/>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Легковая бортовая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1</w:t>
            </w:r>
          </w:p>
        </w:tc>
      </w:tr>
      <w:tr w:rsidR="00EB50A3" w:rsidRPr="00EB50A3" w:rsidTr="00AB0292">
        <w:trPr>
          <w:trHeight w:val="300"/>
        </w:trPr>
        <w:tc>
          <w:tcPr>
            <w:tcW w:w="709" w:type="dxa"/>
            <w:gridSpan w:val="2"/>
            <w:vMerge/>
            <w:tcBorders>
              <w:top w:val="single" w:sz="4" w:space="0" w:color="auto"/>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4438" w:type="dxa"/>
            <w:gridSpan w:val="2"/>
            <w:vMerge/>
            <w:tcBorders>
              <w:top w:val="single" w:sz="4" w:space="0" w:color="auto"/>
              <w:left w:val="single" w:sz="4" w:space="0" w:color="auto"/>
              <w:bottom w:val="single" w:sz="4" w:space="0" w:color="auto"/>
              <w:right w:val="single" w:sz="4" w:space="0" w:color="auto"/>
            </w:tcBorders>
            <w:vAlign w:val="center"/>
            <w:hideMark/>
          </w:tcPr>
          <w:p w:rsidR="00EB50A3" w:rsidRPr="00EB50A3" w:rsidRDefault="00EB50A3" w:rsidP="00EB50A3">
            <w:pPr>
              <w:spacing w:before="120" w:line="240" w:lineRule="exact"/>
              <w:rPr>
                <w:color w:val="000000"/>
                <w:sz w:val="24"/>
                <w:szCs w:val="22"/>
              </w:rPr>
            </w:pPr>
          </w:p>
        </w:tc>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Легковая грузопассажирская</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B50A3" w:rsidRPr="00EB50A3" w:rsidRDefault="00EB50A3"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EB50A3" w:rsidRPr="00EB50A3" w:rsidRDefault="00EB50A3" w:rsidP="00EB50A3">
            <w:pPr>
              <w:spacing w:before="120" w:line="240" w:lineRule="exact"/>
              <w:rPr>
                <w:color w:val="000000"/>
                <w:sz w:val="24"/>
                <w:szCs w:val="22"/>
              </w:rPr>
            </w:pPr>
            <w:r w:rsidRPr="00EB50A3">
              <w:rPr>
                <w:color w:val="000000"/>
                <w:sz w:val="24"/>
                <w:szCs w:val="22"/>
              </w:rPr>
              <w:t>1</w:t>
            </w:r>
          </w:p>
        </w:tc>
      </w:tr>
      <w:tr w:rsidR="00C24C79" w:rsidRPr="00EB50A3" w:rsidTr="00AB0292">
        <w:trPr>
          <w:trHeight w:val="300"/>
        </w:trPr>
        <w:tc>
          <w:tcPr>
            <w:tcW w:w="709" w:type="dxa"/>
            <w:gridSpan w:val="2"/>
            <w:vMerge w:val="restart"/>
            <w:tcBorders>
              <w:top w:val="single" w:sz="4" w:space="0" w:color="auto"/>
              <w:left w:val="single" w:sz="4" w:space="0" w:color="auto"/>
              <w:right w:val="single" w:sz="4" w:space="0" w:color="auto"/>
            </w:tcBorders>
            <w:vAlign w:val="center"/>
          </w:tcPr>
          <w:p w:rsidR="00C24C79" w:rsidRPr="00EB50A3" w:rsidRDefault="00C24C79" w:rsidP="00EB50A3">
            <w:pPr>
              <w:spacing w:before="120" w:line="240" w:lineRule="exact"/>
              <w:rPr>
                <w:color w:val="000000"/>
                <w:sz w:val="24"/>
                <w:szCs w:val="22"/>
              </w:rPr>
            </w:pPr>
          </w:p>
        </w:tc>
        <w:tc>
          <w:tcPr>
            <w:tcW w:w="4438" w:type="dxa"/>
            <w:gridSpan w:val="2"/>
            <w:vMerge w:val="restart"/>
            <w:tcBorders>
              <w:top w:val="single" w:sz="4" w:space="0" w:color="auto"/>
              <w:left w:val="single" w:sz="4" w:space="0" w:color="auto"/>
              <w:right w:val="single" w:sz="4" w:space="0" w:color="auto"/>
            </w:tcBorders>
            <w:vAlign w:val="center"/>
          </w:tcPr>
          <w:p w:rsidR="00C24C79" w:rsidRPr="00EB50A3" w:rsidRDefault="00C24C79" w:rsidP="00EB50A3">
            <w:pPr>
              <w:spacing w:before="120" w:line="240" w:lineRule="exact"/>
              <w:rPr>
                <w:color w:val="000000"/>
                <w:sz w:val="24"/>
                <w:szCs w:val="22"/>
              </w:rPr>
            </w:pPr>
          </w:p>
        </w:tc>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24C79" w:rsidRPr="00EB50A3" w:rsidRDefault="00C24C79" w:rsidP="006226A6">
            <w:pPr>
              <w:spacing w:before="120" w:line="240" w:lineRule="exact"/>
              <w:rPr>
                <w:color w:val="000000"/>
                <w:sz w:val="24"/>
                <w:szCs w:val="22"/>
              </w:rPr>
            </w:pPr>
            <w:proofErr w:type="gramStart"/>
            <w:r w:rsidRPr="00EB50A3">
              <w:rPr>
                <w:color w:val="000000"/>
                <w:sz w:val="24"/>
                <w:szCs w:val="22"/>
              </w:rPr>
              <w:t>Легковая</w:t>
            </w:r>
            <w:proofErr w:type="gramEnd"/>
            <w:r w:rsidRPr="00EB50A3">
              <w:rPr>
                <w:color w:val="000000"/>
                <w:sz w:val="24"/>
                <w:szCs w:val="22"/>
              </w:rPr>
              <w:t xml:space="preserve"> седан</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C24C79" w:rsidRPr="00EB50A3" w:rsidRDefault="00C24C79" w:rsidP="006226A6">
            <w:pPr>
              <w:spacing w:before="120" w:line="240" w:lineRule="exact"/>
              <w:rPr>
                <w:color w:val="000000"/>
                <w:sz w:val="24"/>
                <w:szCs w:val="22"/>
              </w:rPr>
            </w:pPr>
            <w:r w:rsidRPr="00EB50A3">
              <w:rPr>
                <w:color w:val="000000"/>
                <w:sz w:val="24"/>
                <w:szCs w:val="22"/>
              </w:rPr>
              <w:t>Ед.</w:t>
            </w:r>
          </w:p>
        </w:tc>
        <w:tc>
          <w:tcPr>
            <w:tcW w:w="645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24C79" w:rsidRPr="00EB50A3" w:rsidRDefault="00C24C79" w:rsidP="006226A6">
            <w:pPr>
              <w:spacing w:before="120" w:line="240" w:lineRule="exact"/>
              <w:rPr>
                <w:color w:val="000000"/>
                <w:sz w:val="24"/>
                <w:szCs w:val="22"/>
              </w:rPr>
            </w:pPr>
            <w:r w:rsidRPr="00EB50A3">
              <w:rPr>
                <w:color w:val="000000"/>
                <w:sz w:val="24"/>
                <w:szCs w:val="22"/>
              </w:rPr>
              <w:t>1</w:t>
            </w:r>
          </w:p>
        </w:tc>
      </w:tr>
      <w:tr w:rsidR="00C24C79" w:rsidRPr="00EB50A3" w:rsidTr="00AB0292">
        <w:trPr>
          <w:trHeight w:val="300"/>
        </w:trPr>
        <w:tc>
          <w:tcPr>
            <w:tcW w:w="709" w:type="dxa"/>
            <w:gridSpan w:val="2"/>
            <w:vMerge/>
            <w:tcBorders>
              <w:left w:val="single" w:sz="4" w:space="0" w:color="auto"/>
              <w:right w:val="single" w:sz="4" w:space="0" w:color="auto"/>
            </w:tcBorders>
            <w:vAlign w:val="center"/>
          </w:tcPr>
          <w:p w:rsidR="00C24C79" w:rsidRPr="00EB50A3" w:rsidRDefault="00C24C79" w:rsidP="00EB50A3">
            <w:pPr>
              <w:spacing w:before="120" w:line="240" w:lineRule="exact"/>
              <w:rPr>
                <w:color w:val="000000"/>
                <w:sz w:val="24"/>
                <w:szCs w:val="22"/>
              </w:rPr>
            </w:pPr>
          </w:p>
        </w:tc>
        <w:tc>
          <w:tcPr>
            <w:tcW w:w="4438" w:type="dxa"/>
            <w:gridSpan w:val="2"/>
            <w:vMerge/>
            <w:tcBorders>
              <w:left w:val="single" w:sz="4" w:space="0" w:color="auto"/>
              <w:right w:val="single" w:sz="4" w:space="0" w:color="auto"/>
            </w:tcBorders>
            <w:vAlign w:val="center"/>
          </w:tcPr>
          <w:p w:rsidR="00C24C79" w:rsidRPr="00EB50A3" w:rsidRDefault="00C24C79" w:rsidP="00EB50A3">
            <w:pPr>
              <w:spacing w:before="120" w:line="240" w:lineRule="exact"/>
              <w:rPr>
                <w:color w:val="000000"/>
                <w:sz w:val="24"/>
                <w:szCs w:val="22"/>
              </w:rPr>
            </w:pPr>
          </w:p>
        </w:tc>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24C79" w:rsidRPr="00EB50A3" w:rsidRDefault="00C24C79" w:rsidP="006226A6">
            <w:pPr>
              <w:spacing w:before="120" w:line="240" w:lineRule="exact"/>
              <w:rPr>
                <w:color w:val="000000"/>
                <w:sz w:val="24"/>
                <w:szCs w:val="22"/>
              </w:rPr>
            </w:pPr>
            <w:proofErr w:type="gramStart"/>
            <w:r w:rsidRPr="00EB50A3">
              <w:rPr>
                <w:color w:val="000000"/>
                <w:sz w:val="24"/>
                <w:szCs w:val="22"/>
              </w:rPr>
              <w:t>Легковая</w:t>
            </w:r>
            <w:proofErr w:type="gramEnd"/>
            <w:r w:rsidRPr="00EB50A3">
              <w:rPr>
                <w:color w:val="000000"/>
                <w:sz w:val="24"/>
                <w:szCs w:val="22"/>
              </w:rPr>
              <w:t xml:space="preserve"> внедорожник</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C24C79" w:rsidRPr="00EB50A3" w:rsidRDefault="00C24C79" w:rsidP="006226A6">
            <w:pPr>
              <w:spacing w:before="120" w:line="240" w:lineRule="exact"/>
              <w:rPr>
                <w:color w:val="000000"/>
                <w:sz w:val="24"/>
                <w:szCs w:val="22"/>
              </w:rPr>
            </w:pPr>
            <w:r w:rsidRPr="00EB50A3">
              <w:rPr>
                <w:color w:val="000000"/>
                <w:sz w:val="24"/>
                <w:szCs w:val="22"/>
              </w:rPr>
              <w:t>Ед.</w:t>
            </w:r>
          </w:p>
        </w:tc>
        <w:tc>
          <w:tcPr>
            <w:tcW w:w="645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24C79" w:rsidRPr="00EB50A3" w:rsidRDefault="00C24C79" w:rsidP="006226A6">
            <w:pPr>
              <w:spacing w:before="120" w:line="240" w:lineRule="exact"/>
              <w:rPr>
                <w:color w:val="000000"/>
                <w:sz w:val="24"/>
                <w:szCs w:val="22"/>
              </w:rPr>
            </w:pPr>
            <w:r w:rsidRPr="00EB50A3">
              <w:rPr>
                <w:color w:val="000000"/>
                <w:sz w:val="24"/>
                <w:szCs w:val="22"/>
              </w:rPr>
              <w:t>1</w:t>
            </w:r>
          </w:p>
        </w:tc>
      </w:tr>
      <w:tr w:rsidR="00C24C79" w:rsidRPr="00EB50A3" w:rsidTr="00AB0292">
        <w:trPr>
          <w:trHeight w:val="300"/>
        </w:trPr>
        <w:tc>
          <w:tcPr>
            <w:tcW w:w="709" w:type="dxa"/>
            <w:gridSpan w:val="2"/>
            <w:vMerge/>
            <w:tcBorders>
              <w:left w:val="single" w:sz="4" w:space="0" w:color="auto"/>
              <w:right w:val="single" w:sz="4" w:space="0" w:color="auto"/>
            </w:tcBorders>
            <w:vAlign w:val="center"/>
          </w:tcPr>
          <w:p w:rsidR="00C24C79" w:rsidRPr="00EB50A3" w:rsidRDefault="00C24C79" w:rsidP="00EB50A3">
            <w:pPr>
              <w:spacing w:before="120" w:line="240" w:lineRule="exact"/>
              <w:rPr>
                <w:color w:val="000000"/>
                <w:sz w:val="24"/>
                <w:szCs w:val="22"/>
              </w:rPr>
            </w:pPr>
          </w:p>
        </w:tc>
        <w:tc>
          <w:tcPr>
            <w:tcW w:w="4438" w:type="dxa"/>
            <w:gridSpan w:val="2"/>
            <w:vMerge/>
            <w:tcBorders>
              <w:left w:val="single" w:sz="4" w:space="0" w:color="auto"/>
              <w:right w:val="single" w:sz="4" w:space="0" w:color="auto"/>
            </w:tcBorders>
            <w:vAlign w:val="center"/>
          </w:tcPr>
          <w:p w:rsidR="00C24C79" w:rsidRPr="00EB50A3" w:rsidRDefault="00C24C79" w:rsidP="00EB50A3">
            <w:pPr>
              <w:spacing w:before="120" w:line="240" w:lineRule="exact"/>
              <w:rPr>
                <w:color w:val="000000"/>
                <w:sz w:val="24"/>
                <w:szCs w:val="22"/>
              </w:rPr>
            </w:pPr>
          </w:p>
        </w:tc>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24C79" w:rsidRPr="00EB50A3" w:rsidRDefault="00C24C79" w:rsidP="006226A6">
            <w:pPr>
              <w:spacing w:before="120" w:line="240" w:lineRule="exact"/>
              <w:rPr>
                <w:color w:val="000000"/>
                <w:sz w:val="24"/>
                <w:szCs w:val="22"/>
              </w:rPr>
            </w:pPr>
            <w:r>
              <w:rPr>
                <w:color w:val="000000"/>
                <w:sz w:val="24"/>
                <w:szCs w:val="22"/>
              </w:rPr>
              <w:t xml:space="preserve">Погрузчик фронтальный </w:t>
            </w:r>
            <w:r w:rsidRPr="00EB50A3">
              <w:rPr>
                <w:color w:val="000000"/>
                <w:sz w:val="24"/>
                <w:szCs w:val="22"/>
              </w:rPr>
              <w:t>Экскаватор</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C24C79" w:rsidRPr="00EB50A3" w:rsidRDefault="00C24C79" w:rsidP="006226A6">
            <w:pPr>
              <w:spacing w:before="120" w:line="240" w:lineRule="exact"/>
              <w:rPr>
                <w:color w:val="000000"/>
                <w:sz w:val="24"/>
                <w:szCs w:val="22"/>
              </w:rPr>
            </w:pPr>
            <w:r w:rsidRPr="00EB50A3">
              <w:rPr>
                <w:color w:val="000000"/>
                <w:sz w:val="24"/>
                <w:szCs w:val="22"/>
              </w:rPr>
              <w:t>Ед.</w:t>
            </w:r>
          </w:p>
        </w:tc>
        <w:tc>
          <w:tcPr>
            <w:tcW w:w="645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24C79" w:rsidRPr="00EB50A3" w:rsidRDefault="00C24C79" w:rsidP="006226A6">
            <w:pPr>
              <w:spacing w:before="120" w:line="240" w:lineRule="exact"/>
              <w:rPr>
                <w:color w:val="000000"/>
                <w:sz w:val="24"/>
                <w:szCs w:val="22"/>
              </w:rPr>
            </w:pPr>
            <w:r w:rsidRPr="00EB50A3">
              <w:rPr>
                <w:color w:val="000000"/>
                <w:sz w:val="24"/>
                <w:szCs w:val="22"/>
              </w:rPr>
              <w:t>2</w:t>
            </w:r>
          </w:p>
        </w:tc>
      </w:tr>
      <w:tr w:rsidR="00C24C79" w:rsidRPr="00EB50A3" w:rsidTr="00AB0292">
        <w:trPr>
          <w:trHeight w:val="300"/>
        </w:trPr>
        <w:tc>
          <w:tcPr>
            <w:tcW w:w="709" w:type="dxa"/>
            <w:gridSpan w:val="2"/>
            <w:vMerge/>
            <w:tcBorders>
              <w:left w:val="single" w:sz="4" w:space="0" w:color="auto"/>
              <w:bottom w:val="single" w:sz="4" w:space="0" w:color="auto"/>
              <w:right w:val="single" w:sz="4" w:space="0" w:color="auto"/>
            </w:tcBorders>
            <w:vAlign w:val="center"/>
          </w:tcPr>
          <w:p w:rsidR="00C24C79" w:rsidRPr="00EB50A3" w:rsidRDefault="00C24C79" w:rsidP="00EB50A3">
            <w:pPr>
              <w:spacing w:before="120" w:line="240" w:lineRule="exact"/>
              <w:rPr>
                <w:color w:val="000000"/>
                <w:sz w:val="24"/>
                <w:szCs w:val="22"/>
              </w:rPr>
            </w:pPr>
          </w:p>
        </w:tc>
        <w:tc>
          <w:tcPr>
            <w:tcW w:w="4438" w:type="dxa"/>
            <w:gridSpan w:val="2"/>
            <w:vMerge/>
            <w:tcBorders>
              <w:left w:val="single" w:sz="4" w:space="0" w:color="auto"/>
              <w:bottom w:val="single" w:sz="4" w:space="0" w:color="auto"/>
              <w:right w:val="single" w:sz="4" w:space="0" w:color="auto"/>
            </w:tcBorders>
            <w:vAlign w:val="center"/>
          </w:tcPr>
          <w:p w:rsidR="00C24C79" w:rsidRPr="00EB50A3" w:rsidRDefault="00C24C79" w:rsidP="00EB50A3">
            <w:pPr>
              <w:spacing w:before="120" w:line="240" w:lineRule="exact"/>
              <w:rPr>
                <w:color w:val="000000"/>
                <w:sz w:val="24"/>
                <w:szCs w:val="22"/>
              </w:rPr>
            </w:pPr>
          </w:p>
        </w:tc>
        <w:tc>
          <w:tcPr>
            <w:tcW w:w="346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24C79" w:rsidRPr="00EB50A3" w:rsidRDefault="00C24C79" w:rsidP="006226A6">
            <w:pPr>
              <w:spacing w:before="120" w:line="240" w:lineRule="exact"/>
              <w:rPr>
                <w:color w:val="000000"/>
                <w:sz w:val="24"/>
                <w:szCs w:val="22"/>
              </w:rPr>
            </w:pPr>
            <w:r w:rsidRPr="00EB50A3">
              <w:rPr>
                <w:color w:val="000000"/>
                <w:sz w:val="24"/>
                <w:szCs w:val="22"/>
              </w:rPr>
              <w:t>Трактор колесный (Бульдозер)</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C24C79" w:rsidRPr="00EB50A3" w:rsidRDefault="00C24C79" w:rsidP="006226A6">
            <w:pPr>
              <w:spacing w:before="120" w:line="240" w:lineRule="exact"/>
              <w:rPr>
                <w:color w:val="000000"/>
                <w:sz w:val="24"/>
                <w:szCs w:val="22"/>
              </w:rPr>
            </w:pPr>
            <w:r w:rsidRPr="00EB50A3">
              <w:rPr>
                <w:color w:val="000000"/>
                <w:sz w:val="24"/>
                <w:szCs w:val="22"/>
              </w:rPr>
              <w:t>Ед.</w:t>
            </w:r>
          </w:p>
        </w:tc>
        <w:tc>
          <w:tcPr>
            <w:tcW w:w="6451"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C24C79" w:rsidRPr="00EB50A3" w:rsidRDefault="00C24C79" w:rsidP="006226A6">
            <w:pPr>
              <w:spacing w:before="120" w:line="240" w:lineRule="exact"/>
              <w:rPr>
                <w:color w:val="000000"/>
                <w:sz w:val="24"/>
                <w:szCs w:val="22"/>
              </w:rPr>
            </w:pPr>
            <w:r w:rsidRPr="00EB50A3">
              <w:rPr>
                <w:color w:val="000000"/>
                <w:sz w:val="24"/>
                <w:szCs w:val="22"/>
              </w:rPr>
              <w:t>2</w:t>
            </w:r>
          </w:p>
        </w:tc>
      </w:tr>
      <w:tr w:rsidR="00C24C79" w:rsidRPr="00EB50A3" w:rsidTr="00AB0292">
        <w:trPr>
          <w:trHeight w:val="315"/>
        </w:trPr>
        <w:tc>
          <w:tcPr>
            <w:tcW w:w="70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6</w:t>
            </w:r>
          </w:p>
        </w:tc>
        <w:tc>
          <w:tcPr>
            <w:tcW w:w="443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Фактическое количество основных материально-технических ресурсов (по типам согласно основной номенклатуре ресурсов)</w:t>
            </w:r>
          </w:p>
        </w:tc>
        <w:tc>
          <w:tcPr>
            <w:tcW w:w="3460" w:type="dxa"/>
            <w:gridSpan w:val="3"/>
            <w:tcBorders>
              <w:top w:val="single" w:sz="4" w:space="0" w:color="auto"/>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Трубы</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single" w:sz="4" w:space="0" w:color="auto"/>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2500</w:t>
            </w:r>
          </w:p>
        </w:tc>
      </w:tr>
      <w:tr w:rsidR="00C24C79" w:rsidRPr="00EB50A3" w:rsidTr="00AB0292">
        <w:trPr>
          <w:trHeight w:val="315"/>
        </w:trPr>
        <w:tc>
          <w:tcPr>
            <w:tcW w:w="709"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Компенсаторы</w:t>
            </w:r>
          </w:p>
        </w:tc>
        <w:tc>
          <w:tcPr>
            <w:tcW w:w="960" w:type="dxa"/>
            <w:tcBorders>
              <w:top w:val="nil"/>
              <w:left w:val="nil"/>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w:t>
            </w:r>
          </w:p>
        </w:tc>
      </w:tr>
      <w:tr w:rsidR="00C24C79" w:rsidRPr="00EB50A3" w:rsidTr="00AB0292">
        <w:trPr>
          <w:trHeight w:val="315"/>
        </w:trPr>
        <w:tc>
          <w:tcPr>
            <w:tcW w:w="709"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Арматура</w:t>
            </w:r>
          </w:p>
        </w:tc>
        <w:tc>
          <w:tcPr>
            <w:tcW w:w="960" w:type="dxa"/>
            <w:tcBorders>
              <w:top w:val="nil"/>
              <w:left w:val="nil"/>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150</w:t>
            </w:r>
          </w:p>
        </w:tc>
      </w:tr>
      <w:tr w:rsidR="00C24C79" w:rsidRPr="00EB50A3" w:rsidTr="00AB0292">
        <w:trPr>
          <w:trHeight w:val="315"/>
        </w:trPr>
        <w:tc>
          <w:tcPr>
            <w:tcW w:w="709"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Сварочные материалы</w:t>
            </w:r>
          </w:p>
        </w:tc>
        <w:tc>
          <w:tcPr>
            <w:tcW w:w="960" w:type="dxa"/>
            <w:tcBorders>
              <w:top w:val="nil"/>
              <w:left w:val="nil"/>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700</w:t>
            </w:r>
          </w:p>
        </w:tc>
      </w:tr>
      <w:tr w:rsidR="00C24C79" w:rsidRPr="00EB50A3" w:rsidTr="00AB0292">
        <w:trPr>
          <w:trHeight w:val="315"/>
        </w:trPr>
        <w:tc>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7</w:t>
            </w:r>
          </w:p>
        </w:tc>
        <w:tc>
          <w:tcPr>
            <w:tcW w:w="443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Количество основных материально-технических ресурсов (по типам согласно основной номенклатуре ресурсов)</w:t>
            </w:r>
          </w:p>
        </w:tc>
        <w:tc>
          <w:tcPr>
            <w:tcW w:w="3460"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Трубы</w:t>
            </w:r>
          </w:p>
        </w:tc>
        <w:tc>
          <w:tcPr>
            <w:tcW w:w="960" w:type="dxa"/>
            <w:tcBorders>
              <w:top w:val="nil"/>
              <w:left w:val="nil"/>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2500</w:t>
            </w:r>
          </w:p>
        </w:tc>
      </w:tr>
      <w:tr w:rsidR="00C24C79" w:rsidRPr="00EB50A3" w:rsidTr="00AB0292">
        <w:trPr>
          <w:trHeight w:val="315"/>
        </w:trPr>
        <w:tc>
          <w:tcPr>
            <w:tcW w:w="709"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Компенсаторы</w:t>
            </w:r>
          </w:p>
        </w:tc>
        <w:tc>
          <w:tcPr>
            <w:tcW w:w="960" w:type="dxa"/>
            <w:tcBorders>
              <w:top w:val="nil"/>
              <w:left w:val="nil"/>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w:t>
            </w:r>
          </w:p>
        </w:tc>
      </w:tr>
      <w:tr w:rsidR="00C24C79" w:rsidRPr="00EB50A3" w:rsidTr="00AB0292">
        <w:trPr>
          <w:trHeight w:val="315"/>
        </w:trPr>
        <w:tc>
          <w:tcPr>
            <w:tcW w:w="709"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Арматура</w:t>
            </w:r>
          </w:p>
        </w:tc>
        <w:tc>
          <w:tcPr>
            <w:tcW w:w="960" w:type="dxa"/>
            <w:tcBorders>
              <w:top w:val="nil"/>
              <w:left w:val="nil"/>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150</w:t>
            </w:r>
          </w:p>
        </w:tc>
      </w:tr>
      <w:tr w:rsidR="00C24C79" w:rsidRPr="00EB50A3" w:rsidTr="00AB0292">
        <w:trPr>
          <w:trHeight w:val="315"/>
        </w:trPr>
        <w:tc>
          <w:tcPr>
            <w:tcW w:w="709"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4438" w:type="dxa"/>
            <w:gridSpan w:val="2"/>
            <w:vMerge/>
            <w:tcBorders>
              <w:top w:val="nil"/>
              <w:left w:val="single" w:sz="4" w:space="0" w:color="auto"/>
              <w:bottom w:val="single" w:sz="4" w:space="0" w:color="auto"/>
              <w:right w:val="single" w:sz="4" w:space="0" w:color="auto"/>
            </w:tcBorders>
            <w:vAlign w:val="center"/>
            <w:hideMark/>
          </w:tcPr>
          <w:p w:rsidR="00C24C79" w:rsidRPr="00EB50A3" w:rsidRDefault="00C24C79" w:rsidP="00EB50A3">
            <w:pPr>
              <w:spacing w:before="120" w:line="240" w:lineRule="exact"/>
              <w:rPr>
                <w:color w:val="000000"/>
                <w:sz w:val="24"/>
                <w:szCs w:val="22"/>
              </w:rPr>
            </w:pPr>
          </w:p>
        </w:tc>
        <w:tc>
          <w:tcPr>
            <w:tcW w:w="3460"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Сварочные материалы</w:t>
            </w:r>
          </w:p>
        </w:tc>
        <w:tc>
          <w:tcPr>
            <w:tcW w:w="960" w:type="dxa"/>
            <w:tcBorders>
              <w:top w:val="nil"/>
              <w:left w:val="nil"/>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Ед.</w:t>
            </w:r>
          </w:p>
        </w:tc>
        <w:tc>
          <w:tcPr>
            <w:tcW w:w="6451" w:type="dxa"/>
            <w:gridSpan w:val="3"/>
            <w:tcBorders>
              <w:top w:val="nil"/>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700</w:t>
            </w:r>
          </w:p>
        </w:tc>
      </w:tr>
      <w:tr w:rsidR="00C24C79" w:rsidRPr="00EB50A3" w:rsidTr="00AB0292">
        <w:trPr>
          <w:trHeight w:val="57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8</w:t>
            </w:r>
          </w:p>
        </w:tc>
        <w:tc>
          <w:tcPr>
            <w:tcW w:w="7898" w:type="dxa"/>
            <w:gridSpan w:val="5"/>
            <w:tcBorders>
              <w:top w:val="single" w:sz="4" w:space="0" w:color="auto"/>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Совокупная мощность имеющихся в наличии передвижных автономных источников электропитания для ведения аварийно</w:t>
            </w:r>
            <w:r>
              <w:rPr>
                <w:color w:val="000000"/>
                <w:sz w:val="24"/>
                <w:szCs w:val="22"/>
              </w:rPr>
              <w:t>-</w:t>
            </w:r>
            <w:r w:rsidRPr="00EB50A3">
              <w:rPr>
                <w:color w:val="000000"/>
                <w:sz w:val="24"/>
                <w:szCs w:val="22"/>
              </w:rPr>
              <w:t>восстановительных работ</w:t>
            </w:r>
          </w:p>
        </w:tc>
        <w:tc>
          <w:tcPr>
            <w:tcW w:w="960" w:type="dxa"/>
            <w:tcBorders>
              <w:top w:val="nil"/>
              <w:left w:val="nil"/>
              <w:bottom w:val="single" w:sz="4" w:space="0" w:color="auto"/>
              <w:right w:val="single" w:sz="4" w:space="0" w:color="auto"/>
            </w:tcBorders>
            <w:shd w:val="clear" w:color="auto" w:fill="auto"/>
            <w:hideMark/>
          </w:tcPr>
          <w:p w:rsidR="00C24C79" w:rsidRPr="00EB50A3" w:rsidRDefault="00C24C79" w:rsidP="00FC6B56">
            <w:pPr>
              <w:spacing w:before="120" w:line="240" w:lineRule="exact"/>
              <w:rPr>
                <w:color w:val="000000"/>
                <w:sz w:val="24"/>
                <w:szCs w:val="22"/>
              </w:rPr>
            </w:pPr>
            <w:r w:rsidRPr="00EB50A3">
              <w:rPr>
                <w:color w:val="000000"/>
                <w:sz w:val="24"/>
                <w:szCs w:val="22"/>
              </w:rPr>
              <w:t>кВт</w:t>
            </w:r>
          </w:p>
        </w:tc>
        <w:tc>
          <w:tcPr>
            <w:tcW w:w="6451" w:type="dxa"/>
            <w:gridSpan w:val="3"/>
            <w:tcBorders>
              <w:top w:val="nil"/>
              <w:left w:val="nil"/>
              <w:bottom w:val="single" w:sz="4" w:space="0" w:color="auto"/>
              <w:right w:val="single" w:sz="4" w:space="0" w:color="auto"/>
            </w:tcBorders>
            <w:shd w:val="clear" w:color="auto" w:fill="auto"/>
            <w:hideMark/>
          </w:tcPr>
          <w:p w:rsidR="00C24C79" w:rsidRPr="00EB50A3" w:rsidRDefault="00C24C79" w:rsidP="00FC6B56">
            <w:pPr>
              <w:spacing w:before="120" w:line="240" w:lineRule="exact"/>
              <w:rPr>
                <w:color w:val="000000"/>
                <w:sz w:val="24"/>
                <w:szCs w:val="22"/>
              </w:rPr>
            </w:pPr>
            <w:r w:rsidRPr="00EB50A3">
              <w:rPr>
                <w:color w:val="000000"/>
                <w:sz w:val="24"/>
                <w:szCs w:val="22"/>
              </w:rPr>
              <w:t>60</w:t>
            </w:r>
          </w:p>
        </w:tc>
      </w:tr>
      <w:tr w:rsidR="00C24C79" w:rsidRPr="00EB50A3" w:rsidTr="00AB0292">
        <w:trPr>
          <w:trHeight w:val="570"/>
        </w:trPr>
        <w:tc>
          <w:tcPr>
            <w:tcW w:w="709" w:type="dxa"/>
            <w:gridSpan w:val="2"/>
            <w:tcBorders>
              <w:top w:val="nil"/>
              <w:left w:val="single" w:sz="4" w:space="0" w:color="auto"/>
              <w:bottom w:val="single" w:sz="4" w:space="0" w:color="auto"/>
              <w:right w:val="single" w:sz="4" w:space="0" w:color="auto"/>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9</w:t>
            </w:r>
          </w:p>
        </w:tc>
        <w:tc>
          <w:tcPr>
            <w:tcW w:w="7898" w:type="dxa"/>
            <w:gridSpan w:val="5"/>
            <w:tcBorders>
              <w:top w:val="single" w:sz="4" w:space="0" w:color="auto"/>
              <w:left w:val="nil"/>
              <w:bottom w:val="single" w:sz="4" w:space="0" w:color="auto"/>
              <w:right w:val="single" w:sz="4" w:space="0" w:color="auto"/>
            </w:tcBorders>
            <w:shd w:val="clear" w:color="auto" w:fill="auto"/>
            <w:vAlign w:val="bottom"/>
            <w:hideMark/>
          </w:tcPr>
          <w:p w:rsidR="00C24C79" w:rsidRPr="00EB50A3" w:rsidRDefault="00C24C79" w:rsidP="00EB50A3">
            <w:pPr>
              <w:spacing w:before="120" w:line="240" w:lineRule="exact"/>
              <w:rPr>
                <w:color w:val="000000"/>
                <w:sz w:val="24"/>
                <w:szCs w:val="22"/>
              </w:rPr>
            </w:pPr>
            <w:r w:rsidRPr="00EB50A3">
              <w:rPr>
                <w:color w:val="000000"/>
                <w:sz w:val="24"/>
                <w:szCs w:val="22"/>
              </w:rPr>
              <w:t>Совокупная мощность требуемых в наличии передвижных автономных источников электропитания для ведения аварийно</w:t>
            </w:r>
            <w:r>
              <w:rPr>
                <w:color w:val="000000"/>
                <w:sz w:val="24"/>
                <w:szCs w:val="22"/>
              </w:rPr>
              <w:t>-</w:t>
            </w:r>
            <w:r w:rsidRPr="00EB50A3">
              <w:rPr>
                <w:color w:val="000000"/>
                <w:sz w:val="24"/>
                <w:szCs w:val="22"/>
              </w:rPr>
              <w:t>восстановительных работ</w:t>
            </w:r>
          </w:p>
        </w:tc>
        <w:tc>
          <w:tcPr>
            <w:tcW w:w="960" w:type="dxa"/>
            <w:tcBorders>
              <w:top w:val="nil"/>
              <w:left w:val="nil"/>
              <w:bottom w:val="single" w:sz="4" w:space="0" w:color="auto"/>
              <w:right w:val="single" w:sz="4" w:space="0" w:color="auto"/>
            </w:tcBorders>
            <w:shd w:val="clear" w:color="auto" w:fill="auto"/>
            <w:hideMark/>
          </w:tcPr>
          <w:p w:rsidR="00C24C79" w:rsidRPr="00EB50A3" w:rsidRDefault="00C24C79" w:rsidP="00FC6B56">
            <w:pPr>
              <w:spacing w:before="120" w:line="240" w:lineRule="exact"/>
              <w:rPr>
                <w:color w:val="000000"/>
                <w:sz w:val="24"/>
                <w:szCs w:val="22"/>
              </w:rPr>
            </w:pPr>
            <w:r w:rsidRPr="00EB50A3">
              <w:rPr>
                <w:color w:val="000000"/>
                <w:sz w:val="24"/>
                <w:szCs w:val="22"/>
              </w:rPr>
              <w:t>кВт</w:t>
            </w:r>
          </w:p>
        </w:tc>
        <w:tc>
          <w:tcPr>
            <w:tcW w:w="6451" w:type="dxa"/>
            <w:gridSpan w:val="3"/>
            <w:tcBorders>
              <w:top w:val="nil"/>
              <w:left w:val="nil"/>
              <w:bottom w:val="single" w:sz="4" w:space="0" w:color="auto"/>
              <w:right w:val="single" w:sz="4" w:space="0" w:color="auto"/>
            </w:tcBorders>
            <w:shd w:val="clear" w:color="auto" w:fill="auto"/>
            <w:hideMark/>
          </w:tcPr>
          <w:p w:rsidR="00C24C79" w:rsidRPr="00EB50A3" w:rsidRDefault="00C24C79" w:rsidP="00FC6B56">
            <w:pPr>
              <w:spacing w:before="120" w:line="240" w:lineRule="exact"/>
              <w:rPr>
                <w:color w:val="000000"/>
                <w:sz w:val="24"/>
                <w:szCs w:val="22"/>
              </w:rPr>
            </w:pPr>
            <w:r w:rsidRPr="00EB50A3">
              <w:rPr>
                <w:color w:val="000000"/>
                <w:sz w:val="24"/>
                <w:szCs w:val="22"/>
              </w:rPr>
              <w:t>120</w:t>
            </w:r>
          </w:p>
        </w:tc>
      </w:tr>
      <w:tr w:rsidR="00C24C79" w:rsidRPr="00EB50A3" w:rsidTr="00AB0292">
        <w:trPr>
          <w:trHeight w:val="315"/>
        </w:trPr>
        <w:tc>
          <w:tcPr>
            <w:tcW w:w="16018" w:type="dxa"/>
            <w:gridSpan w:val="11"/>
            <w:tcBorders>
              <w:top w:val="single" w:sz="4" w:space="0" w:color="auto"/>
              <w:left w:val="nil"/>
              <w:bottom w:val="nil"/>
              <w:right w:val="nil"/>
            </w:tcBorders>
            <w:shd w:val="clear" w:color="auto" w:fill="auto"/>
            <w:vAlign w:val="center"/>
            <w:hideMark/>
          </w:tcPr>
          <w:p w:rsidR="00C24C79" w:rsidRPr="00EB50A3" w:rsidRDefault="00C24C79" w:rsidP="00EB50A3">
            <w:pPr>
              <w:spacing w:before="120" w:line="240" w:lineRule="exact"/>
              <w:rPr>
                <w:color w:val="000000"/>
                <w:sz w:val="24"/>
                <w:szCs w:val="22"/>
              </w:rPr>
            </w:pPr>
            <w:r w:rsidRPr="00EB50A3">
              <w:rPr>
                <w:color w:val="000000"/>
                <w:sz w:val="24"/>
                <w:szCs w:val="22"/>
              </w:rPr>
              <w:t xml:space="preserve">* запас сформирован на центральном складе ООО "ТК </w:t>
            </w:r>
            <w:proofErr w:type="gramStart"/>
            <w:r w:rsidRPr="00EB50A3">
              <w:rPr>
                <w:color w:val="000000"/>
                <w:sz w:val="24"/>
                <w:szCs w:val="22"/>
              </w:rPr>
              <w:t>Новгородская</w:t>
            </w:r>
            <w:proofErr w:type="gramEnd"/>
            <w:r w:rsidRPr="00EB50A3">
              <w:rPr>
                <w:color w:val="000000"/>
                <w:sz w:val="24"/>
                <w:szCs w:val="22"/>
              </w:rPr>
              <w:t>", общий для всех районов теплоснабжения</w:t>
            </w:r>
          </w:p>
        </w:tc>
      </w:tr>
    </w:tbl>
    <w:p w:rsidR="0023479B" w:rsidRDefault="0023479B" w:rsidP="0023479B">
      <w:pPr>
        <w:rPr>
          <w:color w:val="000000"/>
          <w:sz w:val="24"/>
          <w:szCs w:val="22"/>
        </w:rPr>
      </w:pPr>
    </w:p>
    <w:p w:rsidR="0023479B" w:rsidRDefault="0023479B" w:rsidP="0023479B">
      <w:pPr>
        <w:rPr>
          <w:color w:val="000000"/>
          <w:sz w:val="24"/>
          <w:szCs w:val="22"/>
        </w:rPr>
      </w:pPr>
    </w:p>
    <w:p w:rsidR="0023479B" w:rsidRDefault="0023479B" w:rsidP="0023479B">
      <w:pPr>
        <w:rPr>
          <w:color w:val="000000"/>
          <w:sz w:val="24"/>
          <w:szCs w:val="22"/>
        </w:rPr>
      </w:pPr>
    </w:p>
    <w:p w:rsidR="0023479B" w:rsidRDefault="0023479B" w:rsidP="0023479B">
      <w:pPr>
        <w:rPr>
          <w:color w:val="000000"/>
          <w:sz w:val="24"/>
          <w:szCs w:val="22"/>
        </w:rPr>
      </w:pPr>
    </w:p>
    <w:p w:rsidR="0023479B" w:rsidRDefault="0023479B" w:rsidP="0023479B">
      <w:pPr>
        <w:rPr>
          <w:color w:val="000000"/>
          <w:sz w:val="24"/>
          <w:szCs w:val="22"/>
        </w:rPr>
      </w:pPr>
    </w:p>
    <w:p w:rsidR="0023479B" w:rsidRDefault="0023479B" w:rsidP="0023479B">
      <w:pPr>
        <w:rPr>
          <w:color w:val="000000"/>
          <w:sz w:val="24"/>
          <w:szCs w:val="22"/>
        </w:rPr>
      </w:pPr>
    </w:p>
    <w:p w:rsidR="0023479B" w:rsidRDefault="0023479B" w:rsidP="0023479B">
      <w:pPr>
        <w:rPr>
          <w:color w:val="000000"/>
          <w:sz w:val="24"/>
          <w:szCs w:val="22"/>
        </w:rPr>
      </w:pPr>
    </w:p>
    <w:p w:rsidR="0023479B" w:rsidRDefault="0023479B" w:rsidP="0023479B">
      <w:pPr>
        <w:rPr>
          <w:color w:val="000000"/>
          <w:sz w:val="24"/>
          <w:szCs w:val="22"/>
        </w:rPr>
      </w:pPr>
    </w:p>
    <w:p w:rsidR="0023479B" w:rsidRDefault="0023479B" w:rsidP="0023479B">
      <w:pPr>
        <w:rPr>
          <w:color w:val="000000"/>
          <w:sz w:val="24"/>
          <w:szCs w:val="22"/>
        </w:rPr>
      </w:pPr>
    </w:p>
    <w:p w:rsidR="00B86E8C" w:rsidRDefault="00B86E8C" w:rsidP="00B86E8C">
      <w:pPr>
        <w:jc w:val="right"/>
        <w:rPr>
          <w:rFonts w:eastAsiaTheme="minorHAnsi"/>
          <w:szCs w:val="28"/>
          <w:lang w:eastAsia="en-US"/>
        </w:rPr>
      </w:pPr>
    </w:p>
    <w:p w:rsidR="007818ED" w:rsidRDefault="007818ED" w:rsidP="00B86E8C">
      <w:pPr>
        <w:jc w:val="right"/>
        <w:rPr>
          <w:rFonts w:eastAsiaTheme="minorHAnsi"/>
          <w:szCs w:val="28"/>
          <w:lang w:eastAsia="en-US"/>
        </w:rPr>
      </w:pPr>
    </w:p>
    <w:p w:rsidR="00E6493B" w:rsidRPr="00E6493B" w:rsidRDefault="00E6493B" w:rsidP="00B86E8C">
      <w:pPr>
        <w:jc w:val="right"/>
        <w:rPr>
          <w:rFonts w:eastAsiaTheme="minorHAnsi"/>
          <w:szCs w:val="28"/>
          <w:lang w:eastAsia="en-US"/>
        </w:rPr>
      </w:pPr>
      <w:r w:rsidRPr="00E6493B">
        <w:rPr>
          <w:rFonts w:eastAsiaTheme="minorHAnsi"/>
          <w:szCs w:val="28"/>
          <w:lang w:eastAsia="en-US"/>
        </w:rPr>
        <w:t>Таблица 2.</w:t>
      </w:r>
    </w:p>
    <w:p w:rsidR="00E6493B" w:rsidRPr="00E6493B" w:rsidRDefault="00E6493B" w:rsidP="00B86E8C">
      <w:pPr>
        <w:widowControl w:val="0"/>
        <w:autoSpaceDE w:val="0"/>
        <w:autoSpaceDN w:val="0"/>
        <w:adjustRightInd w:val="0"/>
        <w:jc w:val="center"/>
        <w:rPr>
          <w:rFonts w:ascii="Arial" w:hAnsi="Arial" w:cs="Arial"/>
          <w:szCs w:val="28"/>
        </w:rPr>
      </w:pPr>
      <w:r w:rsidRPr="00E6493B">
        <w:rPr>
          <w:szCs w:val="28"/>
        </w:rPr>
        <w:t>Предложения (план мероприятий) по повышению надежности</w:t>
      </w:r>
    </w:p>
    <w:p w:rsidR="00E6493B" w:rsidRPr="00E6493B" w:rsidRDefault="00E6493B" w:rsidP="00E6493B">
      <w:pPr>
        <w:widowControl w:val="0"/>
        <w:autoSpaceDE w:val="0"/>
        <w:autoSpaceDN w:val="0"/>
        <w:adjustRightInd w:val="0"/>
        <w:spacing w:line="240" w:lineRule="exact"/>
        <w:jc w:val="center"/>
        <w:rPr>
          <w:szCs w:val="28"/>
        </w:rPr>
      </w:pPr>
      <w:r w:rsidRPr="00E6493B">
        <w:rPr>
          <w:szCs w:val="28"/>
        </w:rPr>
        <w:t>системы теплоснабжения</w:t>
      </w:r>
      <w:r w:rsidRPr="00E6493B">
        <w:rPr>
          <w:rFonts w:ascii="Arial" w:hAnsi="Arial" w:cs="Arial"/>
          <w:szCs w:val="28"/>
        </w:rPr>
        <w:t xml:space="preserve"> </w:t>
      </w:r>
      <w:r w:rsidRPr="00E6493B">
        <w:rPr>
          <w:szCs w:val="28"/>
        </w:rPr>
        <w:t xml:space="preserve">ООО «ТК </w:t>
      </w:r>
      <w:proofErr w:type="gramStart"/>
      <w:r w:rsidRPr="00E6493B">
        <w:rPr>
          <w:szCs w:val="28"/>
        </w:rPr>
        <w:t>Новгородская</w:t>
      </w:r>
      <w:proofErr w:type="gramEnd"/>
      <w:r w:rsidRPr="00E6493B">
        <w:rPr>
          <w:szCs w:val="28"/>
        </w:rPr>
        <w:t>» Демянский район теплоснабжения</w:t>
      </w:r>
    </w:p>
    <w:p w:rsidR="00E6493B" w:rsidRPr="00E6493B" w:rsidRDefault="00E6493B" w:rsidP="00E6493B">
      <w:pPr>
        <w:widowControl w:val="0"/>
        <w:autoSpaceDE w:val="0"/>
        <w:autoSpaceDN w:val="0"/>
        <w:adjustRightInd w:val="0"/>
        <w:ind w:firstLine="709"/>
        <w:jc w:val="center"/>
        <w:rPr>
          <w:szCs w:val="28"/>
        </w:rPr>
      </w:pPr>
    </w:p>
    <w:tbl>
      <w:tblPr>
        <w:tblW w:w="15797" w:type="dxa"/>
        <w:tblLayout w:type="fixed"/>
        <w:tblCellMar>
          <w:left w:w="10" w:type="dxa"/>
          <w:right w:w="10" w:type="dxa"/>
        </w:tblCellMar>
        <w:tblLook w:val="04A0" w:firstRow="1" w:lastRow="0" w:firstColumn="1" w:lastColumn="0" w:noHBand="0" w:noVBand="1"/>
      </w:tblPr>
      <w:tblGrid>
        <w:gridCol w:w="450"/>
        <w:gridCol w:w="2447"/>
        <w:gridCol w:w="1134"/>
        <w:gridCol w:w="1418"/>
        <w:gridCol w:w="1701"/>
        <w:gridCol w:w="1134"/>
        <w:gridCol w:w="1559"/>
        <w:gridCol w:w="1418"/>
        <w:gridCol w:w="1417"/>
        <w:gridCol w:w="1843"/>
        <w:gridCol w:w="1276"/>
      </w:tblGrid>
      <w:tr w:rsidR="00E6493B" w:rsidRPr="00E6493B" w:rsidTr="00AB0292">
        <w:tc>
          <w:tcPr>
            <w:tcW w:w="45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 xml:space="preserve">№ </w:t>
            </w:r>
            <w:proofErr w:type="gramStart"/>
            <w:r w:rsidRPr="00E6493B">
              <w:rPr>
                <w:sz w:val="24"/>
                <w:szCs w:val="24"/>
                <w:lang w:eastAsia="en-US"/>
              </w:rPr>
              <w:t>п</w:t>
            </w:r>
            <w:proofErr w:type="gramEnd"/>
            <w:r w:rsidRPr="00E6493B">
              <w:rPr>
                <w:sz w:val="24"/>
                <w:szCs w:val="24"/>
                <w:lang w:eastAsia="en-US"/>
              </w:rPr>
              <w:t>/п</w:t>
            </w:r>
          </w:p>
        </w:tc>
        <w:tc>
          <w:tcPr>
            <w:tcW w:w="2447"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pacing w:val="-4"/>
                <w:sz w:val="24"/>
                <w:szCs w:val="24"/>
                <w:lang w:eastAsia="en-US"/>
              </w:rPr>
            </w:pPr>
            <w:r w:rsidRPr="00E6493B">
              <w:rPr>
                <w:spacing w:val="-4"/>
                <w:sz w:val="24"/>
                <w:szCs w:val="24"/>
                <w:lang w:eastAsia="en-US"/>
              </w:rPr>
              <w:t>Наименование и основные технические параметры необходимого мероприятия (</w:t>
            </w:r>
            <w:proofErr w:type="gramStart"/>
            <w:r w:rsidRPr="00E6493B">
              <w:rPr>
                <w:spacing w:val="-4"/>
                <w:sz w:val="24"/>
                <w:szCs w:val="24"/>
                <w:lang w:eastAsia="en-US"/>
              </w:rPr>
              <w:t>км</w:t>
            </w:r>
            <w:proofErr w:type="gramEnd"/>
            <w:r w:rsidRPr="00E6493B">
              <w:rPr>
                <w:spacing w:val="-4"/>
                <w:sz w:val="24"/>
                <w:szCs w:val="24"/>
                <w:lang w:eastAsia="en-US"/>
              </w:rPr>
              <w:t>, шт.)</w:t>
            </w:r>
          </w:p>
        </w:tc>
        <w:tc>
          <w:tcPr>
            <w:tcW w:w="4253"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Показатели надежности систем теплоснабжения</w:t>
            </w:r>
          </w:p>
        </w:tc>
        <w:tc>
          <w:tcPr>
            <w:tcW w:w="7371"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Предложения по источникам финансирования, тыс. рублей</w:t>
            </w:r>
          </w:p>
        </w:tc>
        <w:tc>
          <w:tcPr>
            <w:tcW w:w="1276" w:type="dxa"/>
            <w:vMerge w:val="restart"/>
            <w:tcBorders>
              <w:top w:val="single" w:sz="4" w:space="0" w:color="000000"/>
              <w:left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Годы реализации</w:t>
            </w:r>
          </w:p>
        </w:tc>
      </w:tr>
      <w:tr w:rsidR="00E6493B" w:rsidRPr="00E6493B" w:rsidTr="00AB0292">
        <w:tc>
          <w:tcPr>
            <w:tcW w:w="450" w:type="dxa"/>
            <w:vMerge/>
            <w:tcBorders>
              <w:top w:val="single" w:sz="4" w:space="0" w:color="000000"/>
              <w:left w:val="single" w:sz="4" w:space="0" w:color="000000"/>
              <w:bottom w:val="single" w:sz="4" w:space="0" w:color="000000"/>
              <w:right w:val="single" w:sz="4" w:space="0" w:color="000000"/>
            </w:tcBorders>
            <w:vAlign w:val="center"/>
            <w:hideMark/>
          </w:tcPr>
          <w:p w:rsidR="00E6493B" w:rsidRPr="00E6493B" w:rsidRDefault="00E6493B" w:rsidP="00E6493B">
            <w:pPr>
              <w:spacing w:before="120" w:line="240" w:lineRule="exact"/>
              <w:jc w:val="center"/>
              <w:rPr>
                <w:kern w:val="3"/>
                <w:sz w:val="24"/>
                <w:szCs w:val="24"/>
                <w:lang w:eastAsia="en-US" w:bidi="hi-IN"/>
              </w:rPr>
            </w:pPr>
          </w:p>
        </w:tc>
        <w:tc>
          <w:tcPr>
            <w:tcW w:w="2447" w:type="dxa"/>
            <w:vMerge/>
            <w:tcBorders>
              <w:top w:val="single" w:sz="4" w:space="0" w:color="000000"/>
              <w:left w:val="single" w:sz="4" w:space="0" w:color="000000"/>
              <w:bottom w:val="single" w:sz="4" w:space="0" w:color="000000"/>
              <w:right w:val="single" w:sz="4" w:space="0" w:color="000000"/>
            </w:tcBorders>
            <w:vAlign w:val="center"/>
            <w:hideMark/>
          </w:tcPr>
          <w:p w:rsidR="00E6493B" w:rsidRPr="00E6493B" w:rsidRDefault="00E6493B" w:rsidP="00E6493B">
            <w:pPr>
              <w:spacing w:before="120" w:line="240" w:lineRule="exact"/>
              <w:jc w:val="center"/>
              <w:rPr>
                <w:kern w:val="3"/>
                <w:sz w:val="24"/>
                <w:szCs w:val="24"/>
                <w:lang w:eastAsia="en-US" w:bidi="hi-IN"/>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proofErr w:type="spellStart"/>
            <w:proofErr w:type="gramStart"/>
            <w:r>
              <w:rPr>
                <w:sz w:val="24"/>
                <w:szCs w:val="24"/>
                <w:lang w:eastAsia="en-US"/>
              </w:rPr>
              <w:t>н</w:t>
            </w:r>
            <w:r w:rsidRPr="00E6493B">
              <w:rPr>
                <w:sz w:val="24"/>
                <w:szCs w:val="24"/>
                <w:lang w:eastAsia="en-US"/>
              </w:rPr>
              <w:t>аиме</w:t>
            </w:r>
            <w:r>
              <w:rPr>
                <w:sz w:val="24"/>
                <w:szCs w:val="24"/>
                <w:lang w:eastAsia="en-US"/>
              </w:rPr>
              <w:t>-</w:t>
            </w:r>
            <w:r w:rsidRPr="00E6493B">
              <w:rPr>
                <w:sz w:val="24"/>
                <w:szCs w:val="24"/>
                <w:lang w:eastAsia="en-US"/>
              </w:rPr>
              <w:t>нование</w:t>
            </w:r>
            <w:proofErr w:type="spellEnd"/>
            <w:proofErr w:type="gramEnd"/>
            <w:r w:rsidRPr="00E6493B">
              <w:rPr>
                <w:sz w:val="24"/>
                <w:szCs w:val="24"/>
                <w:lang w:eastAsia="en-US"/>
              </w:rPr>
              <w:t>, ед. изм.</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б</w:t>
            </w:r>
            <w:r w:rsidRPr="00E6493B">
              <w:rPr>
                <w:sz w:val="24"/>
                <w:szCs w:val="24"/>
                <w:lang w:eastAsia="en-US"/>
              </w:rPr>
              <w:t>азовое значение</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п</w:t>
            </w:r>
            <w:r w:rsidRPr="00E6493B">
              <w:rPr>
                <w:sz w:val="24"/>
                <w:szCs w:val="24"/>
                <w:lang w:eastAsia="en-US"/>
              </w:rPr>
              <w:t>лановое значение</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всего</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с</w:t>
            </w:r>
            <w:r w:rsidRPr="00E6493B">
              <w:rPr>
                <w:sz w:val="24"/>
                <w:szCs w:val="24"/>
                <w:lang w:eastAsia="en-US"/>
              </w:rPr>
              <w:t>редства предприятия</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м</w:t>
            </w:r>
            <w:r w:rsidRPr="00E6493B">
              <w:rPr>
                <w:sz w:val="24"/>
                <w:szCs w:val="24"/>
                <w:lang w:eastAsia="en-US"/>
              </w:rPr>
              <w:t>естный бюджет</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о</w:t>
            </w:r>
            <w:r w:rsidRPr="00E6493B">
              <w:rPr>
                <w:sz w:val="24"/>
                <w:szCs w:val="24"/>
                <w:lang w:eastAsia="en-US"/>
              </w:rPr>
              <w:t>бластной бюджет</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Pr>
                <w:sz w:val="24"/>
                <w:szCs w:val="24"/>
                <w:lang w:eastAsia="en-US"/>
              </w:rPr>
              <w:t>и</w:t>
            </w:r>
            <w:r w:rsidRPr="00E6493B">
              <w:rPr>
                <w:sz w:val="24"/>
                <w:szCs w:val="24"/>
                <w:lang w:eastAsia="en-US"/>
              </w:rPr>
              <w:t>ное финансирование</w:t>
            </w:r>
          </w:p>
        </w:tc>
        <w:tc>
          <w:tcPr>
            <w:tcW w:w="1276" w:type="dxa"/>
            <w:vMerge/>
            <w:tcBorders>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p>
        </w:tc>
      </w:tr>
      <w:tr w:rsidR="00E6493B" w:rsidRPr="00E6493B" w:rsidTr="00AB0292">
        <w:tc>
          <w:tcPr>
            <w:tcW w:w="15797" w:type="dxa"/>
            <w:gridSpan w:val="11"/>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Система теплоснабжения Демянского района, протяженность тепловых сетей 12,97 км, перечень источников теплоснабжения представлен в таблице 1.</w:t>
            </w:r>
          </w:p>
        </w:tc>
      </w:tr>
      <w:tr w:rsidR="00E6493B" w:rsidRPr="00E6493B" w:rsidTr="00AB0292">
        <w:tc>
          <w:tcPr>
            <w:tcW w:w="450"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1</w:t>
            </w:r>
            <w:r w:rsidRPr="00E6493B">
              <w:rPr>
                <w:sz w:val="24"/>
                <w:szCs w:val="24"/>
                <w:lang w:eastAsia="en-US"/>
              </w:rPr>
              <w:t>.</w:t>
            </w:r>
          </w:p>
        </w:tc>
        <w:tc>
          <w:tcPr>
            <w:tcW w:w="2447" w:type="dxa"/>
            <w:vMerge w:val="restart"/>
            <w:tcBorders>
              <w:top w:val="single" w:sz="4" w:space="0" w:color="000000"/>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Замена тепловых сетей, 1 % от общей протяженности</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1518,103</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1518,103</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w:t>
            </w:r>
          </w:p>
        </w:tc>
      </w:tr>
      <w:tr w:rsidR="00E6493B" w:rsidRPr="00E6493B" w:rsidTr="00AB0292">
        <w:tc>
          <w:tcPr>
            <w:tcW w:w="450"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1563,647</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1563,647</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2023</w:t>
            </w:r>
          </w:p>
        </w:tc>
      </w:tr>
      <w:tr w:rsidR="00E6493B" w:rsidRPr="00E6493B" w:rsidTr="00AB0292">
        <w:tc>
          <w:tcPr>
            <w:tcW w:w="450"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1610,556</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1610,556</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2024</w:t>
            </w:r>
          </w:p>
        </w:tc>
      </w:tr>
      <w:tr w:rsidR="00E6493B" w:rsidRPr="00E6493B" w:rsidTr="00AB0292">
        <w:tc>
          <w:tcPr>
            <w:tcW w:w="450"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w:t>
            </w:r>
            <w:bookmarkStart w:id="24" w:name="_GoBack"/>
            <w:bookmarkEnd w:id="24"/>
            <w:r w:rsidRPr="00E6493B">
              <w:rPr>
                <w:sz w:val="24"/>
                <w:szCs w:val="24"/>
                <w:lang w:eastAsia="en-US"/>
              </w:rPr>
              <w:t>дежная</w:t>
            </w:r>
          </w:p>
        </w:tc>
        <w:tc>
          <w:tcPr>
            <w:tcW w:w="1134"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1658,873</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1658,873</w:t>
            </w:r>
          </w:p>
        </w:tc>
        <w:tc>
          <w:tcPr>
            <w:tcW w:w="1418"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000000"/>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2025</w:t>
            </w:r>
          </w:p>
        </w:tc>
      </w:tr>
      <w:tr w:rsidR="00E6493B" w:rsidRPr="00E6493B" w:rsidTr="0023479B">
        <w:tc>
          <w:tcPr>
            <w:tcW w:w="450" w:type="dxa"/>
            <w:vMerge/>
            <w:tcBorders>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2447" w:type="dxa"/>
            <w:vMerge/>
            <w:tcBorders>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1708,639</w:t>
            </w:r>
          </w:p>
        </w:tc>
        <w:tc>
          <w:tcPr>
            <w:tcW w:w="1559"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1708,639</w:t>
            </w:r>
          </w:p>
        </w:tc>
        <w:tc>
          <w:tcPr>
            <w:tcW w:w="1418"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000000"/>
              <w:left w:val="single" w:sz="4" w:space="0" w:color="000000"/>
              <w:bottom w:val="single" w:sz="4" w:space="0" w:color="auto"/>
              <w:right w:val="single" w:sz="4" w:space="0" w:color="000000"/>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000000"/>
              <w:left w:val="single" w:sz="4" w:space="0" w:color="000000"/>
              <w:bottom w:val="single" w:sz="4" w:space="0" w:color="auto"/>
              <w:right w:val="single" w:sz="4" w:space="0" w:color="000000"/>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2026</w:t>
            </w:r>
          </w:p>
        </w:tc>
      </w:tr>
      <w:tr w:rsidR="00AB0292" w:rsidRPr="00E6493B" w:rsidTr="0023479B">
        <w:tc>
          <w:tcPr>
            <w:tcW w:w="4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Pr>
                <w:sz w:val="24"/>
                <w:szCs w:val="24"/>
                <w:lang w:eastAsia="en-US"/>
              </w:rPr>
              <w:t>2</w:t>
            </w:r>
            <w:r w:rsidRPr="00E6493B">
              <w:rPr>
                <w:sz w:val="24"/>
                <w:szCs w:val="24"/>
                <w:lang w:eastAsia="en-US"/>
              </w:rPr>
              <w:t>.</w:t>
            </w:r>
          </w:p>
        </w:tc>
        <w:tc>
          <w:tcPr>
            <w:tcW w:w="244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7818ED">
            <w:pPr>
              <w:widowControl w:val="0"/>
              <w:autoSpaceDE w:val="0"/>
              <w:autoSpaceDN w:val="0"/>
              <w:adjustRightInd w:val="0"/>
              <w:spacing w:before="120" w:line="240" w:lineRule="exact"/>
              <w:rPr>
                <w:sz w:val="24"/>
                <w:szCs w:val="24"/>
                <w:lang w:eastAsia="en-US"/>
              </w:rPr>
            </w:pPr>
            <w:r w:rsidRPr="00E6493B">
              <w:rPr>
                <w:sz w:val="24"/>
                <w:szCs w:val="24"/>
                <w:lang w:eastAsia="en-US"/>
              </w:rPr>
              <w:t>Замена основного и вспомогательного оборудования</w:t>
            </w:r>
            <w:r w:rsidR="007818ED">
              <w:rPr>
                <w:sz w:val="24"/>
                <w:szCs w:val="24"/>
                <w:lang w:eastAsia="en-US"/>
              </w:rPr>
              <w:t xml:space="preserve"> на источнике </w:t>
            </w:r>
            <w:proofErr w:type="spellStart"/>
            <w:proofErr w:type="gramStart"/>
            <w:r w:rsidR="007818ED">
              <w:rPr>
                <w:sz w:val="24"/>
                <w:szCs w:val="24"/>
                <w:lang w:eastAsia="en-US"/>
              </w:rPr>
              <w:t>теплоснаб-жения</w:t>
            </w:r>
            <w:proofErr w:type="spellEnd"/>
            <w:proofErr w:type="gramEnd"/>
            <w:r w:rsidR="007818ED">
              <w:rPr>
                <w:sz w:val="24"/>
                <w:szCs w:val="24"/>
                <w:lang w:eastAsia="en-US"/>
              </w:rPr>
              <w:t xml:space="preserve">, </w:t>
            </w:r>
            <w:r>
              <w:rPr>
                <w:sz w:val="24"/>
                <w:szCs w:val="24"/>
                <w:lang w:eastAsia="en-US"/>
              </w:rPr>
              <w:t>5 шт</w:t>
            </w:r>
            <w:r w:rsidRPr="00E6493B">
              <w:rPr>
                <w:sz w:val="24"/>
                <w:szCs w:val="24"/>
                <w:lang w:eastAsia="en-US"/>
              </w:rPr>
              <w:t>.</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1012,069</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1012,069</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auto"/>
              <w:left w:val="single" w:sz="4" w:space="0" w:color="auto"/>
              <w:bottom w:val="single" w:sz="4" w:space="0" w:color="auto"/>
              <w:right w:val="single" w:sz="4" w:space="0" w:color="auto"/>
            </w:tcBorders>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w:t>
            </w:r>
          </w:p>
        </w:tc>
      </w:tr>
      <w:tr w:rsidR="00AB0292" w:rsidRPr="00E6493B" w:rsidTr="0023479B">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1042,431</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1042,431</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auto"/>
              <w:left w:val="single" w:sz="4" w:space="0" w:color="auto"/>
              <w:bottom w:val="single" w:sz="4" w:space="0" w:color="auto"/>
              <w:right w:val="single" w:sz="4" w:space="0" w:color="auto"/>
            </w:tcBorders>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2023</w:t>
            </w:r>
          </w:p>
        </w:tc>
      </w:tr>
      <w:tr w:rsidR="00AB0292" w:rsidRPr="00E6493B" w:rsidTr="0023479B">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1073,704</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1073,704</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auto"/>
              <w:left w:val="single" w:sz="4" w:space="0" w:color="auto"/>
              <w:bottom w:val="single" w:sz="4" w:space="0" w:color="auto"/>
              <w:right w:val="single" w:sz="4" w:space="0" w:color="auto"/>
            </w:tcBorders>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2024</w:t>
            </w:r>
          </w:p>
        </w:tc>
      </w:tr>
      <w:tr w:rsidR="00AB0292" w:rsidRPr="00E6493B" w:rsidTr="0023479B">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1105,915</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1105,915</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auto"/>
              <w:left w:val="single" w:sz="4" w:space="0" w:color="auto"/>
              <w:bottom w:val="single" w:sz="4" w:space="0" w:color="auto"/>
              <w:right w:val="single" w:sz="4" w:space="0" w:color="auto"/>
            </w:tcBorders>
          </w:tcPr>
          <w:p w:rsidR="00AB0292" w:rsidRPr="00E6493B" w:rsidRDefault="00AB0292"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2025</w:t>
            </w:r>
          </w:p>
        </w:tc>
      </w:tr>
      <w:tr w:rsidR="00AB0292" w:rsidRPr="00E6493B" w:rsidTr="0023479B">
        <w:tc>
          <w:tcPr>
            <w:tcW w:w="4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Default="00AB0292" w:rsidP="00E6493B">
            <w:pPr>
              <w:widowControl w:val="0"/>
              <w:autoSpaceDE w:val="0"/>
              <w:autoSpaceDN w:val="0"/>
              <w:adjustRightInd w:val="0"/>
              <w:spacing w:before="120" w:line="240" w:lineRule="exact"/>
              <w:rPr>
                <w:sz w:val="24"/>
                <w:szCs w:val="24"/>
                <w:lang w:eastAsia="en-US"/>
              </w:rPr>
            </w:pPr>
          </w:p>
        </w:tc>
        <w:tc>
          <w:tcPr>
            <w:tcW w:w="244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1139,093</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1139,093</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F85D7A">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F85D7A">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AB0292" w:rsidRPr="00E6493B" w:rsidRDefault="00AB0292" w:rsidP="00F85D7A">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276" w:type="dxa"/>
            <w:tcBorders>
              <w:top w:val="single" w:sz="4" w:space="0" w:color="auto"/>
              <w:left w:val="single" w:sz="4" w:space="0" w:color="auto"/>
              <w:bottom w:val="single" w:sz="4" w:space="0" w:color="auto"/>
              <w:right w:val="single" w:sz="4" w:space="0" w:color="auto"/>
            </w:tcBorders>
          </w:tcPr>
          <w:p w:rsidR="00AB0292" w:rsidRPr="00E6493B" w:rsidRDefault="00AB0292" w:rsidP="00F85D7A">
            <w:pPr>
              <w:widowControl w:val="0"/>
              <w:autoSpaceDE w:val="0"/>
              <w:autoSpaceDN w:val="0"/>
              <w:adjustRightInd w:val="0"/>
              <w:spacing w:before="120" w:line="240" w:lineRule="exact"/>
              <w:rPr>
                <w:sz w:val="24"/>
                <w:szCs w:val="24"/>
                <w:lang w:eastAsia="en-US"/>
              </w:rPr>
            </w:pPr>
            <w:r w:rsidRPr="00E6493B">
              <w:rPr>
                <w:sz w:val="24"/>
                <w:szCs w:val="24"/>
                <w:lang w:eastAsia="en-US"/>
              </w:rPr>
              <w:t>2026</w:t>
            </w:r>
          </w:p>
        </w:tc>
      </w:tr>
      <w:tr w:rsidR="00E6493B" w:rsidRPr="00E6493B" w:rsidTr="0023479B">
        <w:tc>
          <w:tcPr>
            <w:tcW w:w="4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3</w:t>
            </w:r>
            <w:r w:rsidRPr="00E6493B">
              <w:rPr>
                <w:sz w:val="24"/>
                <w:szCs w:val="24"/>
                <w:lang w:eastAsia="en-US"/>
              </w:rPr>
              <w:t>.</w:t>
            </w:r>
          </w:p>
        </w:tc>
        <w:tc>
          <w:tcPr>
            <w:tcW w:w="24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Покупка дизель – генераторных установок 7 шт.</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3150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3150**</w:t>
            </w:r>
          </w:p>
        </w:tc>
        <w:tc>
          <w:tcPr>
            <w:tcW w:w="1276" w:type="dxa"/>
            <w:tcBorders>
              <w:top w:val="single" w:sz="4" w:space="0" w:color="auto"/>
              <w:left w:val="single" w:sz="4" w:space="0" w:color="auto"/>
              <w:bottom w:val="single" w:sz="4" w:space="0" w:color="auto"/>
              <w:right w:val="single" w:sz="4" w:space="0" w:color="auto"/>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2022-2030</w:t>
            </w:r>
          </w:p>
        </w:tc>
      </w:tr>
      <w:tr w:rsidR="00E6493B" w:rsidRPr="00E6493B" w:rsidTr="0023479B">
        <w:tc>
          <w:tcPr>
            <w:tcW w:w="45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Pr>
                <w:sz w:val="24"/>
                <w:szCs w:val="24"/>
                <w:lang w:eastAsia="en-US"/>
              </w:rPr>
              <w:t>4</w:t>
            </w:r>
            <w:r w:rsidRPr="00E6493B">
              <w:rPr>
                <w:sz w:val="24"/>
                <w:szCs w:val="24"/>
                <w:lang w:eastAsia="en-US"/>
              </w:rPr>
              <w:t>.</w:t>
            </w:r>
          </w:p>
        </w:tc>
        <w:tc>
          <w:tcPr>
            <w:tcW w:w="244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Организация резервного водоснабжения 16 источников</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ненадежная</w:t>
            </w:r>
          </w:p>
        </w:tc>
        <w:tc>
          <w:tcPr>
            <w:tcW w:w="17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малонадежная</w:t>
            </w:r>
          </w:p>
        </w:tc>
        <w:tc>
          <w:tcPr>
            <w:tcW w:w="11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8000</w:t>
            </w:r>
          </w:p>
        </w:tc>
        <w:tc>
          <w:tcPr>
            <w:tcW w:w="155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0,00</w:t>
            </w:r>
          </w:p>
        </w:tc>
        <w:tc>
          <w:tcPr>
            <w:tcW w:w="184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6493B" w:rsidRPr="00E6493B" w:rsidRDefault="00E6493B" w:rsidP="00E6493B">
            <w:pPr>
              <w:widowControl w:val="0"/>
              <w:autoSpaceDE w:val="0"/>
              <w:autoSpaceDN w:val="0"/>
              <w:adjustRightInd w:val="0"/>
              <w:spacing w:before="120" w:line="240" w:lineRule="exact"/>
              <w:jc w:val="center"/>
              <w:rPr>
                <w:sz w:val="24"/>
                <w:szCs w:val="24"/>
                <w:lang w:eastAsia="en-US"/>
              </w:rPr>
            </w:pPr>
            <w:r w:rsidRPr="00E6493B">
              <w:rPr>
                <w:sz w:val="24"/>
                <w:szCs w:val="24"/>
                <w:lang w:eastAsia="en-US"/>
              </w:rPr>
              <w:t>8000**</w:t>
            </w:r>
          </w:p>
        </w:tc>
        <w:tc>
          <w:tcPr>
            <w:tcW w:w="1276" w:type="dxa"/>
            <w:tcBorders>
              <w:top w:val="single" w:sz="4" w:space="0" w:color="auto"/>
              <w:left w:val="single" w:sz="4" w:space="0" w:color="auto"/>
              <w:bottom w:val="single" w:sz="4" w:space="0" w:color="auto"/>
              <w:right w:val="single" w:sz="4" w:space="0" w:color="auto"/>
            </w:tcBorders>
          </w:tcPr>
          <w:p w:rsidR="00E6493B" w:rsidRPr="00E6493B" w:rsidRDefault="00E6493B" w:rsidP="00E6493B">
            <w:pPr>
              <w:widowControl w:val="0"/>
              <w:autoSpaceDE w:val="0"/>
              <w:autoSpaceDN w:val="0"/>
              <w:adjustRightInd w:val="0"/>
              <w:spacing w:before="120" w:line="240" w:lineRule="exact"/>
              <w:rPr>
                <w:sz w:val="24"/>
                <w:szCs w:val="24"/>
                <w:lang w:eastAsia="en-US"/>
              </w:rPr>
            </w:pPr>
            <w:r w:rsidRPr="00E6493B">
              <w:rPr>
                <w:sz w:val="24"/>
                <w:szCs w:val="24"/>
                <w:lang w:eastAsia="en-US"/>
              </w:rPr>
              <w:t>2022-2030</w:t>
            </w:r>
          </w:p>
        </w:tc>
      </w:tr>
    </w:tbl>
    <w:p w:rsidR="00E6493B" w:rsidRPr="00E6493B" w:rsidRDefault="00E6493B" w:rsidP="00E6493B">
      <w:pPr>
        <w:spacing w:line="200" w:lineRule="exact"/>
        <w:ind w:firstLine="567"/>
        <w:jc w:val="both"/>
        <w:rPr>
          <w:rFonts w:eastAsiaTheme="minorHAnsi"/>
          <w:sz w:val="24"/>
          <w:szCs w:val="24"/>
          <w:lang w:eastAsia="en-US"/>
        </w:rPr>
      </w:pPr>
      <w:r w:rsidRPr="00E6493B">
        <w:rPr>
          <w:rFonts w:eastAsiaTheme="minorHAnsi"/>
          <w:sz w:val="24"/>
          <w:szCs w:val="24"/>
          <w:lang w:eastAsia="en-US"/>
        </w:rPr>
        <w:t>*в случае наличия в тарифе соответствующих статей расхода</w:t>
      </w:r>
    </w:p>
    <w:p w:rsidR="00E6493B" w:rsidRPr="00E6493B" w:rsidRDefault="00E6493B" w:rsidP="00E6493B">
      <w:pPr>
        <w:spacing w:line="200" w:lineRule="exact"/>
        <w:ind w:firstLine="567"/>
        <w:jc w:val="both"/>
        <w:rPr>
          <w:rFonts w:eastAsiaTheme="minorHAnsi"/>
          <w:szCs w:val="28"/>
          <w:lang w:eastAsia="en-US"/>
        </w:rPr>
      </w:pPr>
      <w:r w:rsidRPr="00E6493B">
        <w:rPr>
          <w:rFonts w:eastAsiaTheme="minorHAnsi"/>
          <w:sz w:val="24"/>
          <w:szCs w:val="24"/>
          <w:lang w:eastAsia="en-US"/>
        </w:rPr>
        <w:t>**источник финансирования не определен</w:t>
      </w:r>
    </w:p>
    <w:p w:rsidR="00E6493B" w:rsidRPr="00E6493B" w:rsidRDefault="00E6493B" w:rsidP="00E6493B">
      <w:pPr>
        <w:widowControl w:val="0"/>
        <w:autoSpaceDE w:val="0"/>
        <w:autoSpaceDN w:val="0"/>
        <w:adjustRightInd w:val="0"/>
        <w:spacing w:line="360" w:lineRule="atLeast"/>
        <w:ind w:firstLine="709"/>
        <w:jc w:val="both"/>
        <w:rPr>
          <w:szCs w:val="28"/>
        </w:rPr>
      </w:pPr>
      <w:r w:rsidRPr="00E6493B">
        <w:rPr>
          <w:szCs w:val="28"/>
        </w:rPr>
        <w:t xml:space="preserve">В таблице № 2  представлены данные в целом по району, согласно данных, полученных от </w:t>
      </w:r>
      <w:proofErr w:type="spellStart"/>
      <w:r w:rsidRPr="00E6493B">
        <w:rPr>
          <w:szCs w:val="28"/>
        </w:rPr>
        <w:t>ресурсоснабжающей</w:t>
      </w:r>
      <w:proofErr w:type="spellEnd"/>
      <w:r w:rsidRPr="00E6493B">
        <w:rPr>
          <w:szCs w:val="28"/>
        </w:rPr>
        <w:t xml:space="preserve"> организации ООО «ТК Новгородская».</w:t>
      </w:r>
    </w:p>
    <w:p w:rsidR="00E6493B" w:rsidRPr="00E6493B" w:rsidRDefault="00E6493B" w:rsidP="00E6493B">
      <w:pPr>
        <w:spacing w:line="276" w:lineRule="auto"/>
        <w:ind w:firstLine="567"/>
        <w:jc w:val="both"/>
        <w:rPr>
          <w:rFonts w:ascii="Bookman Old Style" w:eastAsiaTheme="minorHAnsi" w:hAnsi="Bookman Old Style" w:cstheme="minorBidi"/>
          <w:sz w:val="24"/>
          <w:szCs w:val="22"/>
          <w:lang w:eastAsia="en-US"/>
        </w:rPr>
      </w:pPr>
    </w:p>
    <w:p w:rsidR="00E6493B" w:rsidRPr="00E6493B" w:rsidRDefault="00E6493B" w:rsidP="00E6493B">
      <w:pPr>
        <w:spacing w:after="120" w:line="276" w:lineRule="auto"/>
        <w:ind w:firstLine="567"/>
        <w:jc w:val="right"/>
        <w:rPr>
          <w:rFonts w:eastAsiaTheme="minorHAnsi"/>
          <w:szCs w:val="28"/>
          <w:lang w:eastAsia="en-US"/>
        </w:rPr>
      </w:pPr>
      <w:r w:rsidRPr="00E6493B">
        <w:rPr>
          <w:rFonts w:eastAsiaTheme="minorHAnsi"/>
          <w:szCs w:val="28"/>
          <w:lang w:eastAsia="en-US"/>
        </w:rPr>
        <w:t>Таблица 3.</w:t>
      </w:r>
    </w:p>
    <w:p w:rsidR="00E6493B" w:rsidRPr="00E6493B" w:rsidRDefault="00E6493B" w:rsidP="00E6493B">
      <w:pPr>
        <w:spacing w:after="120" w:line="276" w:lineRule="auto"/>
        <w:ind w:firstLine="567"/>
        <w:jc w:val="both"/>
        <w:rPr>
          <w:rFonts w:eastAsiaTheme="minorHAnsi"/>
          <w:szCs w:val="28"/>
          <w:lang w:eastAsia="en-US"/>
        </w:rPr>
      </w:pPr>
      <w:r w:rsidRPr="00E6493B">
        <w:rPr>
          <w:rFonts w:eastAsiaTheme="minorHAnsi"/>
          <w:szCs w:val="28"/>
          <w:lang w:eastAsia="en-US"/>
        </w:rPr>
        <w:t>1. Характеристика источников  системы теплоснабжения ООО «ТК Северная»</w:t>
      </w:r>
    </w:p>
    <w:p w:rsidR="00E6493B" w:rsidRPr="00E6493B" w:rsidRDefault="00E6493B" w:rsidP="00E6493B">
      <w:pPr>
        <w:widowControl w:val="0"/>
        <w:autoSpaceDE w:val="0"/>
        <w:autoSpaceDN w:val="0"/>
        <w:adjustRightInd w:val="0"/>
        <w:ind w:firstLine="709"/>
        <w:jc w:val="both"/>
        <w:rPr>
          <w:sz w:val="20"/>
        </w:rPr>
      </w:pPr>
    </w:p>
    <w:tbl>
      <w:tblPr>
        <w:tblW w:w="15938" w:type="dxa"/>
        <w:tblLayout w:type="fixed"/>
        <w:tblCellMar>
          <w:left w:w="10" w:type="dxa"/>
          <w:right w:w="10" w:type="dxa"/>
        </w:tblCellMar>
        <w:tblLook w:val="04A0" w:firstRow="1" w:lastRow="0" w:firstColumn="1" w:lastColumn="0" w:noHBand="0" w:noVBand="1"/>
      </w:tblPr>
      <w:tblGrid>
        <w:gridCol w:w="629"/>
        <w:gridCol w:w="6237"/>
        <w:gridCol w:w="1418"/>
        <w:gridCol w:w="3969"/>
        <w:gridCol w:w="3685"/>
      </w:tblGrid>
      <w:tr w:rsidR="00E6493B" w:rsidRPr="00E6493B" w:rsidTr="00200623">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200623" w:rsidP="00200623">
            <w:pPr>
              <w:widowControl w:val="0"/>
              <w:autoSpaceDE w:val="0"/>
              <w:autoSpaceDN w:val="0"/>
              <w:adjustRightInd w:val="0"/>
              <w:spacing w:before="120" w:line="240" w:lineRule="exact"/>
              <w:ind w:left="57" w:right="57"/>
              <w:jc w:val="center"/>
              <w:rPr>
                <w:sz w:val="24"/>
                <w:szCs w:val="24"/>
              </w:rPr>
            </w:pPr>
            <w:r>
              <w:rPr>
                <w:sz w:val="24"/>
                <w:szCs w:val="24"/>
              </w:rPr>
              <w:t xml:space="preserve">№ </w:t>
            </w:r>
            <w:proofErr w:type="gramStart"/>
            <w:r w:rsidR="00E6493B" w:rsidRPr="00E6493B">
              <w:rPr>
                <w:sz w:val="24"/>
                <w:szCs w:val="24"/>
              </w:rPr>
              <w:t>п</w:t>
            </w:r>
            <w:proofErr w:type="gramEnd"/>
            <w:r w:rsidR="00E6493B" w:rsidRPr="00E6493B">
              <w:rPr>
                <w:sz w:val="24"/>
                <w:szCs w:val="24"/>
              </w:rPr>
              <w:t>/п</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jc w:val="center"/>
              <w:rPr>
                <w:sz w:val="24"/>
                <w:szCs w:val="24"/>
              </w:rPr>
            </w:pPr>
            <w:r w:rsidRPr="00E6493B">
              <w:rPr>
                <w:sz w:val="24"/>
                <w:szCs w:val="24"/>
              </w:rPr>
              <w:t>Показатель</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jc w:val="center"/>
              <w:rPr>
                <w:sz w:val="24"/>
                <w:szCs w:val="24"/>
              </w:rPr>
            </w:pPr>
            <w:r w:rsidRPr="00E6493B">
              <w:rPr>
                <w:sz w:val="24"/>
                <w:szCs w:val="24"/>
              </w:rPr>
              <w:t>Ед. изм.</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jc w:val="center"/>
              <w:rPr>
                <w:sz w:val="24"/>
                <w:szCs w:val="24"/>
              </w:rPr>
            </w:pPr>
            <w:r w:rsidRPr="00E6493B">
              <w:rPr>
                <w:sz w:val="24"/>
                <w:szCs w:val="24"/>
              </w:rPr>
              <w:t>Источник теплоснабжения № 1</w:t>
            </w: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200623">
            <w:pPr>
              <w:widowControl w:val="0"/>
              <w:autoSpaceDE w:val="0"/>
              <w:autoSpaceDN w:val="0"/>
              <w:adjustRightInd w:val="0"/>
              <w:spacing w:before="120" w:line="240" w:lineRule="exact"/>
              <w:ind w:left="57" w:right="57"/>
              <w:jc w:val="center"/>
              <w:rPr>
                <w:sz w:val="24"/>
                <w:szCs w:val="24"/>
              </w:rPr>
            </w:pPr>
            <w:r w:rsidRPr="00E6493B">
              <w:rPr>
                <w:sz w:val="24"/>
                <w:szCs w:val="24"/>
              </w:rPr>
              <w:t>Источник теплоснабжения № 2</w:t>
            </w:r>
          </w:p>
        </w:tc>
      </w:tr>
      <w:tr w:rsidR="00E6493B" w:rsidRPr="00E6493B" w:rsidTr="00AB0292">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right="57"/>
              <w:rPr>
                <w:sz w:val="24"/>
                <w:szCs w:val="24"/>
              </w:rPr>
            </w:pPr>
            <w:r w:rsidRPr="00E6493B">
              <w:rPr>
                <w:sz w:val="24"/>
                <w:szCs w:val="24"/>
              </w:rPr>
              <w:t>1</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rPr>
                <w:sz w:val="24"/>
                <w:szCs w:val="24"/>
              </w:rPr>
            </w:pPr>
            <w:r w:rsidRPr="00E6493B">
              <w:rPr>
                <w:sz w:val="24"/>
                <w:szCs w:val="24"/>
              </w:rPr>
              <w:t>Наименование и адрес источника теплоснабжения (ТЭЦ, котельная)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right="57"/>
              <w:jc w:val="center"/>
              <w:rPr>
                <w:sz w:val="24"/>
                <w:szCs w:val="24"/>
              </w:rPr>
            </w:pPr>
            <w:r w:rsidRPr="00E6493B">
              <w:rPr>
                <w:sz w:val="24"/>
                <w:szCs w:val="24"/>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 xml:space="preserve">Демянский район, </w:t>
            </w:r>
            <w:proofErr w:type="spellStart"/>
            <w:r w:rsidRPr="00E6493B">
              <w:rPr>
                <w:sz w:val="24"/>
                <w:szCs w:val="24"/>
              </w:rPr>
              <w:t>р.п</w:t>
            </w:r>
            <w:proofErr w:type="spellEnd"/>
            <w:r w:rsidRPr="00E6493B">
              <w:rPr>
                <w:sz w:val="24"/>
                <w:szCs w:val="24"/>
              </w:rPr>
              <w:t>. Демянск, пер. Пожарный, сооружение 5А</w:t>
            </w: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 xml:space="preserve">Демянский район, с. Лычково, </w:t>
            </w:r>
            <w:proofErr w:type="spellStart"/>
            <w:r w:rsidRPr="00E6493B">
              <w:rPr>
                <w:sz w:val="24"/>
                <w:szCs w:val="24"/>
              </w:rPr>
              <w:t>ул</w:t>
            </w:r>
            <w:proofErr w:type="gramStart"/>
            <w:r w:rsidRPr="00E6493B">
              <w:rPr>
                <w:sz w:val="24"/>
                <w:szCs w:val="24"/>
              </w:rPr>
              <w:t>.П</w:t>
            </w:r>
            <w:proofErr w:type="gramEnd"/>
            <w:r w:rsidRPr="00E6493B">
              <w:rPr>
                <w:sz w:val="24"/>
                <w:szCs w:val="24"/>
              </w:rPr>
              <w:t>ечатников</w:t>
            </w:r>
            <w:proofErr w:type="spellEnd"/>
            <w:r w:rsidRPr="00E6493B">
              <w:rPr>
                <w:sz w:val="24"/>
                <w:szCs w:val="24"/>
              </w:rPr>
              <w:t>, сооружение 25б</w:t>
            </w:r>
          </w:p>
        </w:tc>
      </w:tr>
      <w:tr w:rsidR="00E6493B" w:rsidRPr="00E6493B" w:rsidTr="00AB0292">
        <w:trPr>
          <w:trHeight w:val="383"/>
        </w:trPr>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right="57"/>
              <w:rPr>
                <w:sz w:val="24"/>
                <w:szCs w:val="24"/>
              </w:rPr>
            </w:pPr>
            <w:r w:rsidRPr="00E6493B">
              <w:rPr>
                <w:sz w:val="24"/>
                <w:szCs w:val="24"/>
              </w:rPr>
              <w:t>2</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rPr>
                <w:sz w:val="24"/>
                <w:szCs w:val="24"/>
              </w:rPr>
            </w:pPr>
            <w:r w:rsidRPr="00E6493B">
              <w:rPr>
                <w:sz w:val="24"/>
                <w:szCs w:val="24"/>
              </w:rPr>
              <w:t>Информация о собственнике источника теплоснабжения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right="57"/>
              <w:jc w:val="center"/>
              <w:rPr>
                <w:sz w:val="24"/>
                <w:szCs w:val="24"/>
              </w:rPr>
            </w:pPr>
            <w:r w:rsidRPr="00E6493B">
              <w:rPr>
                <w:sz w:val="24"/>
                <w:szCs w:val="24"/>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 xml:space="preserve">ООО «ТК </w:t>
            </w:r>
            <w:proofErr w:type="gramStart"/>
            <w:r w:rsidRPr="00E6493B">
              <w:rPr>
                <w:sz w:val="24"/>
                <w:szCs w:val="24"/>
              </w:rPr>
              <w:t>Северная</w:t>
            </w:r>
            <w:proofErr w:type="gramEnd"/>
            <w:r w:rsidRPr="00E6493B">
              <w:rPr>
                <w:sz w:val="24"/>
                <w:szCs w:val="24"/>
              </w:rPr>
              <w:t>» от 04.12.2020</w:t>
            </w: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 xml:space="preserve">ООО «ТК </w:t>
            </w:r>
            <w:proofErr w:type="gramStart"/>
            <w:r w:rsidRPr="00E6493B">
              <w:rPr>
                <w:sz w:val="24"/>
                <w:szCs w:val="24"/>
              </w:rPr>
              <w:t>Северная</w:t>
            </w:r>
            <w:proofErr w:type="gramEnd"/>
            <w:r w:rsidRPr="00E6493B">
              <w:rPr>
                <w:sz w:val="24"/>
                <w:szCs w:val="24"/>
              </w:rPr>
              <w:t xml:space="preserve">» от </w:t>
            </w:r>
            <w:r w:rsidRPr="00E6493B">
              <w:rPr>
                <w:spacing w:val="-12"/>
                <w:sz w:val="24"/>
                <w:szCs w:val="24"/>
              </w:rPr>
              <w:t>30.09.2020</w:t>
            </w:r>
          </w:p>
        </w:tc>
      </w:tr>
      <w:tr w:rsidR="00E6493B" w:rsidRPr="00E6493B" w:rsidTr="00AB0292">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right="57"/>
              <w:rPr>
                <w:sz w:val="24"/>
                <w:szCs w:val="24"/>
              </w:rPr>
            </w:pPr>
            <w:r w:rsidRPr="00E6493B">
              <w:rPr>
                <w:sz w:val="24"/>
                <w:szCs w:val="24"/>
              </w:rPr>
              <w:t>3</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rPr>
                <w:sz w:val="24"/>
                <w:szCs w:val="24"/>
              </w:rPr>
            </w:pPr>
            <w:r w:rsidRPr="00E6493B">
              <w:rPr>
                <w:sz w:val="24"/>
                <w:szCs w:val="24"/>
              </w:rPr>
              <w:t xml:space="preserve">Средняя фактическая тепловая нагрузка за </w:t>
            </w:r>
            <w:proofErr w:type="gramStart"/>
            <w:r w:rsidRPr="00E6493B">
              <w:rPr>
                <w:sz w:val="24"/>
                <w:szCs w:val="24"/>
              </w:rPr>
              <w:t>предшествующие</w:t>
            </w:r>
            <w:proofErr w:type="gramEnd"/>
            <w:r w:rsidRPr="00E6493B">
              <w:rPr>
                <w:sz w:val="24"/>
                <w:szCs w:val="24"/>
              </w:rPr>
              <w:t xml:space="preserve"> 12 месяцев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Гкал/</w:t>
            </w:r>
            <w:proofErr w:type="gramStart"/>
            <w:r w:rsidRPr="00E6493B">
              <w:rPr>
                <w:sz w:val="24"/>
                <w:szCs w:val="24"/>
              </w:rPr>
              <w:t>ч</w:t>
            </w:r>
            <w:proofErr w:type="gramEnd"/>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0,247555</w:t>
            </w: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0,125375</w:t>
            </w:r>
          </w:p>
        </w:tc>
      </w:tr>
      <w:tr w:rsidR="00E6493B" w:rsidRPr="00E6493B" w:rsidTr="00AB0292">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right="57"/>
              <w:rPr>
                <w:sz w:val="24"/>
                <w:szCs w:val="24"/>
              </w:rPr>
            </w:pPr>
            <w:r w:rsidRPr="00E6493B">
              <w:rPr>
                <w:sz w:val="24"/>
                <w:szCs w:val="24"/>
              </w:rPr>
              <w:lastRenderedPageBreak/>
              <w:t>4</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rPr>
                <w:sz w:val="24"/>
                <w:szCs w:val="24"/>
              </w:rPr>
            </w:pPr>
            <w:r w:rsidRPr="00E6493B">
              <w:rPr>
                <w:sz w:val="24"/>
                <w:szCs w:val="24"/>
              </w:rPr>
              <w:t xml:space="preserve">Количество часов отопительного периода за </w:t>
            </w:r>
            <w:proofErr w:type="gramStart"/>
            <w:r w:rsidRPr="00E6493B">
              <w:rPr>
                <w:sz w:val="24"/>
                <w:szCs w:val="24"/>
              </w:rPr>
              <w:t>предшествующие</w:t>
            </w:r>
            <w:proofErr w:type="gramEnd"/>
            <w:r w:rsidRPr="00E6493B">
              <w:rPr>
                <w:sz w:val="24"/>
                <w:szCs w:val="24"/>
              </w:rPr>
              <w:t xml:space="preserve"> 12 месяцев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ч</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p>
        </w:tc>
      </w:tr>
      <w:tr w:rsidR="00E6493B" w:rsidRPr="00E6493B" w:rsidTr="00AB0292">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right="57"/>
              <w:rPr>
                <w:sz w:val="24"/>
                <w:szCs w:val="24"/>
              </w:rPr>
            </w:pPr>
            <w:r w:rsidRPr="00E6493B">
              <w:rPr>
                <w:sz w:val="24"/>
                <w:szCs w:val="24"/>
              </w:rPr>
              <w:t>5</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rPr>
                <w:sz w:val="24"/>
                <w:szCs w:val="24"/>
              </w:rPr>
            </w:pPr>
            <w:r w:rsidRPr="00E6493B">
              <w:rPr>
                <w:sz w:val="24"/>
                <w:szCs w:val="24"/>
              </w:rPr>
              <w:t>Наличие резервного электропитания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да/нет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да</w:t>
            </w: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да</w:t>
            </w:r>
          </w:p>
        </w:tc>
      </w:tr>
      <w:tr w:rsidR="00E6493B" w:rsidRPr="00E6493B" w:rsidTr="00AB0292">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right="57"/>
              <w:rPr>
                <w:sz w:val="24"/>
                <w:szCs w:val="24"/>
              </w:rPr>
            </w:pPr>
            <w:r w:rsidRPr="00E6493B">
              <w:rPr>
                <w:sz w:val="24"/>
                <w:szCs w:val="24"/>
              </w:rPr>
              <w:t>6</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rPr>
                <w:sz w:val="24"/>
                <w:szCs w:val="24"/>
              </w:rPr>
            </w:pPr>
            <w:r w:rsidRPr="00E6493B">
              <w:rPr>
                <w:sz w:val="24"/>
                <w:szCs w:val="24"/>
              </w:rPr>
              <w:t>Наличие резервного водоснабжения</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да/нет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нет</w:t>
            </w: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нет</w:t>
            </w:r>
          </w:p>
        </w:tc>
      </w:tr>
      <w:tr w:rsidR="00E6493B" w:rsidRPr="00E6493B" w:rsidTr="00AB0292">
        <w:trPr>
          <w:trHeight w:val="491"/>
        </w:trPr>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right="57"/>
              <w:rPr>
                <w:sz w:val="24"/>
                <w:szCs w:val="24"/>
              </w:rPr>
            </w:pPr>
            <w:r w:rsidRPr="00E6493B">
              <w:rPr>
                <w:sz w:val="24"/>
                <w:szCs w:val="24"/>
              </w:rPr>
              <w:t>7</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rPr>
                <w:sz w:val="24"/>
                <w:szCs w:val="24"/>
              </w:rPr>
            </w:pPr>
            <w:r w:rsidRPr="00E6493B">
              <w:rPr>
                <w:sz w:val="24"/>
                <w:szCs w:val="24"/>
              </w:rPr>
              <w:t>Наличие резервного топлива</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да/нет</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нет</w:t>
            </w: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нет</w:t>
            </w:r>
          </w:p>
        </w:tc>
      </w:tr>
      <w:tr w:rsidR="00E6493B" w:rsidRPr="00E6493B" w:rsidTr="00AB0292">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right="57"/>
              <w:rPr>
                <w:sz w:val="24"/>
                <w:szCs w:val="24"/>
              </w:rPr>
            </w:pPr>
            <w:r w:rsidRPr="00E6493B">
              <w:rPr>
                <w:sz w:val="24"/>
                <w:szCs w:val="24"/>
              </w:rPr>
              <w:t>8</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rPr>
                <w:sz w:val="24"/>
                <w:szCs w:val="24"/>
              </w:rPr>
            </w:pPr>
            <w:r w:rsidRPr="00E6493B">
              <w:rPr>
                <w:sz w:val="24"/>
                <w:szCs w:val="24"/>
              </w:rPr>
              <w:t>Доля тепловой нагрузки, не обеспеченной мощностью источников тепловой энергии и/или пропускной способностью тепловых сетей</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0</w:t>
            </w: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0</w:t>
            </w:r>
          </w:p>
        </w:tc>
      </w:tr>
      <w:tr w:rsidR="00E6493B" w:rsidRPr="00E6493B" w:rsidTr="00AB0292">
        <w:tc>
          <w:tcPr>
            <w:tcW w:w="62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right="57"/>
              <w:rPr>
                <w:sz w:val="24"/>
                <w:szCs w:val="24"/>
              </w:rPr>
            </w:pPr>
            <w:r w:rsidRPr="00E6493B">
              <w:rPr>
                <w:sz w:val="24"/>
                <w:szCs w:val="24"/>
              </w:rPr>
              <w:t>9</w:t>
            </w:r>
          </w:p>
        </w:tc>
        <w:tc>
          <w:tcPr>
            <w:tcW w:w="623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200623">
            <w:pPr>
              <w:widowControl w:val="0"/>
              <w:autoSpaceDE w:val="0"/>
              <w:autoSpaceDN w:val="0"/>
              <w:adjustRightInd w:val="0"/>
              <w:spacing w:before="120" w:line="240" w:lineRule="exact"/>
              <w:ind w:left="57" w:right="57"/>
              <w:rPr>
                <w:sz w:val="24"/>
                <w:szCs w:val="24"/>
              </w:rPr>
            </w:pPr>
            <w:r w:rsidRPr="00E6493B">
              <w:rPr>
                <w:sz w:val="24"/>
                <w:szCs w:val="24"/>
              </w:rPr>
              <w:t>Отношение резервируемой расчетной тепловой нагрузки к сумме расчетных тепловых нагрузок, подлежащих резервированию согласно схеме теплоснабжения поселений, городских округов</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0</w:t>
            </w:r>
          </w:p>
        </w:tc>
        <w:tc>
          <w:tcPr>
            <w:tcW w:w="3685" w:type="dxa"/>
            <w:tcBorders>
              <w:top w:val="single" w:sz="4" w:space="0" w:color="000000"/>
              <w:left w:val="single" w:sz="4" w:space="0" w:color="000000"/>
              <w:bottom w:val="single" w:sz="4" w:space="0" w:color="000000"/>
              <w:right w:val="single" w:sz="4" w:space="0" w:color="000000"/>
            </w:tcBorders>
          </w:tcPr>
          <w:p w:rsidR="00E6493B" w:rsidRPr="00E6493B" w:rsidRDefault="00E6493B" w:rsidP="00AB0292">
            <w:pPr>
              <w:widowControl w:val="0"/>
              <w:autoSpaceDE w:val="0"/>
              <w:autoSpaceDN w:val="0"/>
              <w:adjustRightInd w:val="0"/>
              <w:spacing w:before="120" w:line="240" w:lineRule="exact"/>
              <w:ind w:left="57" w:right="57"/>
              <w:jc w:val="center"/>
              <w:rPr>
                <w:sz w:val="24"/>
                <w:szCs w:val="24"/>
              </w:rPr>
            </w:pPr>
            <w:r w:rsidRPr="00E6493B">
              <w:rPr>
                <w:sz w:val="24"/>
                <w:szCs w:val="24"/>
              </w:rPr>
              <w:t>0</w:t>
            </w:r>
          </w:p>
        </w:tc>
      </w:tr>
    </w:tbl>
    <w:p w:rsidR="00E6493B" w:rsidRPr="00E6493B" w:rsidRDefault="00E6493B" w:rsidP="00E6493B">
      <w:pPr>
        <w:widowControl w:val="0"/>
        <w:autoSpaceDE w:val="0"/>
        <w:autoSpaceDN w:val="0"/>
        <w:adjustRightInd w:val="0"/>
        <w:ind w:firstLine="720"/>
        <w:jc w:val="both"/>
        <w:rPr>
          <w:szCs w:val="28"/>
        </w:rPr>
      </w:pPr>
      <w:r w:rsidRPr="00E6493B">
        <w:rPr>
          <w:szCs w:val="28"/>
        </w:rPr>
        <w:t>2. Протяженность ветхих тепловых сетей в двухтрубном исполнении, находящихся в эксплуатации (</w:t>
      </w:r>
      <w:proofErr w:type="gramStart"/>
      <w:r w:rsidRPr="00E6493B">
        <w:rPr>
          <w:szCs w:val="28"/>
        </w:rPr>
        <w:t>км</w:t>
      </w:r>
      <w:proofErr w:type="gramEnd"/>
      <w:r w:rsidRPr="00E6493B">
        <w:rPr>
          <w:szCs w:val="28"/>
        </w:rPr>
        <w:t>) -0,23</w:t>
      </w:r>
    </w:p>
    <w:p w:rsidR="00E6493B" w:rsidRPr="00E6493B" w:rsidRDefault="00E6493B" w:rsidP="00E6493B">
      <w:pPr>
        <w:widowControl w:val="0"/>
        <w:autoSpaceDE w:val="0"/>
        <w:autoSpaceDN w:val="0"/>
        <w:adjustRightInd w:val="0"/>
        <w:ind w:firstLine="720"/>
        <w:jc w:val="both"/>
        <w:rPr>
          <w:szCs w:val="28"/>
        </w:rPr>
      </w:pPr>
      <w:r w:rsidRPr="00E6493B">
        <w:rPr>
          <w:szCs w:val="28"/>
        </w:rPr>
        <w:t>3. Протяженность тепловых сетей в двухтрубном исполнении, находящихся в эксплуатации (</w:t>
      </w:r>
      <w:proofErr w:type="gramStart"/>
      <w:r w:rsidRPr="00E6493B">
        <w:rPr>
          <w:szCs w:val="28"/>
        </w:rPr>
        <w:t>км</w:t>
      </w:r>
      <w:proofErr w:type="gramEnd"/>
      <w:r w:rsidRPr="00E6493B">
        <w:rPr>
          <w:szCs w:val="28"/>
        </w:rPr>
        <w:t>) -0,12</w:t>
      </w:r>
    </w:p>
    <w:p w:rsidR="00E6493B" w:rsidRPr="00E6493B" w:rsidRDefault="00E6493B" w:rsidP="00E6493B">
      <w:pPr>
        <w:widowControl w:val="0"/>
        <w:autoSpaceDE w:val="0"/>
        <w:autoSpaceDN w:val="0"/>
        <w:adjustRightInd w:val="0"/>
        <w:ind w:firstLine="720"/>
        <w:jc w:val="both"/>
        <w:rPr>
          <w:szCs w:val="28"/>
        </w:rPr>
      </w:pPr>
      <w:r w:rsidRPr="00E6493B">
        <w:rPr>
          <w:szCs w:val="28"/>
        </w:rPr>
        <w:t>4. Количество отказов тепловых сетей за предыдущий год (ед</w:t>
      </w:r>
      <w:r w:rsidR="000112C8">
        <w:rPr>
          <w:szCs w:val="28"/>
        </w:rPr>
        <w:t>.</w:t>
      </w:r>
      <w:r w:rsidRPr="00E6493B">
        <w:rPr>
          <w:szCs w:val="28"/>
        </w:rPr>
        <w:t>) -0</w:t>
      </w:r>
    </w:p>
    <w:p w:rsidR="00E6493B" w:rsidRPr="00E6493B" w:rsidRDefault="00E6493B" w:rsidP="00E6493B">
      <w:pPr>
        <w:widowControl w:val="0"/>
        <w:autoSpaceDE w:val="0"/>
        <w:autoSpaceDN w:val="0"/>
        <w:adjustRightInd w:val="0"/>
        <w:ind w:firstLine="720"/>
        <w:jc w:val="both"/>
        <w:rPr>
          <w:szCs w:val="28"/>
        </w:rPr>
      </w:pPr>
      <w:r w:rsidRPr="00E6493B">
        <w:rPr>
          <w:szCs w:val="28"/>
        </w:rPr>
        <w:t xml:space="preserve">5. </w:t>
      </w:r>
      <w:proofErr w:type="spellStart"/>
      <w:r w:rsidRPr="00E6493B">
        <w:rPr>
          <w:szCs w:val="28"/>
        </w:rPr>
        <w:t>Недоотпуск</w:t>
      </w:r>
      <w:proofErr w:type="spellEnd"/>
      <w:r w:rsidRPr="00E6493B">
        <w:rPr>
          <w:szCs w:val="28"/>
        </w:rPr>
        <w:t xml:space="preserve"> тепла (Гкал) -0</w:t>
      </w:r>
    </w:p>
    <w:p w:rsidR="00E6493B" w:rsidRPr="00E6493B" w:rsidRDefault="00E6493B" w:rsidP="00E6493B">
      <w:pPr>
        <w:widowControl w:val="0"/>
        <w:autoSpaceDE w:val="0"/>
        <w:autoSpaceDN w:val="0"/>
        <w:adjustRightInd w:val="0"/>
        <w:ind w:firstLine="720"/>
        <w:jc w:val="both"/>
        <w:rPr>
          <w:szCs w:val="28"/>
        </w:rPr>
      </w:pPr>
      <w:r w:rsidRPr="00E6493B">
        <w:rPr>
          <w:szCs w:val="28"/>
        </w:rPr>
        <w:t>6. Фактический отпуск тепла системой теплоснабжения (Гкал) -766,275</w:t>
      </w:r>
    </w:p>
    <w:p w:rsidR="00E6493B" w:rsidRPr="00E6493B" w:rsidRDefault="00E6493B" w:rsidP="00E6493B">
      <w:pPr>
        <w:widowControl w:val="0"/>
        <w:autoSpaceDE w:val="0"/>
        <w:autoSpaceDN w:val="0"/>
        <w:adjustRightInd w:val="0"/>
        <w:ind w:firstLine="720"/>
        <w:jc w:val="both"/>
        <w:rPr>
          <w:szCs w:val="28"/>
        </w:rPr>
      </w:pPr>
      <w:r w:rsidRPr="00E6493B">
        <w:rPr>
          <w:szCs w:val="28"/>
        </w:rPr>
        <w:t>7. Информация об акте проверки готовности источника тепловой энергии к отопительному периоду (наличие замечаний в акте, устранены ли замечания в установленный комиссией срок, наличие акта о неготовности к отопительному периоду) – акт получен, замечаний нет.</w:t>
      </w:r>
    </w:p>
    <w:p w:rsidR="00E6493B" w:rsidRPr="00E6493B" w:rsidRDefault="00E6493B" w:rsidP="00E6493B">
      <w:pPr>
        <w:widowControl w:val="0"/>
        <w:autoSpaceDE w:val="0"/>
        <w:autoSpaceDN w:val="0"/>
        <w:adjustRightInd w:val="0"/>
        <w:ind w:firstLine="720"/>
        <w:jc w:val="both"/>
        <w:rPr>
          <w:szCs w:val="28"/>
        </w:rPr>
      </w:pPr>
      <w:r w:rsidRPr="00E6493B">
        <w:rPr>
          <w:szCs w:val="28"/>
        </w:rPr>
        <w:t>8. Характеристика теплоснабжающей организац</w:t>
      </w:r>
      <w:proofErr w:type="gramStart"/>
      <w:r w:rsidRPr="00E6493B">
        <w:rPr>
          <w:szCs w:val="28"/>
        </w:rPr>
        <w:t>и</w:t>
      </w:r>
      <w:r w:rsidR="000112C8">
        <w:rPr>
          <w:szCs w:val="28"/>
        </w:rPr>
        <w:t>и</w:t>
      </w:r>
      <w:r w:rsidR="006226A6">
        <w:rPr>
          <w:szCs w:val="28"/>
        </w:rPr>
        <w:t xml:space="preserve"> ООО</w:t>
      </w:r>
      <w:proofErr w:type="gramEnd"/>
      <w:r w:rsidR="006226A6">
        <w:rPr>
          <w:szCs w:val="28"/>
        </w:rPr>
        <w:t xml:space="preserve"> «</w:t>
      </w:r>
      <w:r w:rsidRPr="00E6493B">
        <w:rPr>
          <w:szCs w:val="28"/>
        </w:rPr>
        <w:t>ТК Северная»:</w:t>
      </w:r>
    </w:p>
    <w:tbl>
      <w:tblPr>
        <w:tblW w:w="15797" w:type="dxa"/>
        <w:tblLayout w:type="fixed"/>
        <w:tblCellMar>
          <w:left w:w="10" w:type="dxa"/>
          <w:right w:w="10" w:type="dxa"/>
        </w:tblCellMar>
        <w:tblLook w:val="04A0" w:firstRow="1" w:lastRow="0" w:firstColumn="1" w:lastColumn="0" w:noHBand="0" w:noVBand="1"/>
      </w:tblPr>
      <w:tblGrid>
        <w:gridCol w:w="455"/>
        <w:gridCol w:w="6270"/>
        <w:gridCol w:w="4961"/>
        <w:gridCol w:w="1276"/>
        <w:gridCol w:w="2835"/>
      </w:tblGrid>
      <w:tr w:rsidR="00200623" w:rsidRPr="00200623" w:rsidTr="006226A6">
        <w:tc>
          <w:tcPr>
            <w:tcW w:w="4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jc w:val="center"/>
              <w:rPr>
                <w:sz w:val="24"/>
                <w:szCs w:val="24"/>
              </w:rPr>
            </w:pPr>
            <w:r>
              <w:rPr>
                <w:sz w:val="24"/>
                <w:szCs w:val="24"/>
              </w:rPr>
              <w:t>№ п</w:t>
            </w:r>
            <w:r w:rsidRPr="00200623">
              <w:rPr>
                <w:sz w:val="24"/>
                <w:szCs w:val="24"/>
              </w:rPr>
              <w:t>/п</w:t>
            </w:r>
          </w:p>
        </w:tc>
        <w:tc>
          <w:tcPr>
            <w:tcW w:w="1123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jc w:val="center"/>
              <w:rPr>
                <w:sz w:val="24"/>
                <w:szCs w:val="24"/>
              </w:rPr>
            </w:pPr>
            <w:r w:rsidRPr="00200623">
              <w:rPr>
                <w:sz w:val="24"/>
                <w:szCs w:val="24"/>
              </w:rPr>
              <w:t>Показатель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jc w:val="center"/>
              <w:rPr>
                <w:sz w:val="24"/>
                <w:szCs w:val="24"/>
              </w:rPr>
            </w:pPr>
            <w:r w:rsidRPr="00200623">
              <w:rPr>
                <w:sz w:val="24"/>
                <w:szCs w:val="24"/>
              </w:rPr>
              <w:t>Ед. изм.</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jc w:val="center"/>
              <w:rPr>
                <w:sz w:val="24"/>
                <w:szCs w:val="24"/>
              </w:rPr>
            </w:pPr>
            <w:r w:rsidRPr="00200623">
              <w:rPr>
                <w:sz w:val="24"/>
                <w:szCs w:val="24"/>
              </w:rPr>
              <w:t>Организация</w:t>
            </w:r>
          </w:p>
        </w:tc>
      </w:tr>
      <w:tr w:rsidR="00200623" w:rsidRPr="00200623" w:rsidTr="006226A6">
        <w:tc>
          <w:tcPr>
            <w:tcW w:w="4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1</w:t>
            </w:r>
          </w:p>
        </w:tc>
        <w:tc>
          <w:tcPr>
            <w:tcW w:w="1123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Наименование и адрес организации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 xml:space="preserve">ООО «ТК </w:t>
            </w:r>
            <w:proofErr w:type="gramStart"/>
            <w:r w:rsidRPr="00200623">
              <w:rPr>
                <w:sz w:val="24"/>
                <w:szCs w:val="24"/>
              </w:rPr>
              <w:t>Северная</w:t>
            </w:r>
            <w:proofErr w:type="gramEnd"/>
            <w:r w:rsidRPr="00200623">
              <w:rPr>
                <w:sz w:val="24"/>
                <w:szCs w:val="24"/>
              </w:rPr>
              <w:t>»</w:t>
            </w:r>
          </w:p>
        </w:tc>
      </w:tr>
      <w:tr w:rsidR="00200623" w:rsidRPr="00200623" w:rsidTr="006226A6">
        <w:tc>
          <w:tcPr>
            <w:tcW w:w="4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lastRenderedPageBreak/>
              <w:t>2</w:t>
            </w:r>
          </w:p>
        </w:tc>
        <w:tc>
          <w:tcPr>
            <w:tcW w:w="1123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Фактическая численность ремонтного и оперативно-ремонтного персонала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Чел.</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2</w:t>
            </w:r>
          </w:p>
        </w:tc>
      </w:tr>
      <w:tr w:rsidR="00200623" w:rsidRPr="00200623" w:rsidTr="006226A6">
        <w:tc>
          <w:tcPr>
            <w:tcW w:w="4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3</w:t>
            </w:r>
          </w:p>
        </w:tc>
        <w:tc>
          <w:tcPr>
            <w:tcW w:w="1123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Численность ремонтного и оперативно-ремонтного персонала, определенная по действующим нормативам</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Чел.</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4</w:t>
            </w:r>
          </w:p>
        </w:tc>
        <w:tc>
          <w:tcPr>
            <w:tcW w:w="6270"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Фактическое количество машин, специальных механизмов и оборудования (по видам машин механизмов, оборудования)</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Вид 1</w:t>
            </w:r>
            <w:r>
              <w:rPr>
                <w:sz w:val="24"/>
                <w:szCs w:val="24"/>
              </w:rPr>
              <w:t xml:space="preserve"> </w:t>
            </w:r>
            <w:r w:rsidRPr="00200623">
              <w:rPr>
                <w:sz w:val="24"/>
                <w:szCs w:val="24"/>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Вид 2</w:t>
            </w:r>
            <w:r>
              <w:rPr>
                <w:sz w:val="24"/>
                <w:szCs w:val="24"/>
              </w:rPr>
              <w:t xml:space="preserve"> </w:t>
            </w:r>
            <w:r w:rsidRPr="00200623">
              <w:rPr>
                <w:sz w:val="24"/>
                <w:szCs w:val="24"/>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Вид n</w:t>
            </w:r>
            <w:r>
              <w:rPr>
                <w:sz w:val="24"/>
                <w:szCs w:val="24"/>
              </w:rPr>
              <w:t xml:space="preserve"> </w:t>
            </w:r>
            <w:r w:rsidRPr="00200623">
              <w:rPr>
                <w:sz w:val="24"/>
                <w:szCs w:val="24"/>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5</w:t>
            </w:r>
          </w:p>
        </w:tc>
        <w:tc>
          <w:tcPr>
            <w:tcW w:w="6270"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 xml:space="preserve">Количество машин, специальных механизмов и </w:t>
            </w:r>
            <w:proofErr w:type="spellStart"/>
            <w:proofErr w:type="gramStart"/>
            <w:r w:rsidRPr="00200623">
              <w:rPr>
                <w:sz w:val="24"/>
                <w:szCs w:val="24"/>
              </w:rPr>
              <w:t>оборудо</w:t>
            </w:r>
            <w:r>
              <w:rPr>
                <w:sz w:val="24"/>
                <w:szCs w:val="24"/>
              </w:rPr>
              <w:t>-</w:t>
            </w:r>
            <w:r w:rsidRPr="00200623">
              <w:rPr>
                <w:sz w:val="24"/>
                <w:szCs w:val="24"/>
              </w:rPr>
              <w:t>вания</w:t>
            </w:r>
            <w:proofErr w:type="spellEnd"/>
            <w:proofErr w:type="gramEnd"/>
            <w:r w:rsidRPr="00200623">
              <w:rPr>
                <w:sz w:val="24"/>
                <w:szCs w:val="24"/>
              </w:rPr>
              <w:t>, определенное по нормативу (по видам машин, механизмов, оборудования, обозначенных в строке 4)</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Вид 1</w:t>
            </w:r>
            <w:r>
              <w:rPr>
                <w:sz w:val="24"/>
                <w:szCs w:val="24"/>
              </w:rPr>
              <w:t xml:space="preserve"> </w:t>
            </w:r>
            <w:r w:rsidRPr="00200623">
              <w:rPr>
                <w:sz w:val="24"/>
                <w:szCs w:val="24"/>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Вид 2</w:t>
            </w:r>
            <w:r>
              <w:rPr>
                <w:sz w:val="24"/>
                <w:szCs w:val="24"/>
              </w:rPr>
              <w:t xml:space="preserve"> </w:t>
            </w:r>
            <w:r w:rsidRPr="00200623">
              <w:rPr>
                <w:sz w:val="24"/>
                <w:szCs w:val="24"/>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Вид n</w:t>
            </w:r>
            <w:r>
              <w:rPr>
                <w:sz w:val="24"/>
                <w:szCs w:val="24"/>
              </w:rPr>
              <w:t xml:space="preserve"> </w:t>
            </w:r>
            <w:r w:rsidRPr="00200623">
              <w:rPr>
                <w:sz w:val="24"/>
                <w:szCs w:val="24"/>
              </w:rPr>
              <w:t>(Наименование)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6</w:t>
            </w:r>
          </w:p>
        </w:tc>
        <w:tc>
          <w:tcPr>
            <w:tcW w:w="6270"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Фактическое количество основных материально-технических ресурсов (по типам согласно основной номенклатуре ресурсов)</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трубы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м</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10</w:t>
            </w: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компенсаторы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0</w:t>
            </w: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арматура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2</w:t>
            </w: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Сварочные материалы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2</w:t>
            </w: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jc w:val="center"/>
              <w:rPr>
                <w:sz w:val="24"/>
                <w:szCs w:val="24"/>
              </w:rPr>
            </w:pPr>
            <w:r w:rsidRPr="00200623">
              <w:rPr>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jc w:val="center"/>
              <w:rPr>
                <w:sz w:val="24"/>
                <w:szCs w:val="24"/>
              </w:rPr>
            </w:pPr>
            <w:r w:rsidRPr="00200623">
              <w:rPr>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7</w:t>
            </w:r>
          </w:p>
        </w:tc>
        <w:tc>
          <w:tcPr>
            <w:tcW w:w="6270" w:type="dxa"/>
            <w:vMerge w:val="restart"/>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Количество основных материально-технических ресурсов, определенное по нормативу (по типам согласно основной номенклатуре)</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трубы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м</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компенсаторы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арматура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Сварочные материалы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ед.</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6270" w:type="dxa"/>
            <w:vMerge/>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spacing w:before="120" w:line="240" w:lineRule="exact"/>
              <w:ind w:firstLine="567"/>
              <w:jc w:val="both"/>
              <w:rPr>
                <w:rFonts w:eastAsiaTheme="minorHAnsi"/>
                <w:sz w:val="24"/>
                <w:szCs w:val="24"/>
                <w:lang w:eastAsia="en-US"/>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ind w:firstLine="720"/>
              <w:rPr>
                <w:sz w:val="24"/>
                <w:szCs w:val="24"/>
              </w:rPr>
            </w:pPr>
            <w:r w:rsidRPr="00200623">
              <w:rPr>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p>
        </w:tc>
      </w:tr>
      <w:tr w:rsidR="00200623" w:rsidRPr="00200623" w:rsidTr="006226A6">
        <w:tc>
          <w:tcPr>
            <w:tcW w:w="4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8</w:t>
            </w:r>
          </w:p>
        </w:tc>
        <w:tc>
          <w:tcPr>
            <w:tcW w:w="1123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Совокупная мощность имеющихся в наличии передвижных автономных источников электропитания для ведения аварийно-восстановительных работ</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кВт</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20</w:t>
            </w:r>
          </w:p>
        </w:tc>
      </w:tr>
      <w:tr w:rsidR="00200623" w:rsidRPr="00200623" w:rsidTr="006226A6">
        <w:tc>
          <w:tcPr>
            <w:tcW w:w="45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9</w:t>
            </w:r>
          </w:p>
        </w:tc>
        <w:tc>
          <w:tcPr>
            <w:tcW w:w="1123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200623">
            <w:pPr>
              <w:widowControl w:val="0"/>
              <w:autoSpaceDE w:val="0"/>
              <w:autoSpaceDN w:val="0"/>
              <w:adjustRightInd w:val="0"/>
              <w:spacing w:before="120" w:line="240" w:lineRule="exact"/>
              <w:rPr>
                <w:sz w:val="24"/>
                <w:szCs w:val="24"/>
              </w:rPr>
            </w:pPr>
            <w:r w:rsidRPr="00200623">
              <w:rPr>
                <w:sz w:val="24"/>
                <w:szCs w:val="24"/>
              </w:rPr>
              <w:t>Совокупная мощность требуемых для ведения аварийно-восстановительных работ передвижных автономных источников электропитания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кВт</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200623" w:rsidRPr="00200623" w:rsidRDefault="00200623" w:rsidP="006226A6">
            <w:pPr>
              <w:widowControl w:val="0"/>
              <w:autoSpaceDE w:val="0"/>
              <w:autoSpaceDN w:val="0"/>
              <w:adjustRightInd w:val="0"/>
              <w:spacing w:before="120" w:line="240" w:lineRule="exact"/>
              <w:jc w:val="center"/>
              <w:rPr>
                <w:sz w:val="24"/>
                <w:szCs w:val="24"/>
              </w:rPr>
            </w:pPr>
            <w:r w:rsidRPr="00200623">
              <w:rPr>
                <w:sz w:val="24"/>
                <w:szCs w:val="24"/>
              </w:rPr>
              <w:t>5</w:t>
            </w:r>
          </w:p>
        </w:tc>
      </w:tr>
    </w:tbl>
    <w:p w:rsidR="00EB50A3" w:rsidRDefault="00EB50A3" w:rsidP="003046BC">
      <w:pPr>
        <w:ind w:firstLine="567"/>
        <w:jc w:val="center"/>
        <w:rPr>
          <w:color w:val="000000"/>
          <w:sz w:val="24"/>
          <w:szCs w:val="22"/>
        </w:rPr>
      </w:pPr>
    </w:p>
    <w:p w:rsidR="00200623" w:rsidRPr="00200623" w:rsidRDefault="00200623" w:rsidP="00200623">
      <w:pPr>
        <w:spacing w:after="120" w:line="276" w:lineRule="auto"/>
        <w:ind w:firstLine="567"/>
        <w:jc w:val="right"/>
        <w:rPr>
          <w:rFonts w:eastAsiaTheme="minorHAnsi"/>
          <w:szCs w:val="28"/>
          <w:lang w:eastAsia="en-US"/>
        </w:rPr>
      </w:pPr>
      <w:r w:rsidRPr="00200623">
        <w:rPr>
          <w:rFonts w:eastAsiaTheme="minorHAnsi"/>
          <w:szCs w:val="28"/>
          <w:lang w:eastAsia="en-US"/>
        </w:rPr>
        <w:t>Таблица 4.</w:t>
      </w:r>
    </w:p>
    <w:p w:rsidR="00200623" w:rsidRPr="00200623" w:rsidRDefault="00200623" w:rsidP="00200623">
      <w:pPr>
        <w:widowControl w:val="0"/>
        <w:autoSpaceDE w:val="0"/>
        <w:autoSpaceDN w:val="0"/>
        <w:adjustRightInd w:val="0"/>
        <w:ind w:firstLine="709"/>
        <w:jc w:val="center"/>
        <w:rPr>
          <w:rFonts w:ascii="Arial" w:hAnsi="Arial" w:cs="Arial"/>
          <w:szCs w:val="28"/>
        </w:rPr>
      </w:pPr>
      <w:r w:rsidRPr="00200623">
        <w:rPr>
          <w:szCs w:val="28"/>
        </w:rPr>
        <w:t>Предложения (план мероприятий) по повышению надежности</w:t>
      </w:r>
      <w:r w:rsidR="006D410A">
        <w:rPr>
          <w:szCs w:val="28"/>
        </w:rPr>
        <w:t xml:space="preserve"> </w:t>
      </w:r>
      <w:r w:rsidRPr="00200623">
        <w:rPr>
          <w:szCs w:val="28"/>
        </w:rPr>
        <w:t>системы теплоснабжения</w:t>
      </w:r>
      <w:r w:rsidRPr="00200623">
        <w:rPr>
          <w:rFonts w:ascii="Arial" w:hAnsi="Arial" w:cs="Arial"/>
          <w:szCs w:val="28"/>
        </w:rPr>
        <w:t xml:space="preserve"> </w:t>
      </w:r>
      <w:r w:rsidRPr="00200623">
        <w:rPr>
          <w:szCs w:val="28"/>
        </w:rPr>
        <w:t xml:space="preserve">ООО «ТК </w:t>
      </w:r>
      <w:proofErr w:type="gramStart"/>
      <w:r w:rsidRPr="00200623">
        <w:rPr>
          <w:szCs w:val="28"/>
        </w:rPr>
        <w:t>Северная</w:t>
      </w:r>
      <w:proofErr w:type="gramEnd"/>
      <w:r w:rsidRPr="00200623">
        <w:rPr>
          <w:szCs w:val="28"/>
        </w:rPr>
        <w:t>»</w:t>
      </w:r>
    </w:p>
    <w:p w:rsidR="00200623" w:rsidRPr="00200623" w:rsidRDefault="00200623" w:rsidP="00200623">
      <w:pPr>
        <w:widowControl w:val="0"/>
        <w:autoSpaceDE w:val="0"/>
        <w:autoSpaceDN w:val="0"/>
        <w:adjustRightInd w:val="0"/>
        <w:ind w:firstLine="709"/>
        <w:jc w:val="both"/>
        <w:rPr>
          <w:sz w:val="20"/>
        </w:rPr>
      </w:pPr>
    </w:p>
    <w:tbl>
      <w:tblPr>
        <w:tblW w:w="15797" w:type="dxa"/>
        <w:tblLayout w:type="fixed"/>
        <w:tblCellMar>
          <w:left w:w="10" w:type="dxa"/>
          <w:right w:w="10" w:type="dxa"/>
        </w:tblCellMar>
        <w:tblLook w:val="04A0" w:firstRow="1" w:lastRow="0" w:firstColumn="1" w:lastColumn="0" w:noHBand="0" w:noVBand="1"/>
      </w:tblPr>
      <w:tblGrid>
        <w:gridCol w:w="450"/>
        <w:gridCol w:w="1739"/>
        <w:gridCol w:w="1699"/>
        <w:gridCol w:w="1136"/>
        <w:gridCol w:w="1415"/>
        <w:gridCol w:w="1420"/>
        <w:gridCol w:w="1559"/>
        <w:gridCol w:w="1843"/>
        <w:gridCol w:w="1417"/>
        <w:gridCol w:w="1843"/>
        <w:gridCol w:w="1276"/>
      </w:tblGrid>
      <w:tr w:rsidR="00200623" w:rsidRPr="00200623" w:rsidTr="000112C8">
        <w:tc>
          <w:tcPr>
            <w:tcW w:w="450"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 xml:space="preserve">№ </w:t>
            </w:r>
            <w:proofErr w:type="gramStart"/>
            <w:r w:rsidRPr="000112C8">
              <w:rPr>
                <w:sz w:val="24"/>
                <w:szCs w:val="24"/>
                <w:lang w:eastAsia="en-US"/>
              </w:rPr>
              <w:t>п</w:t>
            </w:r>
            <w:proofErr w:type="gramEnd"/>
            <w:r w:rsidRPr="000112C8">
              <w:rPr>
                <w:sz w:val="24"/>
                <w:szCs w:val="24"/>
                <w:lang w:eastAsia="en-US"/>
              </w:rPr>
              <w:t>/п</w:t>
            </w:r>
          </w:p>
        </w:tc>
        <w:tc>
          <w:tcPr>
            <w:tcW w:w="1739" w:type="dxa"/>
            <w:vMerge w:val="restart"/>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Наименование и основные технические параметры необходимого мероприятия (</w:t>
            </w:r>
            <w:proofErr w:type="gramStart"/>
            <w:r w:rsidRPr="000112C8">
              <w:rPr>
                <w:sz w:val="24"/>
                <w:szCs w:val="24"/>
                <w:lang w:eastAsia="en-US"/>
              </w:rPr>
              <w:t>км</w:t>
            </w:r>
            <w:proofErr w:type="gramEnd"/>
            <w:r w:rsidRPr="000112C8">
              <w:rPr>
                <w:sz w:val="24"/>
                <w:szCs w:val="24"/>
                <w:lang w:eastAsia="en-US"/>
              </w:rPr>
              <w:t>, шт.)</w:t>
            </w:r>
          </w:p>
        </w:tc>
        <w:tc>
          <w:tcPr>
            <w:tcW w:w="4250" w:type="dxa"/>
            <w:gridSpan w:val="3"/>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Показатели надежности систем теплоснабжения</w:t>
            </w:r>
          </w:p>
        </w:tc>
        <w:tc>
          <w:tcPr>
            <w:tcW w:w="8082" w:type="dxa"/>
            <w:gridSpan w:val="5"/>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Предложения по источникам финансирования, тыс. рублей</w:t>
            </w:r>
          </w:p>
        </w:tc>
        <w:tc>
          <w:tcPr>
            <w:tcW w:w="1276" w:type="dxa"/>
            <w:vMerge w:val="restart"/>
            <w:tcBorders>
              <w:top w:val="single" w:sz="4" w:space="0" w:color="000000"/>
              <w:left w:val="single" w:sz="4" w:space="0" w:color="000000"/>
              <w:right w:val="single" w:sz="4" w:space="0" w:color="000000"/>
            </w:tcBorders>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Годы реализации</w:t>
            </w:r>
          </w:p>
        </w:tc>
      </w:tr>
      <w:tr w:rsidR="00200623" w:rsidRPr="00200623" w:rsidTr="000112C8">
        <w:tc>
          <w:tcPr>
            <w:tcW w:w="450" w:type="dxa"/>
            <w:vMerge/>
            <w:tcBorders>
              <w:top w:val="single" w:sz="4" w:space="0" w:color="000000"/>
              <w:left w:val="single" w:sz="4" w:space="0" w:color="000000"/>
              <w:bottom w:val="single" w:sz="4" w:space="0" w:color="000000"/>
              <w:right w:val="single" w:sz="4" w:space="0" w:color="000000"/>
            </w:tcBorders>
            <w:vAlign w:val="center"/>
            <w:hideMark/>
          </w:tcPr>
          <w:p w:rsidR="00200623" w:rsidRPr="000112C8" w:rsidRDefault="00200623" w:rsidP="000112C8">
            <w:pPr>
              <w:spacing w:before="120" w:line="240" w:lineRule="exact"/>
              <w:jc w:val="both"/>
              <w:rPr>
                <w:kern w:val="3"/>
                <w:sz w:val="24"/>
                <w:szCs w:val="24"/>
                <w:lang w:eastAsia="en-US" w:bidi="hi-IN"/>
              </w:rPr>
            </w:pPr>
          </w:p>
        </w:tc>
        <w:tc>
          <w:tcPr>
            <w:tcW w:w="1739" w:type="dxa"/>
            <w:vMerge/>
            <w:tcBorders>
              <w:top w:val="single" w:sz="4" w:space="0" w:color="000000"/>
              <w:left w:val="single" w:sz="4" w:space="0" w:color="000000"/>
              <w:bottom w:val="single" w:sz="4" w:space="0" w:color="000000"/>
              <w:right w:val="single" w:sz="4" w:space="0" w:color="000000"/>
            </w:tcBorders>
            <w:vAlign w:val="center"/>
            <w:hideMark/>
          </w:tcPr>
          <w:p w:rsidR="00200623" w:rsidRPr="000112C8" w:rsidRDefault="00200623" w:rsidP="000112C8">
            <w:pPr>
              <w:spacing w:before="120" w:line="240" w:lineRule="exact"/>
              <w:jc w:val="both"/>
              <w:rPr>
                <w:kern w:val="3"/>
                <w:sz w:val="24"/>
                <w:szCs w:val="24"/>
                <w:lang w:eastAsia="en-US" w:bidi="hi-IN"/>
              </w:rPr>
            </w:pPr>
          </w:p>
        </w:tc>
        <w:tc>
          <w:tcPr>
            <w:tcW w:w="16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0112C8" w:rsidP="000112C8">
            <w:pPr>
              <w:widowControl w:val="0"/>
              <w:autoSpaceDE w:val="0"/>
              <w:autoSpaceDN w:val="0"/>
              <w:adjustRightInd w:val="0"/>
              <w:spacing w:before="120" w:line="240" w:lineRule="exact"/>
              <w:jc w:val="center"/>
              <w:rPr>
                <w:sz w:val="24"/>
                <w:szCs w:val="24"/>
                <w:lang w:eastAsia="en-US"/>
              </w:rPr>
            </w:pPr>
            <w:r>
              <w:rPr>
                <w:sz w:val="24"/>
                <w:szCs w:val="24"/>
                <w:lang w:eastAsia="en-US"/>
              </w:rPr>
              <w:t>н</w:t>
            </w:r>
            <w:r w:rsidR="00200623" w:rsidRPr="000112C8">
              <w:rPr>
                <w:sz w:val="24"/>
                <w:szCs w:val="24"/>
                <w:lang w:eastAsia="en-US"/>
              </w:rPr>
              <w:t>аименование, ед. изм.</w:t>
            </w:r>
          </w:p>
        </w:tc>
        <w:tc>
          <w:tcPr>
            <w:tcW w:w="113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0112C8" w:rsidP="000112C8">
            <w:pPr>
              <w:widowControl w:val="0"/>
              <w:autoSpaceDE w:val="0"/>
              <w:autoSpaceDN w:val="0"/>
              <w:adjustRightInd w:val="0"/>
              <w:spacing w:before="120" w:line="240" w:lineRule="exact"/>
              <w:jc w:val="center"/>
              <w:rPr>
                <w:sz w:val="24"/>
                <w:szCs w:val="24"/>
                <w:lang w:eastAsia="en-US"/>
              </w:rPr>
            </w:pPr>
            <w:r>
              <w:rPr>
                <w:sz w:val="24"/>
                <w:szCs w:val="24"/>
                <w:lang w:eastAsia="en-US"/>
              </w:rPr>
              <w:t>б</w:t>
            </w:r>
            <w:r w:rsidR="00200623" w:rsidRPr="000112C8">
              <w:rPr>
                <w:sz w:val="24"/>
                <w:szCs w:val="24"/>
                <w:lang w:eastAsia="en-US"/>
              </w:rPr>
              <w:t>азовое значение</w:t>
            </w:r>
          </w:p>
        </w:tc>
        <w:tc>
          <w:tcPr>
            <w:tcW w:w="14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0112C8" w:rsidP="000112C8">
            <w:pPr>
              <w:widowControl w:val="0"/>
              <w:autoSpaceDE w:val="0"/>
              <w:autoSpaceDN w:val="0"/>
              <w:adjustRightInd w:val="0"/>
              <w:spacing w:before="120" w:line="240" w:lineRule="exact"/>
              <w:jc w:val="center"/>
              <w:rPr>
                <w:sz w:val="24"/>
                <w:szCs w:val="24"/>
                <w:lang w:eastAsia="en-US"/>
              </w:rPr>
            </w:pPr>
            <w:r>
              <w:rPr>
                <w:sz w:val="24"/>
                <w:szCs w:val="24"/>
                <w:lang w:eastAsia="en-US"/>
              </w:rPr>
              <w:t>п</w:t>
            </w:r>
            <w:r w:rsidR="00200623" w:rsidRPr="000112C8">
              <w:rPr>
                <w:sz w:val="24"/>
                <w:szCs w:val="24"/>
                <w:lang w:eastAsia="en-US"/>
              </w:rPr>
              <w:t>лановое значение</w:t>
            </w:r>
          </w:p>
        </w:tc>
        <w:tc>
          <w:tcPr>
            <w:tcW w:w="142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всего</w:t>
            </w: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0112C8" w:rsidP="000112C8">
            <w:pPr>
              <w:widowControl w:val="0"/>
              <w:autoSpaceDE w:val="0"/>
              <w:autoSpaceDN w:val="0"/>
              <w:adjustRightInd w:val="0"/>
              <w:spacing w:before="120" w:line="240" w:lineRule="exact"/>
              <w:jc w:val="center"/>
              <w:rPr>
                <w:sz w:val="24"/>
                <w:szCs w:val="24"/>
                <w:lang w:eastAsia="en-US"/>
              </w:rPr>
            </w:pPr>
            <w:r>
              <w:rPr>
                <w:sz w:val="24"/>
                <w:szCs w:val="24"/>
                <w:lang w:eastAsia="en-US"/>
              </w:rPr>
              <w:t>с</w:t>
            </w:r>
            <w:r w:rsidR="00200623" w:rsidRPr="000112C8">
              <w:rPr>
                <w:sz w:val="24"/>
                <w:szCs w:val="24"/>
                <w:lang w:eastAsia="en-US"/>
              </w:rPr>
              <w:t>редства предприятия</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0112C8" w:rsidP="000112C8">
            <w:pPr>
              <w:widowControl w:val="0"/>
              <w:autoSpaceDE w:val="0"/>
              <w:autoSpaceDN w:val="0"/>
              <w:adjustRightInd w:val="0"/>
              <w:spacing w:before="120" w:line="240" w:lineRule="exact"/>
              <w:jc w:val="center"/>
              <w:rPr>
                <w:sz w:val="24"/>
                <w:szCs w:val="24"/>
                <w:lang w:eastAsia="en-US"/>
              </w:rPr>
            </w:pPr>
            <w:r>
              <w:rPr>
                <w:sz w:val="24"/>
                <w:szCs w:val="24"/>
                <w:lang w:eastAsia="en-US"/>
              </w:rPr>
              <w:t>м</w:t>
            </w:r>
            <w:r w:rsidR="00200623" w:rsidRPr="000112C8">
              <w:rPr>
                <w:sz w:val="24"/>
                <w:szCs w:val="24"/>
                <w:lang w:eastAsia="en-US"/>
              </w:rPr>
              <w:t>естный бюджет</w:t>
            </w: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0112C8" w:rsidP="000112C8">
            <w:pPr>
              <w:widowControl w:val="0"/>
              <w:autoSpaceDE w:val="0"/>
              <w:autoSpaceDN w:val="0"/>
              <w:adjustRightInd w:val="0"/>
              <w:spacing w:before="120" w:line="240" w:lineRule="exact"/>
              <w:jc w:val="center"/>
              <w:rPr>
                <w:sz w:val="24"/>
                <w:szCs w:val="24"/>
                <w:lang w:eastAsia="en-US"/>
              </w:rPr>
            </w:pPr>
            <w:r>
              <w:rPr>
                <w:sz w:val="24"/>
                <w:szCs w:val="24"/>
                <w:lang w:eastAsia="en-US"/>
              </w:rPr>
              <w:t>о</w:t>
            </w:r>
            <w:r w:rsidR="00200623" w:rsidRPr="000112C8">
              <w:rPr>
                <w:sz w:val="24"/>
                <w:szCs w:val="24"/>
                <w:lang w:eastAsia="en-US"/>
              </w:rPr>
              <w:t>бластной бюджет</w:t>
            </w: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0112C8" w:rsidP="000112C8">
            <w:pPr>
              <w:widowControl w:val="0"/>
              <w:autoSpaceDE w:val="0"/>
              <w:autoSpaceDN w:val="0"/>
              <w:adjustRightInd w:val="0"/>
              <w:spacing w:before="120" w:line="240" w:lineRule="exact"/>
              <w:jc w:val="center"/>
              <w:rPr>
                <w:sz w:val="24"/>
                <w:szCs w:val="24"/>
                <w:lang w:eastAsia="en-US"/>
              </w:rPr>
            </w:pPr>
            <w:r>
              <w:rPr>
                <w:sz w:val="24"/>
                <w:szCs w:val="24"/>
                <w:lang w:eastAsia="en-US"/>
              </w:rPr>
              <w:t>и</w:t>
            </w:r>
            <w:r w:rsidR="00200623" w:rsidRPr="000112C8">
              <w:rPr>
                <w:sz w:val="24"/>
                <w:szCs w:val="24"/>
                <w:lang w:eastAsia="en-US"/>
              </w:rPr>
              <w:t>ное финансирование</w:t>
            </w:r>
          </w:p>
        </w:tc>
        <w:tc>
          <w:tcPr>
            <w:tcW w:w="1276" w:type="dxa"/>
            <w:vMerge/>
            <w:tcBorders>
              <w:left w:val="single" w:sz="4" w:space="0" w:color="000000"/>
              <w:bottom w:val="single" w:sz="4" w:space="0" w:color="000000"/>
              <w:right w:val="single" w:sz="4" w:space="0" w:color="000000"/>
            </w:tcBorders>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p>
        </w:tc>
      </w:tr>
      <w:tr w:rsidR="00200623" w:rsidRPr="00200623" w:rsidTr="000112C8">
        <w:tc>
          <w:tcPr>
            <w:tcW w:w="14521" w:type="dxa"/>
            <w:gridSpan w:val="10"/>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200623" w:rsidP="000112C8">
            <w:pPr>
              <w:widowControl w:val="0"/>
              <w:autoSpaceDE w:val="0"/>
              <w:autoSpaceDN w:val="0"/>
              <w:adjustRightInd w:val="0"/>
              <w:spacing w:before="120" w:line="240" w:lineRule="exact"/>
              <w:jc w:val="center"/>
              <w:rPr>
                <w:spacing w:val="-2"/>
                <w:sz w:val="24"/>
                <w:szCs w:val="24"/>
                <w:lang w:eastAsia="en-US"/>
              </w:rPr>
            </w:pPr>
            <w:r w:rsidRPr="000112C8">
              <w:rPr>
                <w:spacing w:val="-2"/>
                <w:sz w:val="24"/>
                <w:szCs w:val="24"/>
                <w:lang w:eastAsia="en-US"/>
              </w:rPr>
              <w:t xml:space="preserve">Источник теплоснабжения с сетями инженерно-технического обеспечения, Демянский район, </w:t>
            </w:r>
            <w:proofErr w:type="spellStart"/>
            <w:r w:rsidRPr="000112C8">
              <w:rPr>
                <w:spacing w:val="-2"/>
                <w:sz w:val="24"/>
                <w:szCs w:val="24"/>
                <w:lang w:eastAsia="en-US"/>
              </w:rPr>
              <w:t>р.п</w:t>
            </w:r>
            <w:proofErr w:type="spellEnd"/>
            <w:r w:rsidRPr="000112C8">
              <w:rPr>
                <w:spacing w:val="-2"/>
                <w:sz w:val="24"/>
                <w:szCs w:val="24"/>
                <w:lang w:eastAsia="en-US"/>
              </w:rPr>
              <w:t>. Демянск, пер. Пожарный, сооружение 5А</w:t>
            </w:r>
          </w:p>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 xml:space="preserve">Собственник – ООО «ТК </w:t>
            </w:r>
            <w:proofErr w:type="gramStart"/>
            <w:r w:rsidRPr="000112C8">
              <w:rPr>
                <w:sz w:val="24"/>
                <w:szCs w:val="24"/>
                <w:lang w:eastAsia="en-US"/>
              </w:rPr>
              <w:t>Северная</w:t>
            </w:r>
            <w:proofErr w:type="gramEnd"/>
            <w:r w:rsidRPr="000112C8">
              <w:rPr>
                <w:sz w:val="24"/>
                <w:szCs w:val="24"/>
                <w:lang w:eastAsia="en-US"/>
              </w:rPr>
              <w:t>»</w:t>
            </w:r>
          </w:p>
        </w:tc>
        <w:tc>
          <w:tcPr>
            <w:tcW w:w="1276" w:type="dxa"/>
            <w:tcBorders>
              <w:top w:val="single" w:sz="4" w:space="0" w:color="000000"/>
              <w:left w:val="single" w:sz="4" w:space="0" w:color="000000"/>
              <w:bottom w:val="single" w:sz="4" w:space="0" w:color="000000"/>
              <w:right w:val="single" w:sz="4" w:space="0" w:color="000000"/>
            </w:tcBorders>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2020</w:t>
            </w:r>
          </w:p>
        </w:tc>
      </w:tr>
      <w:tr w:rsidR="00200623" w:rsidRPr="00200623" w:rsidTr="000112C8">
        <w:tc>
          <w:tcPr>
            <w:tcW w:w="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73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6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13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r w:rsidRPr="000112C8">
              <w:rPr>
                <w:sz w:val="24"/>
                <w:szCs w:val="24"/>
                <w:lang w:eastAsia="en-US"/>
              </w:rPr>
              <w:t>надежная</w:t>
            </w:r>
          </w:p>
        </w:tc>
        <w:tc>
          <w:tcPr>
            <w:tcW w:w="14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Default="00200623" w:rsidP="000112C8">
            <w:pPr>
              <w:widowControl w:val="0"/>
              <w:autoSpaceDE w:val="0"/>
              <w:autoSpaceDN w:val="0"/>
              <w:adjustRightInd w:val="0"/>
              <w:spacing w:before="120" w:line="240" w:lineRule="exact"/>
              <w:rPr>
                <w:sz w:val="24"/>
                <w:szCs w:val="24"/>
                <w:lang w:eastAsia="en-US"/>
              </w:rPr>
            </w:pPr>
            <w:r w:rsidRPr="000112C8">
              <w:rPr>
                <w:sz w:val="24"/>
                <w:szCs w:val="24"/>
                <w:lang w:eastAsia="en-US"/>
              </w:rPr>
              <w:t>надежная</w:t>
            </w:r>
          </w:p>
          <w:p w:rsidR="00AA0941" w:rsidRPr="000112C8" w:rsidRDefault="00AA0941" w:rsidP="000112C8">
            <w:pPr>
              <w:widowControl w:val="0"/>
              <w:autoSpaceDE w:val="0"/>
              <w:autoSpaceDN w:val="0"/>
              <w:adjustRightInd w:val="0"/>
              <w:spacing w:before="120" w:line="240" w:lineRule="exact"/>
              <w:rPr>
                <w:sz w:val="24"/>
                <w:szCs w:val="24"/>
                <w:lang w:eastAsia="en-US"/>
              </w:rPr>
            </w:pPr>
          </w:p>
        </w:tc>
        <w:tc>
          <w:tcPr>
            <w:tcW w:w="142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00623" w:rsidRPr="000112C8" w:rsidRDefault="00200623" w:rsidP="000112C8">
            <w:pPr>
              <w:widowControl w:val="0"/>
              <w:autoSpaceDE w:val="0"/>
              <w:autoSpaceDN w:val="0"/>
              <w:adjustRightInd w:val="0"/>
              <w:spacing w:before="120" w:line="240" w:lineRule="exact"/>
              <w:rPr>
                <w:sz w:val="24"/>
                <w:szCs w:val="24"/>
                <w:lang w:eastAsia="en-US"/>
              </w:rPr>
            </w:pPr>
          </w:p>
        </w:tc>
      </w:tr>
      <w:tr w:rsidR="00200623" w:rsidRPr="00200623" w:rsidTr="000112C8">
        <w:trPr>
          <w:trHeight w:val="742"/>
        </w:trPr>
        <w:tc>
          <w:tcPr>
            <w:tcW w:w="14521" w:type="dxa"/>
            <w:gridSpan w:val="10"/>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hideMark/>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lastRenderedPageBreak/>
              <w:t>Источник теплоснабжения с сетями инженерно-технического обеспечения, Демянский район, с. Лычково, ул. Печатников, сооружение 25б</w:t>
            </w:r>
          </w:p>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 xml:space="preserve">Собственник – ООО «ТК </w:t>
            </w:r>
            <w:proofErr w:type="gramStart"/>
            <w:r w:rsidRPr="000112C8">
              <w:rPr>
                <w:sz w:val="24"/>
                <w:szCs w:val="24"/>
                <w:lang w:eastAsia="en-US"/>
              </w:rPr>
              <w:t>Северная</w:t>
            </w:r>
            <w:proofErr w:type="gramEnd"/>
            <w:r w:rsidRPr="000112C8">
              <w:rPr>
                <w:sz w:val="24"/>
                <w:szCs w:val="24"/>
                <w:lang w:eastAsia="en-US"/>
              </w:rPr>
              <w:t>»</w:t>
            </w:r>
          </w:p>
        </w:tc>
        <w:tc>
          <w:tcPr>
            <w:tcW w:w="1276" w:type="dxa"/>
            <w:tcBorders>
              <w:top w:val="single" w:sz="4" w:space="0" w:color="000000"/>
              <w:left w:val="single" w:sz="4" w:space="0" w:color="000000"/>
              <w:bottom w:val="single" w:sz="4" w:space="0" w:color="000000"/>
              <w:right w:val="single" w:sz="4" w:space="0" w:color="000000"/>
            </w:tcBorders>
          </w:tcPr>
          <w:p w:rsidR="00200623" w:rsidRPr="000112C8" w:rsidRDefault="00200623" w:rsidP="000112C8">
            <w:pPr>
              <w:widowControl w:val="0"/>
              <w:autoSpaceDE w:val="0"/>
              <w:autoSpaceDN w:val="0"/>
              <w:adjustRightInd w:val="0"/>
              <w:spacing w:before="120" w:line="240" w:lineRule="exact"/>
              <w:jc w:val="center"/>
              <w:rPr>
                <w:sz w:val="24"/>
                <w:szCs w:val="24"/>
                <w:lang w:eastAsia="en-US"/>
              </w:rPr>
            </w:pPr>
            <w:r w:rsidRPr="000112C8">
              <w:rPr>
                <w:sz w:val="24"/>
                <w:szCs w:val="24"/>
                <w:lang w:eastAsia="en-US"/>
              </w:rPr>
              <w:t>2020</w:t>
            </w:r>
          </w:p>
        </w:tc>
      </w:tr>
      <w:tr w:rsidR="00200623" w:rsidRPr="00200623" w:rsidTr="000112C8">
        <w:tc>
          <w:tcPr>
            <w:tcW w:w="45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73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69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136"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r w:rsidRPr="000112C8">
              <w:rPr>
                <w:sz w:val="24"/>
                <w:szCs w:val="24"/>
                <w:lang w:eastAsia="en-US"/>
              </w:rPr>
              <w:t>надежная</w:t>
            </w:r>
          </w:p>
        </w:tc>
        <w:tc>
          <w:tcPr>
            <w:tcW w:w="1415"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r w:rsidRPr="000112C8">
              <w:rPr>
                <w:sz w:val="24"/>
                <w:szCs w:val="24"/>
                <w:lang w:eastAsia="en-US"/>
              </w:rPr>
              <w:t>надежная</w:t>
            </w:r>
          </w:p>
        </w:tc>
        <w:tc>
          <w:tcPr>
            <w:tcW w:w="142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559"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843"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200623" w:rsidRPr="000112C8" w:rsidRDefault="00200623" w:rsidP="000112C8">
            <w:pPr>
              <w:widowControl w:val="0"/>
              <w:autoSpaceDE w:val="0"/>
              <w:autoSpaceDN w:val="0"/>
              <w:adjustRightInd w:val="0"/>
              <w:spacing w:before="120" w:line="240" w:lineRule="exact"/>
              <w:rPr>
                <w:sz w:val="24"/>
                <w:szCs w:val="24"/>
                <w:lang w:eastAsia="en-US"/>
              </w:rPr>
            </w:pPr>
          </w:p>
        </w:tc>
        <w:tc>
          <w:tcPr>
            <w:tcW w:w="1276" w:type="dxa"/>
            <w:tcBorders>
              <w:top w:val="single" w:sz="4" w:space="0" w:color="000000"/>
              <w:left w:val="single" w:sz="4" w:space="0" w:color="000000"/>
              <w:bottom w:val="single" w:sz="4" w:space="0" w:color="000000"/>
              <w:right w:val="single" w:sz="4" w:space="0" w:color="000000"/>
            </w:tcBorders>
          </w:tcPr>
          <w:p w:rsidR="00200623" w:rsidRPr="000112C8" w:rsidRDefault="00200623" w:rsidP="000112C8">
            <w:pPr>
              <w:widowControl w:val="0"/>
              <w:autoSpaceDE w:val="0"/>
              <w:autoSpaceDN w:val="0"/>
              <w:adjustRightInd w:val="0"/>
              <w:spacing w:before="120" w:line="240" w:lineRule="exact"/>
              <w:rPr>
                <w:sz w:val="24"/>
                <w:szCs w:val="24"/>
                <w:lang w:eastAsia="en-US"/>
              </w:rPr>
            </w:pPr>
          </w:p>
        </w:tc>
      </w:tr>
    </w:tbl>
    <w:p w:rsidR="000112C8" w:rsidRDefault="00200623" w:rsidP="000112C8">
      <w:pPr>
        <w:spacing w:line="360" w:lineRule="atLeast"/>
        <w:ind w:firstLine="709"/>
        <w:jc w:val="both"/>
        <w:rPr>
          <w:rFonts w:eastAsiaTheme="minorHAnsi"/>
          <w:szCs w:val="28"/>
          <w:lang w:eastAsia="en-US"/>
        </w:rPr>
      </w:pPr>
      <w:r w:rsidRPr="00200623">
        <w:rPr>
          <w:rFonts w:eastAsiaTheme="minorHAnsi"/>
          <w:szCs w:val="28"/>
          <w:lang w:eastAsia="en-US"/>
        </w:rPr>
        <w:t>Мероприятия не запланированы, так как система теплоснабжения находится в эксплуатации с 2020 года.</w:t>
      </w:r>
    </w:p>
    <w:p w:rsidR="00200623" w:rsidRPr="000112C8" w:rsidRDefault="00200623" w:rsidP="000112C8">
      <w:pPr>
        <w:spacing w:line="360" w:lineRule="atLeast"/>
        <w:ind w:firstLine="709"/>
        <w:jc w:val="both"/>
        <w:rPr>
          <w:rFonts w:eastAsiaTheme="minorHAnsi"/>
          <w:szCs w:val="28"/>
          <w:lang w:eastAsia="en-US"/>
        </w:rPr>
      </w:pPr>
      <w:r w:rsidRPr="00200623">
        <w:rPr>
          <w:szCs w:val="28"/>
        </w:rPr>
        <w:t xml:space="preserve">В таблице № 4  представлены данные  по району, согласно данных, полученных от </w:t>
      </w:r>
      <w:proofErr w:type="spellStart"/>
      <w:r w:rsidRPr="00200623">
        <w:rPr>
          <w:szCs w:val="28"/>
        </w:rPr>
        <w:t>ресурсоснабжающей</w:t>
      </w:r>
      <w:proofErr w:type="spellEnd"/>
      <w:r w:rsidRPr="00200623">
        <w:rPr>
          <w:szCs w:val="28"/>
        </w:rPr>
        <w:t xml:space="preserve"> организации </w:t>
      </w:r>
      <w:r w:rsidR="000112C8">
        <w:rPr>
          <w:szCs w:val="28"/>
        </w:rPr>
        <w:t xml:space="preserve">              </w:t>
      </w:r>
      <w:r w:rsidRPr="00200623">
        <w:rPr>
          <w:szCs w:val="28"/>
        </w:rPr>
        <w:t xml:space="preserve">ООО «ТК </w:t>
      </w:r>
      <w:proofErr w:type="gramStart"/>
      <w:r w:rsidRPr="00200623">
        <w:rPr>
          <w:szCs w:val="28"/>
        </w:rPr>
        <w:t>Северная</w:t>
      </w:r>
      <w:proofErr w:type="gramEnd"/>
      <w:r w:rsidRPr="00200623">
        <w:rPr>
          <w:szCs w:val="28"/>
        </w:rPr>
        <w:t>».</w:t>
      </w:r>
    </w:p>
    <w:p w:rsidR="00200623" w:rsidRPr="00200623" w:rsidRDefault="00200623" w:rsidP="00200623">
      <w:pPr>
        <w:spacing w:after="120" w:line="276" w:lineRule="auto"/>
        <w:ind w:firstLine="567"/>
        <w:jc w:val="both"/>
        <w:rPr>
          <w:rFonts w:eastAsiaTheme="minorHAnsi"/>
          <w:szCs w:val="28"/>
          <w:lang w:eastAsia="en-US"/>
        </w:rPr>
      </w:pPr>
    </w:p>
    <w:p w:rsidR="00200623" w:rsidRDefault="00200623" w:rsidP="003046BC">
      <w:pPr>
        <w:ind w:firstLine="567"/>
        <w:jc w:val="center"/>
        <w:rPr>
          <w:color w:val="000000"/>
          <w:sz w:val="24"/>
          <w:szCs w:val="22"/>
        </w:rPr>
        <w:sectPr w:rsidR="00200623" w:rsidSect="003C677F">
          <w:pgSz w:w="16838" w:h="11906" w:orient="landscape"/>
          <w:pgMar w:top="1134" w:right="567" w:bottom="1134" w:left="567" w:header="709" w:footer="709" w:gutter="0"/>
          <w:pgNumType w:start="26"/>
          <w:cols w:space="708"/>
          <w:docGrid w:linePitch="381"/>
        </w:sectPr>
      </w:pPr>
    </w:p>
    <w:p w:rsidR="000112C8" w:rsidRPr="000112C8" w:rsidRDefault="000112C8" w:rsidP="000112C8">
      <w:pPr>
        <w:autoSpaceDE w:val="0"/>
        <w:autoSpaceDN w:val="0"/>
        <w:adjustRightInd w:val="0"/>
        <w:spacing w:line="240" w:lineRule="exact"/>
        <w:jc w:val="center"/>
        <w:rPr>
          <w:rFonts w:eastAsiaTheme="minorHAnsi"/>
          <w:b/>
          <w:szCs w:val="28"/>
          <w:lang w:eastAsia="en-US"/>
        </w:rPr>
      </w:pPr>
      <w:r w:rsidRPr="000112C8">
        <w:rPr>
          <w:rFonts w:eastAsiaTheme="minorHAnsi"/>
          <w:b/>
          <w:szCs w:val="28"/>
          <w:lang w:eastAsia="en-US"/>
        </w:rPr>
        <w:lastRenderedPageBreak/>
        <w:t>Раздел 7. Предложения по переводу открытых систем теплоснабжения (горячего водоснабжения) в закрытые системы горячего водоснабжения</w:t>
      </w:r>
    </w:p>
    <w:p w:rsidR="000112C8" w:rsidRPr="000112C8" w:rsidRDefault="000112C8" w:rsidP="000112C8">
      <w:pPr>
        <w:tabs>
          <w:tab w:val="left" w:pos="2730"/>
        </w:tabs>
        <w:autoSpaceDE w:val="0"/>
        <w:autoSpaceDN w:val="0"/>
        <w:adjustRightInd w:val="0"/>
        <w:spacing w:line="360" w:lineRule="atLeast"/>
        <w:ind w:firstLine="709"/>
        <w:jc w:val="center"/>
        <w:rPr>
          <w:rFonts w:eastAsiaTheme="minorHAnsi"/>
          <w:b/>
          <w:szCs w:val="28"/>
          <w:lang w:eastAsia="en-US"/>
        </w:rPr>
      </w:pPr>
    </w:p>
    <w:p w:rsidR="000112C8" w:rsidRPr="000112C8" w:rsidRDefault="000112C8" w:rsidP="000112C8">
      <w:pPr>
        <w:autoSpaceDE w:val="0"/>
        <w:autoSpaceDN w:val="0"/>
        <w:adjustRightInd w:val="0"/>
        <w:spacing w:line="360" w:lineRule="atLeast"/>
        <w:ind w:firstLine="709"/>
        <w:jc w:val="both"/>
        <w:rPr>
          <w:rFonts w:eastAsiaTheme="minorHAnsi"/>
          <w:b/>
          <w:color w:val="000000" w:themeColor="text1"/>
          <w:szCs w:val="28"/>
          <w:lang w:eastAsia="en-US"/>
        </w:rPr>
      </w:pPr>
      <w:r w:rsidRPr="000112C8">
        <w:rPr>
          <w:rFonts w:eastAsiaTheme="minorHAnsi"/>
          <w:color w:val="000000" w:themeColor="text1"/>
          <w:szCs w:val="28"/>
          <w:lang w:eastAsia="en-US"/>
        </w:rPr>
        <w:t xml:space="preserve">Коммунальная услуга горячего водоснабжения в </w:t>
      </w:r>
      <w:proofErr w:type="spellStart"/>
      <w:r w:rsidRPr="000112C8">
        <w:rPr>
          <w:rFonts w:eastAsiaTheme="minorHAnsi"/>
          <w:color w:val="000000" w:themeColor="text1"/>
          <w:szCs w:val="28"/>
          <w:lang w:eastAsia="en-US"/>
        </w:rPr>
        <w:t>Лычковском</w:t>
      </w:r>
      <w:proofErr w:type="spellEnd"/>
      <w:r w:rsidRPr="000112C8">
        <w:rPr>
          <w:rFonts w:eastAsiaTheme="minorHAnsi"/>
          <w:color w:val="000000" w:themeColor="text1"/>
          <w:szCs w:val="28"/>
          <w:lang w:eastAsia="en-US"/>
        </w:rPr>
        <w:t xml:space="preserve"> сельском поселении отсутствует.</w:t>
      </w:r>
    </w:p>
    <w:p w:rsidR="000112C8" w:rsidRDefault="000112C8" w:rsidP="000112C8">
      <w:pPr>
        <w:spacing w:line="240" w:lineRule="exact"/>
        <w:jc w:val="center"/>
        <w:rPr>
          <w:rFonts w:eastAsiaTheme="minorHAnsi"/>
          <w:b/>
          <w:szCs w:val="28"/>
          <w:lang w:eastAsia="en-US"/>
        </w:rPr>
      </w:pPr>
    </w:p>
    <w:p w:rsidR="000112C8" w:rsidRDefault="000112C8" w:rsidP="000112C8">
      <w:pPr>
        <w:spacing w:line="240" w:lineRule="exact"/>
        <w:jc w:val="center"/>
        <w:rPr>
          <w:rFonts w:eastAsiaTheme="minorHAnsi"/>
          <w:b/>
          <w:szCs w:val="28"/>
          <w:lang w:eastAsia="en-US"/>
        </w:rPr>
      </w:pPr>
      <w:r w:rsidRPr="000112C8">
        <w:rPr>
          <w:rFonts w:eastAsiaTheme="minorHAnsi"/>
          <w:b/>
          <w:szCs w:val="28"/>
          <w:lang w:eastAsia="en-US"/>
        </w:rPr>
        <w:t>Раздел 8. Перспективные топливные балансы</w:t>
      </w:r>
    </w:p>
    <w:p w:rsidR="000112C8" w:rsidRPr="000112C8" w:rsidRDefault="000112C8" w:rsidP="000112C8">
      <w:pPr>
        <w:spacing w:line="240" w:lineRule="exact"/>
        <w:ind w:firstLine="709"/>
        <w:jc w:val="center"/>
        <w:rPr>
          <w:rFonts w:eastAsiaTheme="minorHAnsi"/>
          <w:b/>
          <w:szCs w:val="28"/>
          <w:lang w:eastAsia="en-US"/>
        </w:rPr>
      </w:pPr>
    </w:p>
    <w:p w:rsidR="000112C8" w:rsidRPr="000112C8" w:rsidRDefault="000112C8" w:rsidP="000112C8">
      <w:pPr>
        <w:spacing w:line="360" w:lineRule="atLeast"/>
        <w:ind w:firstLine="709"/>
        <w:jc w:val="both"/>
        <w:rPr>
          <w:rFonts w:eastAsiaTheme="minorHAnsi"/>
          <w:szCs w:val="28"/>
          <w:lang w:eastAsia="en-US"/>
        </w:rPr>
      </w:pPr>
      <w:r w:rsidRPr="000112C8">
        <w:rPr>
          <w:rFonts w:eastAsiaTheme="minorHAnsi"/>
          <w:szCs w:val="28"/>
          <w:lang w:eastAsia="en-US"/>
        </w:rPr>
        <w:t>В таблице 8.1 представлена сводная информация по существующему виду используемого, резервного и аварийного топлива, а также расход основного топлива на покрытие тепловой нагрузки на перспективу 2021</w:t>
      </w:r>
      <w:r>
        <w:rPr>
          <w:rFonts w:eastAsiaTheme="minorHAnsi"/>
          <w:szCs w:val="28"/>
          <w:lang w:eastAsia="en-US"/>
        </w:rPr>
        <w:t>-2033 годов</w:t>
      </w:r>
      <w:r w:rsidRPr="000112C8">
        <w:rPr>
          <w:rFonts w:eastAsiaTheme="minorHAnsi"/>
          <w:szCs w:val="28"/>
          <w:lang w:eastAsia="en-US"/>
        </w:rPr>
        <w:t>.</w:t>
      </w:r>
    </w:p>
    <w:p w:rsidR="000112C8" w:rsidRPr="000112C8" w:rsidRDefault="000112C8" w:rsidP="000112C8">
      <w:pPr>
        <w:spacing w:line="360" w:lineRule="atLeast"/>
        <w:ind w:firstLine="709"/>
        <w:jc w:val="both"/>
        <w:rPr>
          <w:rFonts w:eastAsiaTheme="minorHAnsi"/>
          <w:szCs w:val="28"/>
          <w:lang w:eastAsia="en-US"/>
        </w:rPr>
      </w:pPr>
      <w:r w:rsidRPr="000112C8">
        <w:rPr>
          <w:rFonts w:eastAsiaTheme="minorHAnsi"/>
          <w:szCs w:val="28"/>
          <w:lang w:eastAsia="en-US"/>
        </w:rPr>
        <w:t>Норматив запасов топлива на котельных рассчитывается как запас основного и резервного видов топлива и определяется по сумме объемов неснижаемого нормативного запаса топлива (далее - ННЗТ) и нормативного эксплуатационного запаса топлива (далее - НЭЗТ).</w:t>
      </w:r>
    </w:p>
    <w:p w:rsidR="000112C8" w:rsidRPr="000112C8" w:rsidRDefault="000112C8" w:rsidP="000112C8">
      <w:pPr>
        <w:spacing w:line="360" w:lineRule="atLeast"/>
        <w:ind w:firstLine="709"/>
        <w:jc w:val="both"/>
        <w:rPr>
          <w:rFonts w:eastAsiaTheme="minorHAnsi"/>
          <w:szCs w:val="28"/>
          <w:lang w:eastAsia="en-US"/>
        </w:rPr>
      </w:pPr>
      <w:proofErr w:type="gramStart"/>
      <w:r w:rsidRPr="000112C8">
        <w:rPr>
          <w:rFonts w:eastAsiaTheme="minorHAnsi"/>
          <w:spacing w:val="-2"/>
          <w:szCs w:val="28"/>
          <w:lang w:eastAsia="en-US"/>
        </w:rPr>
        <w:t>ННЗТ и НЭЗТ на отопительных котельных определяется в соответствии</w:t>
      </w:r>
      <w:r w:rsidRPr="000112C8">
        <w:rPr>
          <w:rFonts w:eastAsiaTheme="minorHAnsi"/>
          <w:szCs w:val="28"/>
          <w:lang w:eastAsia="en-US"/>
        </w:rPr>
        <w:t xml:space="preserve"> с «Порядком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w:t>
      </w:r>
      <w:proofErr w:type="gramEnd"/>
      <w:r w:rsidRPr="000112C8">
        <w:rPr>
          <w:rFonts w:eastAsiaTheme="minorHAnsi"/>
          <w:szCs w:val="28"/>
          <w:lang w:eastAsia="en-US"/>
        </w:rPr>
        <w:t xml:space="preserve"> теплоснабжения», утвержденным </w:t>
      </w:r>
      <w:r w:rsidR="00923171">
        <w:rPr>
          <w:rFonts w:eastAsiaTheme="minorHAnsi"/>
          <w:szCs w:val="28"/>
          <w:lang w:eastAsia="en-US"/>
        </w:rPr>
        <w:t>п</w:t>
      </w:r>
      <w:r w:rsidRPr="000112C8">
        <w:rPr>
          <w:rFonts w:eastAsiaTheme="minorHAnsi"/>
          <w:szCs w:val="28"/>
          <w:lang w:eastAsia="en-US"/>
        </w:rPr>
        <w:t xml:space="preserve">риказом </w:t>
      </w:r>
      <w:r w:rsidR="00923171">
        <w:rPr>
          <w:rFonts w:eastAsiaTheme="minorHAnsi"/>
          <w:szCs w:val="28"/>
          <w:lang w:eastAsia="en-US"/>
        </w:rPr>
        <w:t>Минэнерго России от 10.08.2012 №</w:t>
      </w:r>
      <w:r w:rsidRPr="000112C8">
        <w:rPr>
          <w:rFonts w:eastAsiaTheme="minorHAnsi"/>
          <w:szCs w:val="28"/>
          <w:lang w:eastAsia="en-US"/>
        </w:rPr>
        <w:t xml:space="preserve"> 377.</w:t>
      </w:r>
    </w:p>
    <w:p w:rsidR="000112C8" w:rsidRPr="000112C8" w:rsidRDefault="000112C8" w:rsidP="000112C8">
      <w:pPr>
        <w:spacing w:after="120" w:line="276" w:lineRule="auto"/>
        <w:ind w:firstLine="567"/>
        <w:jc w:val="both"/>
        <w:rPr>
          <w:rFonts w:ascii="Bookman Old Style" w:eastAsiaTheme="minorHAnsi" w:hAnsi="Bookman Old Style" w:cstheme="minorBidi"/>
          <w:sz w:val="24"/>
          <w:szCs w:val="24"/>
          <w:lang w:eastAsia="en-US"/>
        </w:rPr>
      </w:pPr>
      <w:r w:rsidRPr="000112C8">
        <w:rPr>
          <w:rFonts w:ascii="Bookman Old Style" w:eastAsiaTheme="minorHAnsi" w:hAnsi="Bookman Old Style" w:cstheme="minorBidi"/>
          <w:sz w:val="24"/>
          <w:szCs w:val="24"/>
          <w:lang w:eastAsia="en-US"/>
        </w:rPr>
        <w:br w:type="page"/>
      </w:r>
    </w:p>
    <w:p w:rsidR="000112C8" w:rsidRPr="000112C8" w:rsidRDefault="000112C8" w:rsidP="000112C8">
      <w:pPr>
        <w:spacing w:after="120" w:line="276" w:lineRule="auto"/>
        <w:ind w:firstLine="540"/>
        <w:jc w:val="right"/>
        <w:rPr>
          <w:rFonts w:eastAsia="Calibri"/>
          <w:sz w:val="24"/>
          <w:lang w:eastAsia="en-US"/>
        </w:rPr>
      </w:pPr>
      <w:r w:rsidRPr="000112C8">
        <w:rPr>
          <w:rFonts w:eastAsia="Calibri"/>
          <w:sz w:val="24"/>
          <w:lang w:eastAsia="en-US"/>
        </w:rPr>
        <w:lastRenderedPageBreak/>
        <w:t>Таблица 8.1</w:t>
      </w:r>
      <w:r w:rsidR="00C24C79">
        <w:rPr>
          <w:rFonts w:eastAsia="Calibri"/>
          <w:sz w:val="24"/>
          <w:lang w:eastAsia="en-US"/>
        </w:rPr>
        <w:t>.</w:t>
      </w:r>
    </w:p>
    <w:p w:rsidR="000112C8" w:rsidRPr="000112C8" w:rsidRDefault="000112C8" w:rsidP="000112C8">
      <w:pPr>
        <w:spacing w:after="120" w:line="240" w:lineRule="exact"/>
        <w:jc w:val="center"/>
        <w:rPr>
          <w:rFonts w:eastAsia="Calibri"/>
          <w:b/>
          <w:color w:val="C00000"/>
          <w:szCs w:val="28"/>
          <w:lang w:eastAsia="en-US"/>
        </w:rPr>
      </w:pPr>
      <w:r w:rsidRPr="000112C8">
        <w:rPr>
          <w:rFonts w:eastAsia="Calibri"/>
          <w:b/>
          <w:szCs w:val="28"/>
          <w:lang w:eastAsia="en-US"/>
        </w:rPr>
        <w:t xml:space="preserve">Перспективное потребление топлива в условном и натуральном выражении в разрезе всех котельных </w:t>
      </w:r>
      <w:r w:rsidRPr="000112C8">
        <w:rPr>
          <w:rFonts w:eastAsia="Calibri"/>
          <w:b/>
          <w:color w:val="000000" w:themeColor="text1"/>
          <w:szCs w:val="28"/>
          <w:lang w:eastAsia="en-US"/>
        </w:rPr>
        <w:t>Лычковского сельского поселения</w:t>
      </w:r>
    </w:p>
    <w:tbl>
      <w:tblPr>
        <w:tblStyle w:val="53"/>
        <w:tblW w:w="5184" w:type="pct"/>
        <w:tblInd w:w="-176" w:type="dxa"/>
        <w:tblLayout w:type="fixed"/>
        <w:tblLook w:val="04A0" w:firstRow="1" w:lastRow="0" w:firstColumn="1" w:lastColumn="0" w:noHBand="0" w:noVBand="1"/>
      </w:tblPr>
      <w:tblGrid>
        <w:gridCol w:w="2696"/>
        <w:gridCol w:w="1284"/>
        <w:gridCol w:w="992"/>
        <w:gridCol w:w="994"/>
        <w:gridCol w:w="994"/>
        <w:gridCol w:w="984"/>
        <w:gridCol w:w="8"/>
        <w:gridCol w:w="984"/>
        <w:gridCol w:w="986"/>
      </w:tblGrid>
      <w:tr w:rsidR="000112C8" w:rsidRPr="000112C8" w:rsidTr="000112C8">
        <w:trPr>
          <w:tblHeader/>
        </w:trPr>
        <w:tc>
          <w:tcPr>
            <w:tcW w:w="135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Наименование</w:t>
            </w:r>
          </w:p>
        </w:tc>
        <w:tc>
          <w:tcPr>
            <w:tcW w:w="647" w:type="pct"/>
            <w:shd w:val="clear" w:color="auto" w:fill="auto"/>
            <w:vAlign w:val="center"/>
          </w:tcPr>
          <w:p w:rsidR="000112C8" w:rsidRPr="000112C8" w:rsidRDefault="000112C8" w:rsidP="000112C8">
            <w:pPr>
              <w:spacing w:before="120" w:line="240" w:lineRule="exact"/>
              <w:jc w:val="center"/>
              <w:rPr>
                <w:spacing w:val="-12"/>
                <w:sz w:val="24"/>
                <w:szCs w:val="24"/>
              </w:rPr>
            </w:pPr>
            <w:r w:rsidRPr="000112C8">
              <w:rPr>
                <w:spacing w:val="-12"/>
                <w:sz w:val="24"/>
                <w:szCs w:val="24"/>
              </w:rPr>
              <w:t>Единица измерения</w:t>
            </w:r>
          </w:p>
        </w:tc>
        <w:tc>
          <w:tcPr>
            <w:tcW w:w="500"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2019 (факт)</w:t>
            </w:r>
          </w:p>
        </w:tc>
        <w:tc>
          <w:tcPr>
            <w:tcW w:w="501"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2020 (факт)</w:t>
            </w:r>
          </w:p>
        </w:tc>
        <w:tc>
          <w:tcPr>
            <w:tcW w:w="501"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2021 (факт)</w:t>
            </w:r>
          </w:p>
        </w:tc>
        <w:tc>
          <w:tcPr>
            <w:tcW w:w="500" w:type="pct"/>
            <w:gridSpan w:val="2"/>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2022</w:t>
            </w:r>
          </w:p>
        </w:tc>
        <w:tc>
          <w:tcPr>
            <w:tcW w:w="496"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2023</w:t>
            </w:r>
          </w:p>
        </w:tc>
        <w:tc>
          <w:tcPr>
            <w:tcW w:w="49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2024-2033</w:t>
            </w:r>
          </w:p>
        </w:tc>
      </w:tr>
      <w:tr w:rsidR="000112C8" w:rsidRPr="000112C8" w:rsidTr="000112C8">
        <w:tc>
          <w:tcPr>
            <w:tcW w:w="5000" w:type="pct"/>
            <w:gridSpan w:val="9"/>
            <w:shd w:val="clear" w:color="auto" w:fill="auto"/>
            <w:vAlign w:val="center"/>
          </w:tcPr>
          <w:p w:rsidR="000112C8" w:rsidRPr="000112C8" w:rsidRDefault="000112C8" w:rsidP="000112C8">
            <w:pPr>
              <w:spacing w:before="120" w:line="240" w:lineRule="exact"/>
              <w:jc w:val="center"/>
              <w:rPr>
                <w:rFonts w:eastAsia="Calibri"/>
                <w:sz w:val="24"/>
                <w:szCs w:val="24"/>
                <w:lang w:eastAsia="en-US"/>
              </w:rPr>
            </w:pPr>
            <w:r w:rsidRPr="000112C8">
              <w:rPr>
                <w:rFonts w:eastAsia="Calibri"/>
                <w:sz w:val="24"/>
                <w:szCs w:val="24"/>
                <w:lang w:eastAsia="en-US"/>
              </w:rPr>
              <w:t>Котельная  № 23 (12) с. Лычково, ул.1 Мая</w:t>
            </w:r>
          </w:p>
        </w:tc>
      </w:tr>
      <w:tr w:rsidR="000112C8" w:rsidRPr="000112C8" w:rsidTr="000112C8">
        <w:tc>
          <w:tcPr>
            <w:tcW w:w="1358" w:type="pct"/>
            <w:shd w:val="clear" w:color="auto" w:fill="auto"/>
            <w:vAlign w:val="center"/>
          </w:tcPr>
          <w:p w:rsidR="000112C8" w:rsidRPr="000112C8" w:rsidRDefault="000112C8" w:rsidP="000112C8">
            <w:pPr>
              <w:spacing w:before="120" w:line="240" w:lineRule="exact"/>
              <w:jc w:val="center"/>
              <w:rPr>
                <w:spacing w:val="-8"/>
                <w:sz w:val="24"/>
                <w:szCs w:val="24"/>
              </w:rPr>
            </w:pPr>
            <w:r w:rsidRPr="000112C8">
              <w:rPr>
                <w:spacing w:val="-8"/>
                <w:sz w:val="24"/>
                <w:szCs w:val="24"/>
              </w:rPr>
              <w:t>Плановое производство тепловой энергии (всего)</w:t>
            </w:r>
          </w:p>
        </w:tc>
        <w:tc>
          <w:tcPr>
            <w:tcW w:w="647" w:type="pct"/>
            <w:shd w:val="clear" w:color="auto" w:fill="auto"/>
            <w:vAlign w:val="center"/>
          </w:tcPr>
          <w:p w:rsidR="000112C8" w:rsidRPr="000112C8" w:rsidRDefault="000112C8" w:rsidP="000112C8">
            <w:pPr>
              <w:spacing w:before="120" w:line="240" w:lineRule="exact"/>
              <w:jc w:val="center"/>
              <w:rPr>
                <w:spacing w:val="-12"/>
                <w:sz w:val="24"/>
                <w:szCs w:val="24"/>
              </w:rPr>
            </w:pPr>
            <w:r w:rsidRPr="000112C8">
              <w:rPr>
                <w:spacing w:val="-12"/>
                <w:sz w:val="24"/>
                <w:szCs w:val="24"/>
              </w:rPr>
              <w:t>Гкал</w:t>
            </w:r>
          </w:p>
        </w:tc>
        <w:tc>
          <w:tcPr>
            <w:tcW w:w="500"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1148,15</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1170,60</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965,49</w:t>
            </w:r>
          </w:p>
        </w:tc>
        <w:tc>
          <w:tcPr>
            <w:tcW w:w="496"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1222,15</w:t>
            </w:r>
          </w:p>
        </w:tc>
        <w:tc>
          <w:tcPr>
            <w:tcW w:w="500" w:type="pct"/>
            <w:gridSpan w:val="2"/>
            <w:shd w:val="clear" w:color="auto" w:fill="auto"/>
            <w:vAlign w:val="center"/>
          </w:tcPr>
          <w:p w:rsidR="000112C8" w:rsidRPr="000112C8" w:rsidRDefault="000112C8" w:rsidP="000112C8">
            <w:pPr>
              <w:spacing w:before="120" w:line="240" w:lineRule="exact"/>
              <w:jc w:val="center"/>
              <w:rPr>
                <w:rFonts w:eastAsia="Calibri"/>
                <w:spacing w:val="-20"/>
                <w:sz w:val="24"/>
                <w:szCs w:val="24"/>
                <w:lang w:eastAsia="en-US"/>
              </w:rPr>
            </w:pPr>
            <w:r w:rsidRPr="000112C8">
              <w:rPr>
                <w:rFonts w:eastAsia="Calibri"/>
                <w:spacing w:val="-20"/>
                <w:sz w:val="24"/>
                <w:szCs w:val="24"/>
                <w:lang w:eastAsia="en-US"/>
              </w:rPr>
              <w:t>1222,15</w:t>
            </w:r>
          </w:p>
        </w:tc>
        <w:tc>
          <w:tcPr>
            <w:tcW w:w="498"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1222,15</w:t>
            </w:r>
          </w:p>
        </w:tc>
      </w:tr>
      <w:tr w:rsidR="000112C8" w:rsidRPr="000112C8" w:rsidTr="000112C8">
        <w:trPr>
          <w:trHeight w:val="575"/>
        </w:trPr>
        <w:tc>
          <w:tcPr>
            <w:tcW w:w="135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 xml:space="preserve">КПД котельной при работе </w:t>
            </w:r>
            <w:proofErr w:type="gramStart"/>
            <w:r w:rsidRPr="000112C8">
              <w:rPr>
                <w:sz w:val="24"/>
                <w:szCs w:val="24"/>
              </w:rPr>
              <w:t>на</w:t>
            </w:r>
            <w:proofErr w:type="gramEnd"/>
            <w:r w:rsidRPr="000112C8">
              <w:rPr>
                <w:sz w:val="24"/>
                <w:szCs w:val="24"/>
              </w:rPr>
              <w:t xml:space="preserve"> </w:t>
            </w:r>
          </w:p>
        </w:tc>
        <w:tc>
          <w:tcPr>
            <w:tcW w:w="647" w:type="pct"/>
            <w:shd w:val="clear" w:color="auto" w:fill="auto"/>
            <w:vAlign w:val="center"/>
          </w:tcPr>
          <w:p w:rsidR="000112C8" w:rsidRPr="000112C8" w:rsidRDefault="000112C8" w:rsidP="000112C8">
            <w:pPr>
              <w:spacing w:before="120" w:line="240" w:lineRule="exact"/>
              <w:jc w:val="center"/>
              <w:rPr>
                <w:spacing w:val="-12"/>
                <w:sz w:val="24"/>
                <w:szCs w:val="24"/>
              </w:rPr>
            </w:pPr>
            <w:r w:rsidRPr="000112C8">
              <w:rPr>
                <w:spacing w:val="-12"/>
                <w:sz w:val="24"/>
                <w:szCs w:val="24"/>
              </w:rPr>
              <w:t>%</w:t>
            </w:r>
          </w:p>
        </w:tc>
        <w:tc>
          <w:tcPr>
            <w:tcW w:w="500"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109,31</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110,00</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88,81</w:t>
            </w:r>
          </w:p>
        </w:tc>
        <w:tc>
          <w:tcPr>
            <w:tcW w:w="496"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88,81</w:t>
            </w:r>
          </w:p>
        </w:tc>
        <w:tc>
          <w:tcPr>
            <w:tcW w:w="500" w:type="pct"/>
            <w:gridSpan w:val="2"/>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88,81</w:t>
            </w:r>
          </w:p>
        </w:tc>
        <w:tc>
          <w:tcPr>
            <w:tcW w:w="498"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88,81</w:t>
            </w:r>
          </w:p>
        </w:tc>
      </w:tr>
      <w:tr w:rsidR="000112C8" w:rsidRPr="000112C8" w:rsidTr="000112C8">
        <w:tc>
          <w:tcPr>
            <w:tcW w:w="135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Фактический удельный расход удельного топлива</w:t>
            </w:r>
          </w:p>
        </w:tc>
        <w:tc>
          <w:tcPr>
            <w:tcW w:w="647" w:type="pct"/>
            <w:shd w:val="clear" w:color="auto" w:fill="auto"/>
            <w:vAlign w:val="center"/>
          </w:tcPr>
          <w:p w:rsidR="000112C8" w:rsidRPr="000112C8" w:rsidRDefault="000112C8" w:rsidP="000112C8">
            <w:pPr>
              <w:spacing w:before="120" w:line="240" w:lineRule="exact"/>
              <w:jc w:val="center"/>
              <w:rPr>
                <w:spacing w:val="-20"/>
                <w:sz w:val="24"/>
                <w:szCs w:val="24"/>
              </w:rPr>
            </w:pPr>
            <w:proofErr w:type="spellStart"/>
            <w:r w:rsidRPr="000112C8">
              <w:rPr>
                <w:spacing w:val="-20"/>
                <w:sz w:val="24"/>
                <w:szCs w:val="24"/>
              </w:rPr>
              <w:t>кг</w:t>
            </w:r>
            <w:proofErr w:type="gramStart"/>
            <w:r w:rsidRPr="000112C8">
              <w:rPr>
                <w:spacing w:val="-20"/>
                <w:sz w:val="24"/>
                <w:szCs w:val="24"/>
              </w:rPr>
              <w:t>.у</w:t>
            </w:r>
            <w:proofErr w:type="gramEnd"/>
            <w:r w:rsidRPr="000112C8">
              <w:rPr>
                <w:spacing w:val="-20"/>
                <w:sz w:val="24"/>
                <w:szCs w:val="24"/>
              </w:rPr>
              <w:t>.т</w:t>
            </w:r>
            <w:proofErr w:type="spellEnd"/>
            <w:r w:rsidRPr="000112C8">
              <w:rPr>
                <w:spacing w:val="-20"/>
                <w:sz w:val="24"/>
                <w:szCs w:val="24"/>
              </w:rPr>
              <w:t>./Гкал</w:t>
            </w:r>
          </w:p>
        </w:tc>
        <w:tc>
          <w:tcPr>
            <w:tcW w:w="500"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130,69</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129,87</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160,86</w:t>
            </w:r>
          </w:p>
        </w:tc>
        <w:tc>
          <w:tcPr>
            <w:tcW w:w="496"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160,86</w:t>
            </w:r>
          </w:p>
        </w:tc>
        <w:tc>
          <w:tcPr>
            <w:tcW w:w="500" w:type="pct"/>
            <w:gridSpan w:val="2"/>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160,86</w:t>
            </w:r>
          </w:p>
        </w:tc>
        <w:tc>
          <w:tcPr>
            <w:tcW w:w="498"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160,86</w:t>
            </w:r>
          </w:p>
        </w:tc>
      </w:tr>
      <w:tr w:rsidR="000112C8" w:rsidRPr="000112C8" w:rsidTr="000112C8">
        <w:tc>
          <w:tcPr>
            <w:tcW w:w="135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Вид основного топлива</w:t>
            </w:r>
          </w:p>
        </w:tc>
        <w:tc>
          <w:tcPr>
            <w:tcW w:w="647" w:type="pct"/>
            <w:shd w:val="clear" w:color="auto" w:fill="auto"/>
            <w:vAlign w:val="center"/>
          </w:tcPr>
          <w:p w:rsidR="000112C8" w:rsidRPr="000112C8" w:rsidRDefault="000112C8" w:rsidP="000112C8">
            <w:pPr>
              <w:spacing w:before="120" w:line="240" w:lineRule="exact"/>
              <w:jc w:val="center"/>
              <w:rPr>
                <w:spacing w:val="-12"/>
                <w:sz w:val="24"/>
                <w:szCs w:val="24"/>
              </w:rPr>
            </w:pPr>
          </w:p>
        </w:tc>
        <w:tc>
          <w:tcPr>
            <w:tcW w:w="500"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газ</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газ</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газ</w:t>
            </w:r>
          </w:p>
        </w:tc>
        <w:tc>
          <w:tcPr>
            <w:tcW w:w="496"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газ</w:t>
            </w:r>
          </w:p>
        </w:tc>
        <w:tc>
          <w:tcPr>
            <w:tcW w:w="500" w:type="pct"/>
            <w:gridSpan w:val="2"/>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газ</w:t>
            </w:r>
          </w:p>
        </w:tc>
        <w:tc>
          <w:tcPr>
            <w:tcW w:w="498"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газ</w:t>
            </w:r>
          </w:p>
        </w:tc>
      </w:tr>
      <w:tr w:rsidR="000112C8" w:rsidRPr="000112C8" w:rsidTr="000112C8">
        <w:tc>
          <w:tcPr>
            <w:tcW w:w="135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Вид резервного топлива</w:t>
            </w:r>
          </w:p>
        </w:tc>
        <w:tc>
          <w:tcPr>
            <w:tcW w:w="647" w:type="pct"/>
            <w:shd w:val="clear" w:color="auto" w:fill="auto"/>
            <w:vAlign w:val="center"/>
          </w:tcPr>
          <w:p w:rsidR="000112C8" w:rsidRPr="000112C8" w:rsidRDefault="000112C8" w:rsidP="000112C8">
            <w:pPr>
              <w:spacing w:before="120" w:line="240" w:lineRule="exact"/>
              <w:jc w:val="center"/>
              <w:rPr>
                <w:spacing w:val="-12"/>
                <w:sz w:val="24"/>
                <w:szCs w:val="24"/>
                <w:vertAlign w:val="superscript"/>
              </w:rPr>
            </w:pPr>
          </w:p>
        </w:tc>
        <w:tc>
          <w:tcPr>
            <w:tcW w:w="500"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496"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500" w:type="pct"/>
            <w:gridSpan w:val="2"/>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498"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r>
      <w:tr w:rsidR="000112C8" w:rsidRPr="000112C8" w:rsidTr="000112C8">
        <w:tc>
          <w:tcPr>
            <w:tcW w:w="135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Вид аварийного топлива</w:t>
            </w:r>
          </w:p>
        </w:tc>
        <w:tc>
          <w:tcPr>
            <w:tcW w:w="647" w:type="pct"/>
            <w:shd w:val="clear" w:color="auto" w:fill="auto"/>
            <w:vAlign w:val="center"/>
          </w:tcPr>
          <w:p w:rsidR="000112C8" w:rsidRPr="000112C8" w:rsidRDefault="000112C8" w:rsidP="000112C8">
            <w:pPr>
              <w:spacing w:before="120" w:line="240" w:lineRule="exact"/>
              <w:jc w:val="center"/>
              <w:rPr>
                <w:spacing w:val="-12"/>
                <w:sz w:val="24"/>
                <w:szCs w:val="24"/>
              </w:rPr>
            </w:pPr>
          </w:p>
        </w:tc>
        <w:tc>
          <w:tcPr>
            <w:tcW w:w="500"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496"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500" w:type="pct"/>
            <w:gridSpan w:val="2"/>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c>
          <w:tcPr>
            <w:tcW w:w="498"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w:t>
            </w:r>
          </w:p>
        </w:tc>
      </w:tr>
      <w:tr w:rsidR="000112C8" w:rsidRPr="000112C8" w:rsidTr="000112C8">
        <w:tc>
          <w:tcPr>
            <w:tcW w:w="135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Калорийный эквивалент основного топлива</w:t>
            </w:r>
          </w:p>
        </w:tc>
        <w:tc>
          <w:tcPr>
            <w:tcW w:w="647" w:type="pct"/>
            <w:shd w:val="clear" w:color="auto" w:fill="auto"/>
            <w:vAlign w:val="center"/>
          </w:tcPr>
          <w:p w:rsidR="000112C8" w:rsidRPr="000112C8" w:rsidRDefault="000112C8" w:rsidP="000112C8">
            <w:pPr>
              <w:spacing w:before="120" w:line="240" w:lineRule="exact"/>
              <w:jc w:val="center"/>
              <w:rPr>
                <w:spacing w:val="-12"/>
                <w:sz w:val="24"/>
                <w:szCs w:val="24"/>
              </w:rPr>
            </w:pPr>
            <w:r w:rsidRPr="000112C8">
              <w:rPr>
                <w:spacing w:val="-12"/>
                <w:sz w:val="24"/>
                <w:szCs w:val="24"/>
              </w:rPr>
              <w:t>-</w:t>
            </w:r>
          </w:p>
        </w:tc>
        <w:tc>
          <w:tcPr>
            <w:tcW w:w="500"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1,159</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1,159</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1,159</w:t>
            </w:r>
          </w:p>
        </w:tc>
        <w:tc>
          <w:tcPr>
            <w:tcW w:w="496"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1,160</w:t>
            </w:r>
          </w:p>
        </w:tc>
        <w:tc>
          <w:tcPr>
            <w:tcW w:w="500" w:type="pct"/>
            <w:gridSpan w:val="2"/>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1,160</w:t>
            </w:r>
          </w:p>
        </w:tc>
        <w:tc>
          <w:tcPr>
            <w:tcW w:w="498"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1,160</w:t>
            </w:r>
          </w:p>
        </w:tc>
      </w:tr>
      <w:tr w:rsidR="000112C8" w:rsidRPr="000112C8" w:rsidTr="000112C8">
        <w:tc>
          <w:tcPr>
            <w:tcW w:w="135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Годовой расход условного топлива</w:t>
            </w:r>
          </w:p>
        </w:tc>
        <w:tc>
          <w:tcPr>
            <w:tcW w:w="647" w:type="pct"/>
            <w:shd w:val="clear" w:color="auto" w:fill="auto"/>
            <w:vAlign w:val="center"/>
          </w:tcPr>
          <w:p w:rsidR="000112C8" w:rsidRPr="000112C8" w:rsidRDefault="000112C8" w:rsidP="000112C8">
            <w:pPr>
              <w:spacing w:before="120" w:line="240" w:lineRule="exact"/>
              <w:jc w:val="center"/>
              <w:rPr>
                <w:spacing w:val="-12"/>
                <w:sz w:val="24"/>
                <w:szCs w:val="24"/>
              </w:rPr>
            </w:pPr>
            <w:proofErr w:type="spellStart"/>
            <w:r w:rsidRPr="000112C8">
              <w:rPr>
                <w:spacing w:val="-12"/>
                <w:sz w:val="24"/>
                <w:szCs w:val="24"/>
              </w:rPr>
              <w:t>т.у</w:t>
            </w:r>
            <w:proofErr w:type="gramStart"/>
            <w:r w:rsidRPr="000112C8">
              <w:rPr>
                <w:spacing w:val="-12"/>
                <w:sz w:val="24"/>
                <w:szCs w:val="24"/>
              </w:rPr>
              <w:t>.т</w:t>
            </w:r>
            <w:proofErr w:type="spellEnd"/>
            <w:proofErr w:type="gramEnd"/>
          </w:p>
        </w:tc>
        <w:tc>
          <w:tcPr>
            <w:tcW w:w="500"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150,05</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152,02</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199,78</w:t>
            </w:r>
          </w:p>
        </w:tc>
        <w:tc>
          <w:tcPr>
            <w:tcW w:w="496"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196,59</w:t>
            </w:r>
          </w:p>
        </w:tc>
        <w:tc>
          <w:tcPr>
            <w:tcW w:w="500" w:type="pct"/>
            <w:gridSpan w:val="2"/>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196,59</w:t>
            </w:r>
          </w:p>
        </w:tc>
        <w:tc>
          <w:tcPr>
            <w:tcW w:w="498"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196,59</w:t>
            </w:r>
          </w:p>
        </w:tc>
      </w:tr>
      <w:tr w:rsidR="000112C8" w:rsidRPr="000112C8" w:rsidTr="000112C8">
        <w:tc>
          <w:tcPr>
            <w:tcW w:w="1358" w:type="pct"/>
            <w:shd w:val="clear" w:color="auto" w:fill="auto"/>
            <w:vAlign w:val="center"/>
          </w:tcPr>
          <w:p w:rsidR="000112C8" w:rsidRPr="000112C8" w:rsidRDefault="000112C8" w:rsidP="000112C8">
            <w:pPr>
              <w:spacing w:before="120" w:line="240" w:lineRule="exact"/>
              <w:jc w:val="center"/>
              <w:rPr>
                <w:sz w:val="24"/>
                <w:szCs w:val="24"/>
              </w:rPr>
            </w:pPr>
            <w:r w:rsidRPr="000112C8">
              <w:rPr>
                <w:sz w:val="24"/>
                <w:szCs w:val="24"/>
              </w:rPr>
              <w:t xml:space="preserve">Годовой расход натурального топлива </w:t>
            </w:r>
          </w:p>
        </w:tc>
        <w:tc>
          <w:tcPr>
            <w:tcW w:w="647" w:type="pct"/>
            <w:shd w:val="clear" w:color="auto" w:fill="auto"/>
            <w:vAlign w:val="center"/>
          </w:tcPr>
          <w:p w:rsidR="000112C8" w:rsidRPr="000112C8" w:rsidRDefault="000112C8" w:rsidP="000112C8">
            <w:pPr>
              <w:spacing w:before="120" w:line="240" w:lineRule="exact"/>
              <w:jc w:val="center"/>
              <w:rPr>
                <w:spacing w:val="-12"/>
                <w:sz w:val="24"/>
                <w:szCs w:val="24"/>
              </w:rPr>
            </w:pPr>
            <w:r w:rsidRPr="000112C8">
              <w:rPr>
                <w:spacing w:val="-12"/>
                <w:sz w:val="24"/>
                <w:szCs w:val="24"/>
              </w:rPr>
              <w:t>тыс</w:t>
            </w:r>
            <w:proofErr w:type="gramStart"/>
            <w:r w:rsidRPr="000112C8">
              <w:rPr>
                <w:spacing w:val="-12"/>
                <w:sz w:val="24"/>
                <w:szCs w:val="24"/>
              </w:rPr>
              <w:t>.м</w:t>
            </w:r>
            <w:proofErr w:type="gramEnd"/>
            <w:r w:rsidRPr="000112C8">
              <w:rPr>
                <w:spacing w:val="-12"/>
                <w:sz w:val="24"/>
                <w:szCs w:val="24"/>
                <w:vertAlign w:val="superscript"/>
              </w:rPr>
              <w:t>3</w:t>
            </w:r>
          </w:p>
        </w:tc>
        <w:tc>
          <w:tcPr>
            <w:tcW w:w="500"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129,48</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131,12</w:t>
            </w:r>
          </w:p>
        </w:tc>
        <w:tc>
          <w:tcPr>
            <w:tcW w:w="501"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172,37</w:t>
            </w:r>
          </w:p>
        </w:tc>
        <w:tc>
          <w:tcPr>
            <w:tcW w:w="496"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169,48</w:t>
            </w:r>
          </w:p>
        </w:tc>
        <w:tc>
          <w:tcPr>
            <w:tcW w:w="500" w:type="pct"/>
            <w:gridSpan w:val="2"/>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169,48</w:t>
            </w:r>
          </w:p>
        </w:tc>
        <w:tc>
          <w:tcPr>
            <w:tcW w:w="498" w:type="pct"/>
            <w:shd w:val="clear" w:color="auto" w:fill="auto"/>
            <w:vAlign w:val="center"/>
          </w:tcPr>
          <w:p w:rsidR="000112C8" w:rsidRPr="000112C8" w:rsidRDefault="000112C8" w:rsidP="000112C8">
            <w:pPr>
              <w:spacing w:before="120" w:line="240" w:lineRule="exact"/>
              <w:jc w:val="center"/>
              <w:rPr>
                <w:rFonts w:eastAsia="Calibri"/>
                <w:spacing w:val="-12"/>
                <w:sz w:val="24"/>
                <w:szCs w:val="24"/>
                <w:lang w:eastAsia="en-US"/>
              </w:rPr>
            </w:pPr>
            <w:r w:rsidRPr="000112C8">
              <w:rPr>
                <w:rFonts w:eastAsia="Calibri"/>
                <w:spacing w:val="-12"/>
                <w:sz w:val="24"/>
                <w:szCs w:val="24"/>
                <w:lang w:eastAsia="en-US"/>
              </w:rPr>
              <w:t>169,48</w:t>
            </w:r>
          </w:p>
        </w:tc>
      </w:tr>
    </w:tbl>
    <w:tbl>
      <w:tblPr>
        <w:tblStyle w:val="133"/>
        <w:tblW w:w="5184" w:type="pct"/>
        <w:tblInd w:w="-176" w:type="dxa"/>
        <w:tblLayout w:type="fixed"/>
        <w:tblLook w:val="04A0" w:firstRow="1" w:lastRow="0" w:firstColumn="1" w:lastColumn="0" w:noHBand="0" w:noVBand="1"/>
      </w:tblPr>
      <w:tblGrid>
        <w:gridCol w:w="2698"/>
        <w:gridCol w:w="1282"/>
        <w:gridCol w:w="990"/>
        <w:gridCol w:w="990"/>
        <w:gridCol w:w="992"/>
        <w:gridCol w:w="990"/>
        <w:gridCol w:w="849"/>
        <w:gridCol w:w="1131"/>
      </w:tblGrid>
      <w:tr w:rsidR="000112C8" w:rsidRPr="000112C8" w:rsidTr="000112C8">
        <w:tc>
          <w:tcPr>
            <w:tcW w:w="5000" w:type="pct"/>
            <w:gridSpan w:val="8"/>
            <w:vAlign w:val="center"/>
          </w:tcPr>
          <w:p w:rsidR="000112C8" w:rsidRPr="000112C8" w:rsidRDefault="000112C8" w:rsidP="000112C8">
            <w:pPr>
              <w:spacing w:before="120" w:line="240" w:lineRule="exact"/>
              <w:jc w:val="center"/>
              <w:rPr>
                <w:rFonts w:eastAsia="Calibri"/>
                <w:sz w:val="24"/>
                <w:szCs w:val="24"/>
                <w:lang w:eastAsia="en-US"/>
              </w:rPr>
            </w:pPr>
            <w:r w:rsidRPr="000112C8">
              <w:rPr>
                <w:rFonts w:eastAsia="Calibri"/>
                <w:sz w:val="24"/>
                <w:szCs w:val="24"/>
                <w:lang w:eastAsia="en-US"/>
              </w:rPr>
              <w:t>ТГУ-НОРД 150М Демянский р-он, с. Лычково, ул. Печатников, сооружение 25б</w:t>
            </w:r>
          </w:p>
        </w:tc>
      </w:tr>
      <w:tr w:rsidR="000112C8" w:rsidRPr="000112C8" w:rsidTr="000302D4">
        <w:tc>
          <w:tcPr>
            <w:tcW w:w="1359" w:type="pct"/>
            <w:vAlign w:val="center"/>
          </w:tcPr>
          <w:p w:rsidR="000112C8" w:rsidRPr="000112C8" w:rsidRDefault="000112C8" w:rsidP="000112C8">
            <w:pPr>
              <w:spacing w:before="120" w:line="240" w:lineRule="exact"/>
              <w:jc w:val="center"/>
              <w:rPr>
                <w:sz w:val="24"/>
                <w:szCs w:val="24"/>
              </w:rPr>
            </w:pPr>
            <w:r w:rsidRPr="000112C8">
              <w:rPr>
                <w:sz w:val="24"/>
                <w:szCs w:val="24"/>
              </w:rPr>
              <w:t>Плановое производство тепловой энергии (всего)</w:t>
            </w:r>
          </w:p>
        </w:tc>
        <w:tc>
          <w:tcPr>
            <w:tcW w:w="646" w:type="pct"/>
            <w:vAlign w:val="center"/>
          </w:tcPr>
          <w:p w:rsidR="000112C8" w:rsidRPr="000112C8" w:rsidRDefault="000112C8" w:rsidP="000112C8">
            <w:pPr>
              <w:spacing w:before="120" w:line="240" w:lineRule="exact"/>
              <w:jc w:val="center"/>
              <w:rPr>
                <w:spacing w:val="-8"/>
                <w:sz w:val="24"/>
                <w:szCs w:val="24"/>
              </w:rPr>
            </w:pPr>
            <w:r w:rsidRPr="000112C8">
              <w:rPr>
                <w:spacing w:val="-8"/>
                <w:sz w:val="24"/>
                <w:szCs w:val="24"/>
              </w:rPr>
              <w:t>Гкал</w:t>
            </w:r>
          </w:p>
        </w:tc>
        <w:tc>
          <w:tcPr>
            <w:tcW w:w="499" w:type="pct"/>
            <w:vAlign w:val="center"/>
          </w:tcPr>
          <w:p w:rsidR="000112C8" w:rsidRPr="000112C8" w:rsidRDefault="000112C8" w:rsidP="000112C8">
            <w:pPr>
              <w:spacing w:before="120" w:line="240" w:lineRule="exact"/>
              <w:jc w:val="center"/>
              <w:rPr>
                <w:rFonts w:eastAsia="Calibri"/>
                <w:spacing w:val="-8"/>
                <w:sz w:val="24"/>
                <w:szCs w:val="24"/>
                <w:lang w:eastAsia="en-US"/>
              </w:rPr>
            </w:pPr>
            <w:r w:rsidRPr="000112C8">
              <w:rPr>
                <w:rFonts w:eastAsia="Calibri"/>
                <w:spacing w:val="-8"/>
                <w:sz w:val="24"/>
                <w:szCs w:val="24"/>
                <w:lang w:eastAsia="en-US"/>
              </w:rPr>
              <w:t>221,98</w:t>
            </w:r>
          </w:p>
        </w:tc>
        <w:tc>
          <w:tcPr>
            <w:tcW w:w="499"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216,71</w:t>
            </w:r>
          </w:p>
        </w:tc>
        <w:tc>
          <w:tcPr>
            <w:tcW w:w="500"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210,04</w:t>
            </w:r>
          </w:p>
        </w:tc>
        <w:tc>
          <w:tcPr>
            <w:tcW w:w="499"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210,04</w:t>
            </w:r>
          </w:p>
        </w:tc>
        <w:tc>
          <w:tcPr>
            <w:tcW w:w="428"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210,04</w:t>
            </w:r>
          </w:p>
        </w:tc>
        <w:tc>
          <w:tcPr>
            <w:tcW w:w="571"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210,04</w:t>
            </w:r>
          </w:p>
        </w:tc>
      </w:tr>
      <w:tr w:rsidR="000112C8" w:rsidRPr="000112C8" w:rsidTr="000302D4">
        <w:tc>
          <w:tcPr>
            <w:tcW w:w="1359" w:type="pct"/>
            <w:vAlign w:val="center"/>
          </w:tcPr>
          <w:p w:rsidR="000112C8" w:rsidRPr="000112C8" w:rsidRDefault="000112C8" w:rsidP="000112C8">
            <w:pPr>
              <w:spacing w:before="120" w:line="240" w:lineRule="exact"/>
              <w:jc w:val="center"/>
              <w:rPr>
                <w:sz w:val="24"/>
                <w:szCs w:val="24"/>
              </w:rPr>
            </w:pPr>
            <w:r w:rsidRPr="000112C8">
              <w:rPr>
                <w:sz w:val="24"/>
                <w:szCs w:val="24"/>
              </w:rPr>
              <w:t>КПД котельной при работе на основном виде топлива</w:t>
            </w:r>
          </w:p>
        </w:tc>
        <w:tc>
          <w:tcPr>
            <w:tcW w:w="646" w:type="pct"/>
            <w:vAlign w:val="center"/>
          </w:tcPr>
          <w:p w:rsidR="000112C8" w:rsidRPr="000112C8" w:rsidRDefault="000112C8" w:rsidP="000112C8">
            <w:pPr>
              <w:spacing w:before="120" w:line="240" w:lineRule="exact"/>
              <w:jc w:val="center"/>
              <w:rPr>
                <w:spacing w:val="-8"/>
                <w:sz w:val="24"/>
                <w:szCs w:val="24"/>
              </w:rPr>
            </w:pPr>
            <w:r w:rsidRPr="000112C8">
              <w:rPr>
                <w:spacing w:val="-8"/>
                <w:sz w:val="24"/>
                <w:szCs w:val="24"/>
              </w:rPr>
              <w:t>%</w:t>
            </w:r>
          </w:p>
        </w:tc>
        <w:tc>
          <w:tcPr>
            <w:tcW w:w="499" w:type="pct"/>
            <w:vAlign w:val="center"/>
          </w:tcPr>
          <w:p w:rsidR="000112C8" w:rsidRPr="000112C8" w:rsidRDefault="000112C8" w:rsidP="000112C8">
            <w:pPr>
              <w:spacing w:before="120" w:line="240" w:lineRule="exact"/>
              <w:jc w:val="center"/>
              <w:rPr>
                <w:rFonts w:eastAsia="Calibri"/>
                <w:spacing w:val="-8"/>
                <w:sz w:val="24"/>
                <w:szCs w:val="24"/>
                <w:lang w:eastAsia="en-US"/>
              </w:rPr>
            </w:pPr>
            <w:r w:rsidRPr="000112C8">
              <w:rPr>
                <w:rFonts w:eastAsia="Calibri"/>
                <w:spacing w:val="-8"/>
                <w:sz w:val="24"/>
                <w:szCs w:val="24"/>
                <w:lang w:eastAsia="en-US"/>
              </w:rPr>
              <w:t>92</w:t>
            </w:r>
          </w:p>
        </w:tc>
        <w:tc>
          <w:tcPr>
            <w:tcW w:w="499"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92</w:t>
            </w:r>
          </w:p>
        </w:tc>
        <w:tc>
          <w:tcPr>
            <w:tcW w:w="500"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92</w:t>
            </w:r>
          </w:p>
        </w:tc>
        <w:tc>
          <w:tcPr>
            <w:tcW w:w="499"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92</w:t>
            </w:r>
          </w:p>
        </w:tc>
        <w:tc>
          <w:tcPr>
            <w:tcW w:w="428"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92</w:t>
            </w:r>
          </w:p>
        </w:tc>
        <w:tc>
          <w:tcPr>
            <w:tcW w:w="571"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92</w:t>
            </w:r>
          </w:p>
        </w:tc>
      </w:tr>
      <w:tr w:rsidR="000112C8" w:rsidRPr="000112C8" w:rsidTr="000302D4">
        <w:tc>
          <w:tcPr>
            <w:tcW w:w="1359" w:type="pct"/>
            <w:vAlign w:val="center"/>
          </w:tcPr>
          <w:p w:rsidR="000112C8" w:rsidRPr="000112C8" w:rsidRDefault="000112C8" w:rsidP="000112C8">
            <w:pPr>
              <w:spacing w:before="120" w:line="240" w:lineRule="exact"/>
              <w:jc w:val="center"/>
              <w:rPr>
                <w:sz w:val="24"/>
                <w:szCs w:val="24"/>
              </w:rPr>
            </w:pPr>
            <w:r w:rsidRPr="000112C8">
              <w:rPr>
                <w:sz w:val="24"/>
                <w:szCs w:val="24"/>
              </w:rPr>
              <w:t>Фактический удельный расход удельного топлива</w:t>
            </w:r>
          </w:p>
        </w:tc>
        <w:tc>
          <w:tcPr>
            <w:tcW w:w="646" w:type="pct"/>
            <w:vAlign w:val="center"/>
          </w:tcPr>
          <w:p w:rsidR="000112C8" w:rsidRPr="000112C8" w:rsidRDefault="000112C8" w:rsidP="000112C8">
            <w:pPr>
              <w:spacing w:before="120" w:line="240" w:lineRule="exact"/>
              <w:jc w:val="center"/>
              <w:rPr>
                <w:spacing w:val="-8"/>
                <w:sz w:val="24"/>
                <w:szCs w:val="24"/>
              </w:rPr>
            </w:pPr>
            <w:proofErr w:type="spellStart"/>
            <w:r w:rsidRPr="000112C8">
              <w:rPr>
                <w:spacing w:val="-8"/>
                <w:sz w:val="24"/>
                <w:szCs w:val="24"/>
              </w:rPr>
              <w:t>кг</w:t>
            </w:r>
            <w:proofErr w:type="gramStart"/>
            <w:r w:rsidRPr="000112C8">
              <w:rPr>
                <w:spacing w:val="-8"/>
                <w:sz w:val="24"/>
                <w:szCs w:val="24"/>
              </w:rPr>
              <w:t>.у</w:t>
            </w:r>
            <w:proofErr w:type="gramEnd"/>
            <w:r w:rsidRPr="000112C8">
              <w:rPr>
                <w:spacing w:val="-8"/>
                <w:sz w:val="24"/>
                <w:szCs w:val="24"/>
              </w:rPr>
              <w:t>.т</w:t>
            </w:r>
            <w:proofErr w:type="spellEnd"/>
            <w:r w:rsidRPr="000112C8">
              <w:rPr>
                <w:spacing w:val="-8"/>
                <w:sz w:val="24"/>
                <w:szCs w:val="24"/>
              </w:rPr>
              <w:t>./Гкал</w:t>
            </w:r>
          </w:p>
        </w:tc>
        <w:tc>
          <w:tcPr>
            <w:tcW w:w="499" w:type="pct"/>
            <w:vAlign w:val="center"/>
          </w:tcPr>
          <w:p w:rsidR="000112C8" w:rsidRPr="000112C8" w:rsidRDefault="000112C8" w:rsidP="000112C8">
            <w:pPr>
              <w:spacing w:before="120" w:line="240" w:lineRule="exact"/>
              <w:jc w:val="center"/>
              <w:rPr>
                <w:rFonts w:eastAsia="Calibri"/>
                <w:spacing w:val="-8"/>
                <w:sz w:val="24"/>
                <w:szCs w:val="24"/>
                <w:lang w:eastAsia="en-US"/>
              </w:rPr>
            </w:pPr>
            <w:r w:rsidRPr="000112C8">
              <w:rPr>
                <w:rFonts w:eastAsia="Calibri"/>
                <w:spacing w:val="-8"/>
                <w:sz w:val="24"/>
                <w:szCs w:val="24"/>
                <w:lang w:eastAsia="en-US"/>
              </w:rPr>
              <w:t>222,54</w:t>
            </w:r>
          </w:p>
        </w:tc>
        <w:tc>
          <w:tcPr>
            <w:tcW w:w="499"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180,98</w:t>
            </w:r>
          </w:p>
        </w:tc>
        <w:tc>
          <w:tcPr>
            <w:tcW w:w="500"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157,00</w:t>
            </w:r>
          </w:p>
        </w:tc>
        <w:tc>
          <w:tcPr>
            <w:tcW w:w="499"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157,00</w:t>
            </w:r>
          </w:p>
        </w:tc>
        <w:tc>
          <w:tcPr>
            <w:tcW w:w="428"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157,00</w:t>
            </w:r>
          </w:p>
        </w:tc>
        <w:tc>
          <w:tcPr>
            <w:tcW w:w="571" w:type="pct"/>
            <w:vAlign w:val="center"/>
          </w:tcPr>
          <w:p w:rsidR="000112C8" w:rsidRPr="000112C8" w:rsidRDefault="000112C8" w:rsidP="000112C8">
            <w:pPr>
              <w:spacing w:before="120" w:line="240" w:lineRule="exact"/>
              <w:jc w:val="center"/>
              <w:rPr>
                <w:rFonts w:eastAsia="Calibri"/>
                <w:color w:val="000000" w:themeColor="text1"/>
                <w:spacing w:val="-8"/>
                <w:sz w:val="24"/>
                <w:szCs w:val="24"/>
                <w:lang w:eastAsia="en-US"/>
              </w:rPr>
            </w:pPr>
            <w:r w:rsidRPr="000112C8">
              <w:rPr>
                <w:rFonts w:eastAsia="Calibri"/>
                <w:color w:val="000000" w:themeColor="text1"/>
                <w:spacing w:val="-8"/>
                <w:sz w:val="24"/>
                <w:szCs w:val="24"/>
                <w:lang w:eastAsia="en-US"/>
              </w:rPr>
              <w:t>157,00</w:t>
            </w:r>
          </w:p>
        </w:tc>
      </w:tr>
      <w:tr w:rsidR="000112C8" w:rsidRPr="000112C8" w:rsidTr="000302D4">
        <w:tc>
          <w:tcPr>
            <w:tcW w:w="1359" w:type="pct"/>
            <w:vAlign w:val="center"/>
          </w:tcPr>
          <w:p w:rsidR="000112C8" w:rsidRPr="000112C8" w:rsidRDefault="000112C8" w:rsidP="000112C8">
            <w:pPr>
              <w:spacing w:before="120" w:line="240" w:lineRule="exact"/>
              <w:jc w:val="center"/>
              <w:rPr>
                <w:sz w:val="24"/>
                <w:szCs w:val="24"/>
              </w:rPr>
            </w:pPr>
            <w:r w:rsidRPr="000112C8">
              <w:rPr>
                <w:sz w:val="24"/>
                <w:szCs w:val="24"/>
              </w:rPr>
              <w:t>Вид основного топлива</w:t>
            </w:r>
          </w:p>
        </w:tc>
        <w:tc>
          <w:tcPr>
            <w:tcW w:w="646" w:type="pct"/>
            <w:vAlign w:val="center"/>
          </w:tcPr>
          <w:p w:rsidR="000112C8" w:rsidRPr="000112C8" w:rsidRDefault="000112C8" w:rsidP="000112C8">
            <w:pPr>
              <w:spacing w:before="120" w:line="240" w:lineRule="exact"/>
              <w:jc w:val="center"/>
              <w:rPr>
                <w:spacing w:val="-8"/>
                <w:sz w:val="24"/>
                <w:szCs w:val="24"/>
              </w:rPr>
            </w:pPr>
          </w:p>
        </w:tc>
        <w:tc>
          <w:tcPr>
            <w:tcW w:w="499" w:type="pct"/>
            <w:vAlign w:val="center"/>
          </w:tcPr>
          <w:p w:rsidR="000112C8" w:rsidRPr="000112C8" w:rsidRDefault="000112C8" w:rsidP="000112C8">
            <w:pPr>
              <w:spacing w:before="120" w:line="240" w:lineRule="exact"/>
              <w:jc w:val="center"/>
              <w:rPr>
                <w:rFonts w:eastAsia="Calibri"/>
                <w:spacing w:val="-8"/>
                <w:sz w:val="24"/>
                <w:szCs w:val="24"/>
                <w:lang w:eastAsia="en-US"/>
              </w:rPr>
            </w:pPr>
            <w:r w:rsidRPr="000112C8">
              <w:rPr>
                <w:rFonts w:eastAsia="Calibri"/>
                <w:spacing w:val="-8"/>
                <w:sz w:val="24"/>
                <w:szCs w:val="24"/>
                <w:lang w:eastAsia="en-US"/>
              </w:rPr>
              <w:t>газ</w:t>
            </w:r>
          </w:p>
        </w:tc>
        <w:tc>
          <w:tcPr>
            <w:tcW w:w="499" w:type="pct"/>
            <w:vAlign w:val="center"/>
          </w:tcPr>
          <w:p w:rsidR="000112C8" w:rsidRPr="000112C8" w:rsidRDefault="000112C8" w:rsidP="000112C8">
            <w:pPr>
              <w:spacing w:before="120" w:line="240" w:lineRule="exact"/>
              <w:jc w:val="center"/>
              <w:rPr>
                <w:rFonts w:eastAsia="Calibri"/>
                <w:spacing w:val="-8"/>
                <w:sz w:val="24"/>
                <w:szCs w:val="24"/>
                <w:lang w:eastAsia="en-US"/>
              </w:rPr>
            </w:pPr>
            <w:r w:rsidRPr="000112C8">
              <w:rPr>
                <w:rFonts w:eastAsia="Calibri"/>
                <w:spacing w:val="-8"/>
                <w:sz w:val="24"/>
                <w:szCs w:val="24"/>
                <w:lang w:eastAsia="en-US"/>
              </w:rPr>
              <w:t>газ</w:t>
            </w:r>
          </w:p>
        </w:tc>
        <w:tc>
          <w:tcPr>
            <w:tcW w:w="500" w:type="pct"/>
            <w:vAlign w:val="center"/>
          </w:tcPr>
          <w:p w:rsidR="000112C8" w:rsidRPr="000112C8" w:rsidRDefault="000112C8" w:rsidP="000112C8">
            <w:pPr>
              <w:spacing w:before="120" w:line="240" w:lineRule="exact"/>
              <w:jc w:val="center"/>
              <w:rPr>
                <w:rFonts w:eastAsia="Calibri"/>
                <w:spacing w:val="-8"/>
                <w:sz w:val="24"/>
                <w:szCs w:val="24"/>
                <w:lang w:eastAsia="en-US"/>
              </w:rPr>
            </w:pPr>
            <w:r w:rsidRPr="000112C8">
              <w:rPr>
                <w:rFonts w:eastAsia="Calibri"/>
                <w:spacing w:val="-8"/>
                <w:sz w:val="24"/>
                <w:szCs w:val="24"/>
                <w:lang w:eastAsia="en-US"/>
              </w:rPr>
              <w:t>газ</w:t>
            </w:r>
          </w:p>
        </w:tc>
        <w:tc>
          <w:tcPr>
            <w:tcW w:w="499" w:type="pct"/>
            <w:vAlign w:val="center"/>
          </w:tcPr>
          <w:p w:rsidR="000112C8" w:rsidRPr="000112C8" w:rsidRDefault="000112C8" w:rsidP="000112C8">
            <w:pPr>
              <w:spacing w:before="120" w:line="240" w:lineRule="exact"/>
              <w:jc w:val="center"/>
              <w:rPr>
                <w:rFonts w:eastAsia="Calibri"/>
                <w:spacing w:val="-8"/>
                <w:sz w:val="24"/>
                <w:szCs w:val="24"/>
                <w:lang w:eastAsia="en-US"/>
              </w:rPr>
            </w:pPr>
            <w:r w:rsidRPr="000112C8">
              <w:rPr>
                <w:rFonts w:eastAsia="Calibri"/>
                <w:spacing w:val="-8"/>
                <w:sz w:val="24"/>
                <w:szCs w:val="24"/>
                <w:lang w:eastAsia="en-US"/>
              </w:rPr>
              <w:t>газ</w:t>
            </w:r>
          </w:p>
        </w:tc>
        <w:tc>
          <w:tcPr>
            <w:tcW w:w="428" w:type="pct"/>
            <w:vAlign w:val="center"/>
          </w:tcPr>
          <w:p w:rsidR="000112C8" w:rsidRPr="000112C8" w:rsidRDefault="000112C8" w:rsidP="000112C8">
            <w:pPr>
              <w:spacing w:before="120" w:line="240" w:lineRule="exact"/>
              <w:jc w:val="center"/>
              <w:rPr>
                <w:rFonts w:eastAsia="Calibri"/>
                <w:spacing w:val="-8"/>
                <w:sz w:val="24"/>
                <w:szCs w:val="24"/>
                <w:lang w:eastAsia="en-US"/>
              </w:rPr>
            </w:pPr>
            <w:r w:rsidRPr="000112C8">
              <w:rPr>
                <w:rFonts w:eastAsia="Calibri"/>
                <w:spacing w:val="-8"/>
                <w:sz w:val="24"/>
                <w:szCs w:val="24"/>
                <w:lang w:eastAsia="en-US"/>
              </w:rPr>
              <w:t>газ</w:t>
            </w:r>
          </w:p>
        </w:tc>
        <w:tc>
          <w:tcPr>
            <w:tcW w:w="571" w:type="pct"/>
            <w:vAlign w:val="center"/>
          </w:tcPr>
          <w:p w:rsidR="000112C8" w:rsidRPr="000112C8" w:rsidRDefault="000112C8" w:rsidP="000112C8">
            <w:pPr>
              <w:spacing w:before="120" w:line="240" w:lineRule="exact"/>
              <w:jc w:val="center"/>
              <w:rPr>
                <w:rFonts w:eastAsia="Calibri"/>
                <w:spacing w:val="-8"/>
                <w:sz w:val="24"/>
                <w:szCs w:val="24"/>
                <w:lang w:eastAsia="en-US"/>
              </w:rPr>
            </w:pPr>
            <w:r w:rsidRPr="000112C8">
              <w:rPr>
                <w:rFonts w:eastAsia="Calibri"/>
                <w:spacing w:val="-8"/>
                <w:sz w:val="24"/>
                <w:szCs w:val="24"/>
                <w:lang w:eastAsia="en-US"/>
              </w:rPr>
              <w:t>газ</w:t>
            </w:r>
          </w:p>
        </w:tc>
      </w:tr>
      <w:tr w:rsidR="000112C8" w:rsidRPr="000112C8" w:rsidTr="000302D4">
        <w:tc>
          <w:tcPr>
            <w:tcW w:w="1359" w:type="pct"/>
            <w:vAlign w:val="center"/>
          </w:tcPr>
          <w:p w:rsidR="000112C8" w:rsidRPr="000112C8" w:rsidRDefault="000112C8" w:rsidP="000112C8">
            <w:pPr>
              <w:spacing w:before="120" w:line="240" w:lineRule="exact"/>
              <w:jc w:val="center"/>
              <w:rPr>
                <w:sz w:val="24"/>
                <w:szCs w:val="24"/>
              </w:rPr>
            </w:pPr>
            <w:r w:rsidRPr="000112C8">
              <w:rPr>
                <w:sz w:val="24"/>
                <w:szCs w:val="24"/>
              </w:rPr>
              <w:t>Вид резервного топлива</w:t>
            </w:r>
          </w:p>
        </w:tc>
        <w:tc>
          <w:tcPr>
            <w:tcW w:w="646" w:type="pct"/>
            <w:vAlign w:val="center"/>
          </w:tcPr>
          <w:p w:rsidR="000112C8" w:rsidRPr="000112C8" w:rsidRDefault="000112C8" w:rsidP="000112C8">
            <w:pPr>
              <w:spacing w:before="120" w:line="240" w:lineRule="exact"/>
              <w:jc w:val="center"/>
              <w:rPr>
                <w:sz w:val="24"/>
                <w:szCs w:val="24"/>
              </w:rPr>
            </w:pP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p>
        </w:tc>
        <w:tc>
          <w:tcPr>
            <w:tcW w:w="500" w:type="pct"/>
            <w:vAlign w:val="center"/>
          </w:tcPr>
          <w:p w:rsidR="000112C8" w:rsidRPr="000112C8" w:rsidRDefault="000112C8" w:rsidP="000112C8">
            <w:pPr>
              <w:spacing w:before="120" w:line="240" w:lineRule="exact"/>
              <w:jc w:val="center"/>
              <w:rPr>
                <w:rFonts w:eastAsia="Calibri"/>
                <w:sz w:val="24"/>
                <w:szCs w:val="24"/>
                <w:lang w:eastAsia="en-US"/>
              </w:rPr>
            </w:pP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p>
        </w:tc>
        <w:tc>
          <w:tcPr>
            <w:tcW w:w="428" w:type="pct"/>
            <w:vAlign w:val="center"/>
          </w:tcPr>
          <w:p w:rsidR="000112C8" w:rsidRPr="000112C8" w:rsidRDefault="000112C8" w:rsidP="000112C8">
            <w:pPr>
              <w:spacing w:before="120" w:line="240" w:lineRule="exact"/>
              <w:jc w:val="center"/>
              <w:rPr>
                <w:rFonts w:eastAsia="Calibri"/>
                <w:sz w:val="24"/>
                <w:szCs w:val="24"/>
                <w:lang w:eastAsia="en-US"/>
              </w:rPr>
            </w:pPr>
          </w:p>
        </w:tc>
        <w:tc>
          <w:tcPr>
            <w:tcW w:w="571" w:type="pct"/>
            <w:vAlign w:val="center"/>
          </w:tcPr>
          <w:p w:rsidR="000112C8" w:rsidRPr="000112C8" w:rsidRDefault="000112C8" w:rsidP="000112C8">
            <w:pPr>
              <w:spacing w:before="120" w:line="240" w:lineRule="exact"/>
              <w:jc w:val="center"/>
              <w:rPr>
                <w:rFonts w:eastAsia="Calibri"/>
                <w:sz w:val="24"/>
                <w:szCs w:val="24"/>
                <w:lang w:eastAsia="en-US"/>
              </w:rPr>
            </w:pPr>
          </w:p>
        </w:tc>
      </w:tr>
      <w:tr w:rsidR="000112C8" w:rsidRPr="000112C8" w:rsidTr="000302D4">
        <w:tc>
          <w:tcPr>
            <w:tcW w:w="1359" w:type="pct"/>
            <w:vAlign w:val="center"/>
          </w:tcPr>
          <w:p w:rsidR="000112C8" w:rsidRPr="000112C8" w:rsidRDefault="000112C8" w:rsidP="000112C8">
            <w:pPr>
              <w:spacing w:before="120" w:line="240" w:lineRule="exact"/>
              <w:jc w:val="center"/>
              <w:rPr>
                <w:sz w:val="24"/>
                <w:szCs w:val="24"/>
              </w:rPr>
            </w:pPr>
            <w:r w:rsidRPr="000112C8">
              <w:rPr>
                <w:sz w:val="24"/>
                <w:szCs w:val="24"/>
              </w:rPr>
              <w:t>Вид аварийного топлива</w:t>
            </w:r>
          </w:p>
        </w:tc>
        <w:tc>
          <w:tcPr>
            <w:tcW w:w="646" w:type="pct"/>
            <w:vAlign w:val="center"/>
          </w:tcPr>
          <w:p w:rsidR="000112C8" w:rsidRPr="000112C8" w:rsidRDefault="000112C8" w:rsidP="000112C8">
            <w:pPr>
              <w:spacing w:before="120" w:line="240" w:lineRule="exact"/>
              <w:jc w:val="center"/>
              <w:rPr>
                <w:sz w:val="24"/>
                <w:szCs w:val="24"/>
              </w:rPr>
            </w:pP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p>
        </w:tc>
        <w:tc>
          <w:tcPr>
            <w:tcW w:w="500" w:type="pct"/>
            <w:vAlign w:val="center"/>
          </w:tcPr>
          <w:p w:rsidR="000112C8" w:rsidRPr="000112C8" w:rsidRDefault="000112C8" w:rsidP="000112C8">
            <w:pPr>
              <w:spacing w:before="120" w:line="240" w:lineRule="exact"/>
              <w:jc w:val="center"/>
              <w:rPr>
                <w:rFonts w:eastAsia="Calibri"/>
                <w:sz w:val="24"/>
                <w:szCs w:val="24"/>
                <w:lang w:eastAsia="en-US"/>
              </w:rPr>
            </w:pP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p>
        </w:tc>
        <w:tc>
          <w:tcPr>
            <w:tcW w:w="428" w:type="pct"/>
            <w:vAlign w:val="center"/>
          </w:tcPr>
          <w:p w:rsidR="000112C8" w:rsidRPr="000112C8" w:rsidRDefault="000112C8" w:rsidP="000112C8">
            <w:pPr>
              <w:spacing w:before="120" w:line="240" w:lineRule="exact"/>
              <w:jc w:val="center"/>
              <w:rPr>
                <w:rFonts w:eastAsia="Calibri"/>
                <w:sz w:val="24"/>
                <w:szCs w:val="24"/>
                <w:lang w:eastAsia="en-US"/>
              </w:rPr>
            </w:pPr>
          </w:p>
        </w:tc>
        <w:tc>
          <w:tcPr>
            <w:tcW w:w="571" w:type="pct"/>
            <w:vAlign w:val="center"/>
          </w:tcPr>
          <w:p w:rsidR="000112C8" w:rsidRPr="000112C8" w:rsidRDefault="000112C8" w:rsidP="000112C8">
            <w:pPr>
              <w:spacing w:before="120" w:line="240" w:lineRule="exact"/>
              <w:jc w:val="center"/>
              <w:rPr>
                <w:rFonts w:eastAsia="Calibri"/>
                <w:sz w:val="24"/>
                <w:szCs w:val="24"/>
                <w:lang w:eastAsia="en-US"/>
              </w:rPr>
            </w:pPr>
          </w:p>
        </w:tc>
      </w:tr>
      <w:tr w:rsidR="000112C8" w:rsidRPr="000112C8" w:rsidTr="000302D4">
        <w:tc>
          <w:tcPr>
            <w:tcW w:w="1359" w:type="pct"/>
            <w:vAlign w:val="center"/>
          </w:tcPr>
          <w:p w:rsidR="000112C8" w:rsidRPr="000112C8" w:rsidRDefault="000112C8" w:rsidP="000112C8">
            <w:pPr>
              <w:spacing w:before="120" w:line="240" w:lineRule="exact"/>
              <w:jc w:val="center"/>
              <w:rPr>
                <w:sz w:val="24"/>
                <w:szCs w:val="24"/>
              </w:rPr>
            </w:pPr>
            <w:r w:rsidRPr="000112C8">
              <w:rPr>
                <w:sz w:val="24"/>
                <w:szCs w:val="24"/>
              </w:rPr>
              <w:t xml:space="preserve"> Калорийный эквивалент основного топлива</w:t>
            </w:r>
          </w:p>
        </w:tc>
        <w:tc>
          <w:tcPr>
            <w:tcW w:w="646" w:type="pct"/>
            <w:vAlign w:val="center"/>
          </w:tcPr>
          <w:p w:rsidR="000112C8" w:rsidRPr="000112C8" w:rsidRDefault="000112C8" w:rsidP="000112C8">
            <w:pPr>
              <w:spacing w:before="120" w:line="240" w:lineRule="exact"/>
              <w:jc w:val="center"/>
              <w:rPr>
                <w:sz w:val="24"/>
                <w:szCs w:val="24"/>
              </w:rPr>
            </w:pPr>
            <w:r w:rsidRPr="000112C8">
              <w:rPr>
                <w:sz w:val="24"/>
                <w:szCs w:val="24"/>
              </w:rPr>
              <w:t>-</w:t>
            </w: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p>
        </w:tc>
        <w:tc>
          <w:tcPr>
            <w:tcW w:w="500" w:type="pct"/>
            <w:vAlign w:val="center"/>
          </w:tcPr>
          <w:p w:rsidR="000112C8" w:rsidRPr="000112C8" w:rsidRDefault="000112C8" w:rsidP="000112C8">
            <w:pPr>
              <w:spacing w:before="120" w:line="240" w:lineRule="exact"/>
              <w:jc w:val="center"/>
              <w:rPr>
                <w:rFonts w:eastAsia="Calibri"/>
                <w:sz w:val="24"/>
                <w:szCs w:val="24"/>
                <w:lang w:eastAsia="en-US"/>
              </w:rPr>
            </w:pP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p>
        </w:tc>
        <w:tc>
          <w:tcPr>
            <w:tcW w:w="428" w:type="pct"/>
            <w:vAlign w:val="center"/>
          </w:tcPr>
          <w:p w:rsidR="000112C8" w:rsidRPr="000112C8" w:rsidRDefault="000112C8" w:rsidP="000112C8">
            <w:pPr>
              <w:spacing w:before="120" w:line="240" w:lineRule="exact"/>
              <w:jc w:val="center"/>
              <w:rPr>
                <w:rFonts w:eastAsia="Calibri"/>
                <w:sz w:val="24"/>
                <w:szCs w:val="24"/>
                <w:lang w:eastAsia="en-US"/>
              </w:rPr>
            </w:pPr>
          </w:p>
        </w:tc>
        <w:tc>
          <w:tcPr>
            <w:tcW w:w="571" w:type="pct"/>
            <w:vAlign w:val="center"/>
          </w:tcPr>
          <w:p w:rsidR="000112C8" w:rsidRPr="000112C8" w:rsidRDefault="000112C8" w:rsidP="000112C8">
            <w:pPr>
              <w:spacing w:before="120" w:line="240" w:lineRule="exact"/>
              <w:jc w:val="center"/>
              <w:rPr>
                <w:rFonts w:eastAsia="Calibri"/>
                <w:sz w:val="24"/>
                <w:szCs w:val="24"/>
                <w:lang w:eastAsia="en-US"/>
              </w:rPr>
            </w:pPr>
          </w:p>
        </w:tc>
      </w:tr>
      <w:tr w:rsidR="000112C8" w:rsidRPr="000112C8" w:rsidTr="000302D4">
        <w:tc>
          <w:tcPr>
            <w:tcW w:w="1359" w:type="pct"/>
            <w:vAlign w:val="center"/>
          </w:tcPr>
          <w:p w:rsidR="000112C8" w:rsidRPr="000112C8" w:rsidRDefault="000112C8" w:rsidP="000112C8">
            <w:pPr>
              <w:spacing w:before="120" w:line="240" w:lineRule="exact"/>
              <w:jc w:val="center"/>
              <w:rPr>
                <w:sz w:val="24"/>
                <w:szCs w:val="24"/>
              </w:rPr>
            </w:pPr>
            <w:r w:rsidRPr="000112C8">
              <w:rPr>
                <w:sz w:val="24"/>
                <w:szCs w:val="24"/>
              </w:rPr>
              <w:t>Годовой расход условного топлива</w:t>
            </w:r>
          </w:p>
        </w:tc>
        <w:tc>
          <w:tcPr>
            <w:tcW w:w="646" w:type="pct"/>
            <w:vAlign w:val="center"/>
          </w:tcPr>
          <w:p w:rsidR="000112C8" w:rsidRPr="000112C8" w:rsidRDefault="000112C8" w:rsidP="000112C8">
            <w:pPr>
              <w:spacing w:before="120" w:line="240" w:lineRule="exact"/>
              <w:jc w:val="center"/>
              <w:rPr>
                <w:sz w:val="24"/>
                <w:szCs w:val="24"/>
              </w:rPr>
            </w:pPr>
            <w:proofErr w:type="spellStart"/>
            <w:r w:rsidRPr="000112C8">
              <w:rPr>
                <w:sz w:val="24"/>
                <w:szCs w:val="24"/>
              </w:rPr>
              <w:t>т.у</w:t>
            </w:r>
            <w:proofErr w:type="gramStart"/>
            <w:r w:rsidRPr="000112C8">
              <w:rPr>
                <w:sz w:val="24"/>
                <w:szCs w:val="24"/>
              </w:rPr>
              <w:t>.т</w:t>
            </w:r>
            <w:proofErr w:type="spellEnd"/>
            <w:proofErr w:type="gramEnd"/>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r w:rsidRPr="000112C8">
              <w:rPr>
                <w:rFonts w:eastAsia="Calibri"/>
                <w:sz w:val="24"/>
                <w:szCs w:val="24"/>
                <w:lang w:eastAsia="en-US"/>
              </w:rPr>
              <w:t>49,4</w:t>
            </w:r>
          </w:p>
        </w:tc>
        <w:tc>
          <w:tcPr>
            <w:tcW w:w="499"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39,22</w:t>
            </w:r>
          </w:p>
        </w:tc>
        <w:tc>
          <w:tcPr>
            <w:tcW w:w="500"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32,98</w:t>
            </w:r>
          </w:p>
        </w:tc>
        <w:tc>
          <w:tcPr>
            <w:tcW w:w="499"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32,98</w:t>
            </w:r>
          </w:p>
        </w:tc>
        <w:tc>
          <w:tcPr>
            <w:tcW w:w="428"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32,98</w:t>
            </w:r>
          </w:p>
        </w:tc>
        <w:tc>
          <w:tcPr>
            <w:tcW w:w="571"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32,98</w:t>
            </w:r>
          </w:p>
        </w:tc>
      </w:tr>
      <w:tr w:rsidR="000112C8" w:rsidRPr="000112C8" w:rsidTr="000302D4">
        <w:tc>
          <w:tcPr>
            <w:tcW w:w="1359" w:type="pct"/>
            <w:vAlign w:val="center"/>
          </w:tcPr>
          <w:p w:rsidR="000112C8" w:rsidRPr="000112C8" w:rsidRDefault="000112C8" w:rsidP="000112C8">
            <w:pPr>
              <w:spacing w:before="120" w:line="240" w:lineRule="exact"/>
              <w:jc w:val="center"/>
              <w:rPr>
                <w:sz w:val="24"/>
                <w:szCs w:val="24"/>
              </w:rPr>
            </w:pPr>
            <w:r w:rsidRPr="000112C8">
              <w:rPr>
                <w:sz w:val="24"/>
                <w:szCs w:val="24"/>
              </w:rPr>
              <w:t xml:space="preserve">Годовой расход натурального топлива </w:t>
            </w:r>
          </w:p>
        </w:tc>
        <w:tc>
          <w:tcPr>
            <w:tcW w:w="646" w:type="pct"/>
            <w:vAlign w:val="center"/>
          </w:tcPr>
          <w:p w:rsidR="000112C8" w:rsidRPr="000112C8" w:rsidRDefault="000112C8" w:rsidP="000112C8">
            <w:pPr>
              <w:spacing w:before="120" w:line="240" w:lineRule="exact"/>
              <w:jc w:val="center"/>
              <w:rPr>
                <w:sz w:val="24"/>
                <w:szCs w:val="24"/>
              </w:rPr>
            </w:pPr>
            <w:r w:rsidRPr="000112C8">
              <w:rPr>
                <w:sz w:val="24"/>
                <w:szCs w:val="24"/>
              </w:rPr>
              <w:t>тыс</w:t>
            </w:r>
            <w:proofErr w:type="gramStart"/>
            <w:r w:rsidRPr="000112C8">
              <w:rPr>
                <w:sz w:val="24"/>
                <w:szCs w:val="24"/>
              </w:rPr>
              <w:t>.м</w:t>
            </w:r>
            <w:proofErr w:type="gramEnd"/>
            <w:r w:rsidRPr="000112C8">
              <w:rPr>
                <w:sz w:val="24"/>
                <w:szCs w:val="24"/>
                <w:vertAlign w:val="superscript"/>
              </w:rPr>
              <w:t>3</w:t>
            </w:r>
          </w:p>
        </w:tc>
        <w:tc>
          <w:tcPr>
            <w:tcW w:w="499" w:type="pct"/>
            <w:vAlign w:val="center"/>
          </w:tcPr>
          <w:p w:rsidR="000112C8" w:rsidRPr="000112C8" w:rsidRDefault="000112C8" w:rsidP="000112C8">
            <w:pPr>
              <w:spacing w:before="120" w:line="240" w:lineRule="exact"/>
              <w:jc w:val="center"/>
              <w:rPr>
                <w:rFonts w:eastAsia="Calibri"/>
                <w:sz w:val="24"/>
                <w:szCs w:val="24"/>
                <w:lang w:eastAsia="en-US"/>
              </w:rPr>
            </w:pPr>
            <w:r w:rsidRPr="000112C8">
              <w:rPr>
                <w:rFonts w:eastAsia="Calibri"/>
                <w:sz w:val="24"/>
                <w:szCs w:val="24"/>
                <w:lang w:eastAsia="en-US"/>
              </w:rPr>
              <w:t>43,24</w:t>
            </w:r>
          </w:p>
        </w:tc>
        <w:tc>
          <w:tcPr>
            <w:tcW w:w="499"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33,81</w:t>
            </w:r>
          </w:p>
        </w:tc>
        <w:tc>
          <w:tcPr>
            <w:tcW w:w="500"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28,48</w:t>
            </w:r>
          </w:p>
        </w:tc>
        <w:tc>
          <w:tcPr>
            <w:tcW w:w="499"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28,48</w:t>
            </w:r>
          </w:p>
        </w:tc>
        <w:tc>
          <w:tcPr>
            <w:tcW w:w="428"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28,48</w:t>
            </w:r>
          </w:p>
        </w:tc>
        <w:tc>
          <w:tcPr>
            <w:tcW w:w="571" w:type="pct"/>
            <w:vAlign w:val="center"/>
          </w:tcPr>
          <w:p w:rsidR="000112C8" w:rsidRPr="000112C8" w:rsidRDefault="000112C8" w:rsidP="000112C8">
            <w:pPr>
              <w:spacing w:before="120" w:line="240" w:lineRule="exact"/>
              <w:jc w:val="center"/>
              <w:rPr>
                <w:rFonts w:eastAsia="Calibri"/>
                <w:color w:val="000000" w:themeColor="text1"/>
                <w:sz w:val="24"/>
                <w:szCs w:val="24"/>
                <w:lang w:eastAsia="en-US"/>
              </w:rPr>
            </w:pPr>
            <w:r w:rsidRPr="000112C8">
              <w:rPr>
                <w:rFonts w:eastAsia="Calibri"/>
                <w:color w:val="000000" w:themeColor="text1"/>
                <w:sz w:val="24"/>
                <w:szCs w:val="24"/>
                <w:lang w:eastAsia="en-US"/>
              </w:rPr>
              <w:t>28,48</w:t>
            </w:r>
          </w:p>
        </w:tc>
      </w:tr>
    </w:tbl>
    <w:p w:rsidR="000302D4" w:rsidRDefault="000302D4" w:rsidP="000302D4">
      <w:pPr>
        <w:keepNext/>
        <w:keepLines/>
        <w:spacing w:line="240" w:lineRule="exact"/>
        <w:jc w:val="center"/>
        <w:outlineLvl w:val="0"/>
        <w:rPr>
          <w:b/>
          <w:bCs/>
          <w:szCs w:val="28"/>
          <w:lang w:eastAsia="en-US"/>
        </w:rPr>
      </w:pPr>
      <w:bookmarkStart w:id="25" w:name="_Toc21101687"/>
      <w:r w:rsidRPr="000302D4">
        <w:rPr>
          <w:b/>
          <w:bCs/>
          <w:szCs w:val="28"/>
          <w:lang w:eastAsia="en-US"/>
        </w:rPr>
        <w:lastRenderedPageBreak/>
        <w:t xml:space="preserve">Раздел 9. Инвестиции в строительство, реконструкцию </w:t>
      </w:r>
    </w:p>
    <w:p w:rsidR="000302D4" w:rsidRPr="000302D4" w:rsidRDefault="000302D4" w:rsidP="000302D4">
      <w:pPr>
        <w:keepNext/>
        <w:keepLines/>
        <w:spacing w:line="240" w:lineRule="exact"/>
        <w:jc w:val="center"/>
        <w:outlineLvl w:val="0"/>
        <w:rPr>
          <w:b/>
          <w:bCs/>
          <w:szCs w:val="28"/>
          <w:lang w:eastAsia="en-US"/>
        </w:rPr>
      </w:pPr>
      <w:r w:rsidRPr="000302D4">
        <w:rPr>
          <w:b/>
          <w:bCs/>
          <w:szCs w:val="28"/>
          <w:lang w:eastAsia="en-US"/>
        </w:rPr>
        <w:t>и техническое перевооружение</w:t>
      </w:r>
      <w:bookmarkEnd w:id="25"/>
    </w:p>
    <w:p w:rsidR="000302D4" w:rsidRPr="000302D4" w:rsidRDefault="000302D4" w:rsidP="000302D4">
      <w:pPr>
        <w:spacing w:line="360" w:lineRule="atLeast"/>
        <w:ind w:firstLine="709"/>
        <w:jc w:val="center"/>
        <w:rPr>
          <w:rFonts w:eastAsiaTheme="minorHAnsi"/>
          <w:szCs w:val="28"/>
          <w:lang w:eastAsia="en-US"/>
        </w:rPr>
      </w:pP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9.1 Предложения по величине необходимых инвестиций в строительство, реконструкцию и техническое перевооружение источников тепловой энергии.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по инвестициям источников тепловой энергии сформированы на основе мероприятий, прописанных в разделе 5 «Предложение по строительству, реконструкции и техническому перевооружению источников тепловой энергии». Инвестиции в источники тепловой энергии не предусмотрены.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9.2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по инвестициям в строительство и реконструкцию тепловых сетей сформированы на основе мероприятий, прописанных в разделе 6 «Предложение по строительству и реконструкции тепловых сетей и сооружений на них». </w:t>
      </w:r>
    </w:p>
    <w:p w:rsidR="000302D4" w:rsidRPr="000302D4" w:rsidRDefault="000302D4" w:rsidP="000302D4">
      <w:pPr>
        <w:spacing w:line="360" w:lineRule="atLeast"/>
        <w:ind w:firstLine="709"/>
        <w:rPr>
          <w:rFonts w:eastAsiaTheme="minorHAnsi"/>
          <w:szCs w:val="28"/>
          <w:lang w:eastAsia="en-US"/>
        </w:rPr>
      </w:pPr>
    </w:p>
    <w:p w:rsidR="000302D4" w:rsidRPr="000302D4" w:rsidRDefault="000302D4" w:rsidP="000302D4">
      <w:pPr>
        <w:autoSpaceDE w:val="0"/>
        <w:autoSpaceDN w:val="0"/>
        <w:adjustRightInd w:val="0"/>
        <w:spacing w:line="240" w:lineRule="exact"/>
        <w:jc w:val="center"/>
        <w:rPr>
          <w:b/>
          <w:bCs/>
          <w:szCs w:val="28"/>
          <w:lang w:eastAsia="en-US"/>
        </w:rPr>
      </w:pPr>
      <w:r w:rsidRPr="000302D4">
        <w:rPr>
          <w:b/>
          <w:bCs/>
          <w:szCs w:val="28"/>
          <w:lang w:eastAsia="en-US"/>
        </w:rPr>
        <w:t>Раздел 10. Решение о присвоении статуса единой теплоснабжающей организации (организациям)</w:t>
      </w:r>
    </w:p>
    <w:p w:rsidR="000302D4" w:rsidRPr="000302D4" w:rsidRDefault="000302D4" w:rsidP="000302D4">
      <w:pPr>
        <w:tabs>
          <w:tab w:val="left" w:pos="6863"/>
        </w:tabs>
        <w:autoSpaceDE w:val="0"/>
        <w:autoSpaceDN w:val="0"/>
        <w:adjustRightInd w:val="0"/>
        <w:spacing w:line="360" w:lineRule="atLeast"/>
        <w:ind w:firstLine="709"/>
        <w:jc w:val="center"/>
        <w:rPr>
          <w:b/>
          <w:bCs/>
          <w:szCs w:val="28"/>
          <w:lang w:eastAsia="en-US"/>
        </w:rPr>
      </w:pP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Решение по установлению единой теплоснабжающей организации осуществляется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В соответствии с </w:t>
      </w:r>
      <w:r w:rsidR="00E25A19" w:rsidRPr="000302D4">
        <w:rPr>
          <w:rFonts w:eastAsiaTheme="minorHAnsi"/>
          <w:szCs w:val="28"/>
          <w:lang w:eastAsia="en-US"/>
        </w:rPr>
        <w:t>пунктом 28</w:t>
      </w:r>
      <w:r w:rsidR="00E25A19">
        <w:rPr>
          <w:rFonts w:eastAsiaTheme="minorHAnsi"/>
          <w:szCs w:val="28"/>
          <w:lang w:eastAsia="en-US"/>
        </w:rPr>
        <w:t xml:space="preserve"> </w:t>
      </w:r>
      <w:r w:rsidRPr="000302D4">
        <w:rPr>
          <w:rFonts w:eastAsiaTheme="minorHAnsi"/>
          <w:szCs w:val="28"/>
          <w:lang w:eastAsia="en-US"/>
        </w:rPr>
        <w:t>стать</w:t>
      </w:r>
      <w:r w:rsidR="00E25A19">
        <w:rPr>
          <w:rFonts w:eastAsiaTheme="minorHAnsi"/>
          <w:szCs w:val="28"/>
          <w:lang w:eastAsia="en-US"/>
        </w:rPr>
        <w:t xml:space="preserve">и 2 </w:t>
      </w:r>
      <w:r w:rsidRPr="000302D4">
        <w:rPr>
          <w:rFonts w:eastAsiaTheme="minorHAnsi"/>
          <w:szCs w:val="28"/>
          <w:lang w:eastAsia="en-US"/>
        </w:rPr>
        <w:t>Федерального закона</w:t>
      </w:r>
      <w:r>
        <w:rPr>
          <w:rFonts w:eastAsiaTheme="minorHAnsi"/>
          <w:szCs w:val="28"/>
          <w:lang w:eastAsia="en-US"/>
        </w:rPr>
        <w:t xml:space="preserve"> от 27.07.2010 №</w:t>
      </w:r>
      <w:r w:rsidRPr="000302D4">
        <w:rPr>
          <w:rFonts w:eastAsiaTheme="minorHAnsi"/>
          <w:szCs w:val="28"/>
          <w:lang w:eastAsia="en-US"/>
        </w:rPr>
        <w:t xml:space="preserve"> 190</w:t>
      </w:r>
      <w:r>
        <w:rPr>
          <w:rFonts w:eastAsiaTheme="minorHAnsi"/>
          <w:szCs w:val="28"/>
          <w:lang w:eastAsia="en-US"/>
        </w:rPr>
        <w:t>-ФЗ</w:t>
      </w:r>
      <w:r w:rsidRPr="000302D4">
        <w:rPr>
          <w:rFonts w:eastAsiaTheme="minorHAnsi"/>
          <w:szCs w:val="28"/>
          <w:lang w:eastAsia="en-US"/>
        </w:rPr>
        <w:t xml:space="preserve"> «О теплоснабжении»: </w:t>
      </w:r>
      <w:proofErr w:type="gramStart"/>
      <w:r w:rsidRPr="000302D4">
        <w:rPr>
          <w:rFonts w:eastAsiaTheme="minorHAnsi"/>
          <w:szCs w:val="28"/>
          <w:lang w:eastAsia="en-US"/>
        </w:rPr>
        <w:t>«Единая теплоснабжающая организация в системе теплоснабжения (далее – единая теплоснабжающая организация) 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w:t>
      </w:r>
      <w:proofErr w:type="gramEnd"/>
      <w:r w:rsidRPr="000302D4">
        <w:rPr>
          <w:rFonts w:eastAsiaTheme="minorHAnsi"/>
          <w:szCs w:val="28"/>
          <w:lang w:eastAsia="en-US"/>
        </w:rPr>
        <w:t xml:space="preserve">, </w:t>
      </w:r>
      <w:proofErr w:type="gramStart"/>
      <w:r w:rsidRPr="000302D4">
        <w:rPr>
          <w:rFonts w:eastAsiaTheme="minorHAnsi"/>
          <w:szCs w:val="28"/>
          <w:lang w:eastAsia="en-US"/>
        </w:rPr>
        <w:t>утвержденными</w:t>
      </w:r>
      <w:proofErr w:type="gramEnd"/>
      <w:r w:rsidRPr="000302D4">
        <w:rPr>
          <w:rFonts w:eastAsiaTheme="minorHAnsi"/>
          <w:szCs w:val="28"/>
          <w:lang w:eastAsia="en-US"/>
        </w:rPr>
        <w:t xml:space="preserve"> Правительством Российской Федерации».</w:t>
      </w:r>
    </w:p>
    <w:p w:rsidR="000302D4" w:rsidRPr="000302D4" w:rsidRDefault="00E25A19" w:rsidP="000302D4">
      <w:pPr>
        <w:spacing w:line="360" w:lineRule="atLeast"/>
        <w:ind w:firstLine="709"/>
        <w:jc w:val="both"/>
        <w:rPr>
          <w:rFonts w:eastAsiaTheme="minorHAnsi"/>
          <w:szCs w:val="28"/>
          <w:lang w:eastAsia="en-US"/>
        </w:rPr>
      </w:pPr>
      <w:r>
        <w:rPr>
          <w:rFonts w:eastAsiaTheme="minorHAnsi"/>
          <w:szCs w:val="28"/>
          <w:lang w:eastAsia="en-US"/>
        </w:rPr>
        <w:t xml:space="preserve">В соответствии с </w:t>
      </w:r>
      <w:r w:rsidRPr="000302D4">
        <w:rPr>
          <w:rFonts w:eastAsiaTheme="minorHAnsi"/>
          <w:szCs w:val="28"/>
          <w:lang w:eastAsia="en-US"/>
        </w:rPr>
        <w:t>пунктом 6</w:t>
      </w:r>
      <w:r>
        <w:rPr>
          <w:rFonts w:eastAsiaTheme="minorHAnsi"/>
          <w:szCs w:val="28"/>
          <w:lang w:eastAsia="en-US"/>
        </w:rPr>
        <w:t xml:space="preserve"> </w:t>
      </w:r>
      <w:r w:rsidR="000302D4" w:rsidRPr="000302D4">
        <w:rPr>
          <w:rFonts w:eastAsiaTheme="minorHAnsi"/>
          <w:szCs w:val="28"/>
          <w:lang w:eastAsia="en-US"/>
        </w:rPr>
        <w:t>стать</w:t>
      </w:r>
      <w:r>
        <w:rPr>
          <w:rFonts w:eastAsiaTheme="minorHAnsi"/>
          <w:szCs w:val="28"/>
          <w:lang w:eastAsia="en-US"/>
        </w:rPr>
        <w:t xml:space="preserve">и </w:t>
      </w:r>
      <w:r w:rsidR="000302D4" w:rsidRPr="000302D4">
        <w:rPr>
          <w:rFonts w:eastAsiaTheme="minorHAnsi"/>
          <w:szCs w:val="28"/>
          <w:lang w:eastAsia="en-US"/>
        </w:rPr>
        <w:t>6 Федерального закона</w:t>
      </w:r>
      <w:r w:rsidR="000302D4">
        <w:rPr>
          <w:rFonts w:eastAsiaTheme="minorHAnsi"/>
          <w:szCs w:val="28"/>
          <w:lang w:eastAsia="en-US"/>
        </w:rPr>
        <w:t xml:space="preserve"> от 27.07.2010 №</w:t>
      </w:r>
      <w:r w:rsidR="000302D4" w:rsidRPr="000302D4">
        <w:rPr>
          <w:rFonts w:eastAsiaTheme="minorHAnsi"/>
          <w:szCs w:val="28"/>
          <w:lang w:eastAsia="en-US"/>
        </w:rPr>
        <w:t xml:space="preserve"> 190</w:t>
      </w:r>
      <w:r w:rsidR="000302D4">
        <w:rPr>
          <w:rFonts w:eastAsiaTheme="minorHAnsi"/>
          <w:szCs w:val="28"/>
          <w:lang w:eastAsia="en-US"/>
        </w:rPr>
        <w:t>-ФЗ</w:t>
      </w:r>
      <w:r w:rsidR="000302D4" w:rsidRPr="000302D4">
        <w:rPr>
          <w:rFonts w:eastAsiaTheme="minorHAnsi"/>
          <w:szCs w:val="28"/>
          <w:lang w:eastAsia="en-US"/>
        </w:rPr>
        <w:t xml:space="preserve"> «О теплоснабжении»: «К полномочиям органов местного самоуправления поселений, городских округов по организации </w:t>
      </w:r>
      <w:r w:rsidR="000302D4" w:rsidRPr="000302D4">
        <w:rPr>
          <w:rFonts w:eastAsiaTheme="minorHAnsi"/>
          <w:szCs w:val="28"/>
          <w:lang w:eastAsia="en-US"/>
        </w:rPr>
        <w:lastRenderedPageBreak/>
        <w:t>теплоснабжения на соответствующих территориях относится утверждение схем теплоснабжения поселений, городских округов с численностью населения менее пятисот тысяч человек, в том числе определение единой теплоснабжающей организации».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 установленных в правилах организации теплоснабжения, утверждаемых Правительством Российской Федерации. Предлагается использовать для этого нижеследующий раздел проекта Постановления Правительства Российской Федерации «Об утверждении правил организации теплоснабжения», предложенный к утверждению Правительством Россий</w:t>
      </w:r>
      <w:r w:rsidR="00E25A19">
        <w:rPr>
          <w:rFonts w:eastAsiaTheme="minorHAnsi"/>
          <w:szCs w:val="28"/>
          <w:lang w:eastAsia="en-US"/>
        </w:rPr>
        <w:t>ской Федерации в соответствии с</w:t>
      </w:r>
      <w:r w:rsidRPr="000302D4">
        <w:rPr>
          <w:rFonts w:eastAsiaTheme="minorHAnsi"/>
          <w:szCs w:val="28"/>
          <w:lang w:eastAsia="en-US"/>
        </w:rPr>
        <w:t xml:space="preserve"> </w:t>
      </w:r>
      <w:r w:rsidR="00E25A19" w:rsidRPr="000302D4">
        <w:rPr>
          <w:rFonts w:eastAsiaTheme="minorHAnsi"/>
          <w:szCs w:val="28"/>
          <w:lang w:eastAsia="en-US"/>
        </w:rPr>
        <w:t xml:space="preserve">пунктом 1 </w:t>
      </w:r>
      <w:r w:rsidRPr="000302D4">
        <w:rPr>
          <w:rFonts w:eastAsiaTheme="minorHAnsi"/>
          <w:szCs w:val="28"/>
          <w:lang w:eastAsia="en-US"/>
        </w:rPr>
        <w:t>стать</w:t>
      </w:r>
      <w:r w:rsidR="00E25A19">
        <w:rPr>
          <w:rFonts w:eastAsiaTheme="minorHAnsi"/>
          <w:szCs w:val="28"/>
          <w:lang w:eastAsia="en-US"/>
        </w:rPr>
        <w:t>и</w:t>
      </w:r>
      <w:r w:rsidRPr="000302D4">
        <w:rPr>
          <w:rFonts w:eastAsiaTheme="minorHAnsi"/>
          <w:szCs w:val="28"/>
          <w:lang w:eastAsia="en-US"/>
        </w:rPr>
        <w:t xml:space="preserve"> 4 Федерального закона</w:t>
      </w:r>
      <w:r>
        <w:rPr>
          <w:rFonts w:eastAsiaTheme="minorHAnsi"/>
          <w:szCs w:val="28"/>
          <w:lang w:eastAsia="en-US"/>
        </w:rPr>
        <w:t xml:space="preserve"> от 27.07.2010 №</w:t>
      </w:r>
      <w:r w:rsidRPr="000302D4">
        <w:rPr>
          <w:rFonts w:eastAsiaTheme="minorHAnsi"/>
          <w:szCs w:val="28"/>
          <w:lang w:eastAsia="en-US"/>
        </w:rPr>
        <w:t xml:space="preserve"> 190</w:t>
      </w:r>
      <w:r>
        <w:rPr>
          <w:rFonts w:eastAsiaTheme="minorHAnsi"/>
          <w:szCs w:val="28"/>
          <w:lang w:eastAsia="en-US"/>
        </w:rPr>
        <w:t>-ФЗ</w:t>
      </w:r>
      <w:r w:rsidRPr="000302D4">
        <w:rPr>
          <w:rFonts w:eastAsiaTheme="minorHAnsi"/>
          <w:szCs w:val="28"/>
          <w:lang w:eastAsia="en-US"/>
        </w:rPr>
        <w:t xml:space="preserve"> «О теплоснабжении».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 Критерии и порядок определения единой теплоснабжающей организации: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1. Статус единой теплоснабжающей организации присваивается органом местного самоуправления или федеральным органом исполнительной власти (далее – уполномоченные органы) при утверждении схемы теплоснабжения поселения, городского округа, а в случае смены единой теплоснабжающей организации – при актуализации схемы теплоснабжения.</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2.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отношении которой присваивается соответствующий статус.</w:t>
      </w:r>
    </w:p>
    <w:p w:rsid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В случае</w:t>
      </w:r>
      <w:proofErr w:type="gramStart"/>
      <w:r w:rsidRPr="000302D4">
        <w:rPr>
          <w:rFonts w:eastAsiaTheme="minorHAnsi"/>
          <w:szCs w:val="28"/>
          <w:lang w:eastAsia="en-US"/>
        </w:rPr>
        <w:t>,</w:t>
      </w:r>
      <w:proofErr w:type="gramEnd"/>
      <w:r w:rsidRPr="000302D4">
        <w:rPr>
          <w:rFonts w:eastAsiaTheme="minorHAnsi"/>
          <w:szCs w:val="28"/>
          <w:lang w:eastAsia="en-US"/>
        </w:rPr>
        <w:t xml:space="preserve"> если на территории поселения, городского округа существуют несколько систем теплоснабжения, уполномоченные органы вправе:</w:t>
      </w:r>
    </w:p>
    <w:p w:rsid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определить единую теплоснабжающую организацию (организации) в каждой из систем теплоснабжения, расположенных в границах поселения, городского округа;</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определить на несколько систем теплоснабжения единую теплоснабжающую организацию, если такая организация владеет на праве собственности или ином законном основании источниками тепловой энергии и (или) тепловыми сетями в каждой из систем теплоснабжения, входящей в зону её деятельности.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3. </w:t>
      </w:r>
      <w:proofErr w:type="gramStart"/>
      <w:r w:rsidRPr="000302D4">
        <w:rPr>
          <w:rFonts w:eastAsiaTheme="minorHAnsi"/>
          <w:szCs w:val="28"/>
          <w:lang w:eastAsia="en-US"/>
        </w:rPr>
        <w:t xml:space="preserve">Для присвоения статуса единой теплоснабжающей организации впервые на территории поселения, городского округа, лица, владеющие на </w:t>
      </w:r>
      <w:r w:rsidRPr="000302D4">
        <w:rPr>
          <w:rFonts w:eastAsiaTheme="minorHAnsi"/>
          <w:szCs w:val="28"/>
          <w:lang w:eastAsia="en-US"/>
        </w:rPr>
        <w:lastRenderedPageBreak/>
        <w:t>праве собственности или ином законном основании источниками тепловой энергии и (или) тепловыми сетями на территории поселения, городского округа вправе подать в течение одного месяца с даты размещения на сайте поселения, городского округа, города федерального значения проекта схемы [теплоснабжения в орган местного самоуправления заявки на присвоение</w:t>
      </w:r>
      <w:proofErr w:type="gramEnd"/>
      <w:r w:rsidRPr="000302D4">
        <w:rPr>
          <w:rFonts w:eastAsiaTheme="minorHAnsi"/>
          <w:szCs w:val="28"/>
          <w:lang w:eastAsia="en-US"/>
        </w:rPr>
        <w:t xml:space="preserve"> статуса единой теплоснабжающей организации с указанием зоны деятельности, в которой указанные лица планируют исполнять функции единой теплоснабжающей организации. Орган местного самоуправления обязан </w:t>
      </w:r>
      <w:proofErr w:type="gramStart"/>
      <w:r w:rsidRPr="000302D4">
        <w:rPr>
          <w:rFonts w:eastAsiaTheme="minorHAnsi"/>
          <w:szCs w:val="28"/>
          <w:lang w:eastAsia="en-US"/>
        </w:rPr>
        <w:t>разместить сведения</w:t>
      </w:r>
      <w:proofErr w:type="gramEnd"/>
      <w:r w:rsidRPr="000302D4">
        <w:rPr>
          <w:rFonts w:eastAsiaTheme="minorHAnsi"/>
          <w:szCs w:val="28"/>
          <w:lang w:eastAsia="en-US"/>
        </w:rPr>
        <w:t xml:space="preserve"> о принятых заявках на сайте поселения, городского округа.</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4. В случае</w:t>
      </w:r>
      <w:proofErr w:type="gramStart"/>
      <w:r w:rsidRPr="000302D4">
        <w:rPr>
          <w:rFonts w:eastAsiaTheme="minorHAnsi"/>
          <w:szCs w:val="28"/>
          <w:lang w:eastAsia="en-US"/>
        </w:rPr>
        <w:t>,</w:t>
      </w:r>
      <w:proofErr w:type="gramEnd"/>
      <w:r w:rsidRPr="000302D4">
        <w:rPr>
          <w:rFonts w:eastAsiaTheme="minorHAnsi"/>
          <w:szCs w:val="28"/>
          <w:lang w:eastAsia="en-US"/>
        </w:rPr>
        <w:t xml:space="preserve"> если в отношении одной зоны деятельности единой теплоснабжающей организации подана одна заявка от лица, владеющего на праве собственности или ином законном основании источниками тепловой энергии и (или) тепловыми сетями в соответствующей системе теплоснабжения, то статус единой теплоснабжающей организации присваивается указанному лицу. В случае</w:t>
      </w:r>
      <w:proofErr w:type="gramStart"/>
      <w:r w:rsidRPr="000302D4">
        <w:rPr>
          <w:rFonts w:eastAsiaTheme="minorHAnsi"/>
          <w:szCs w:val="28"/>
          <w:lang w:eastAsia="en-US"/>
        </w:rPr>
        <w:t>,</w:t>
      </w:r>
      <w:proofErr w:type="gramEnd"/>
      <w:r w:rsidRPr="000302D4">
        <w:rPr>
          <w:rFonts w:eastAsiaTheme="minorHAnsi"/>
          <w:szCs w:val="28"/>
          <w:lang w:eastAsia="en-US"/>
        </w:rPr>
        <w:t xml:space="preserve">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системе теплоснабжения, орган местного самоуправления присваивает статус единой теплоснабжающей организации в соответствии с критериями настоящих Правил.</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5. Критериями определения единой теплоснабжающей организации являются:</w:t>
      </w:r>
    </w:p>
    <w:p w:rsidR="000302D4" w:rsidRPr="000302D4" w:rsidRDefault="000302D4" w:rsidP="000302D4">
      <w:pPr>
        <w:spacing w:line="360" w:lineRule="atLeast"/>
        <w:ind w:firstLine="709"/>
        <w:jc w:val="both"/>
        <w:rPr>
          <w:rFonts w:eastAsiaTheme="minorHAnsi"/>
          <w:szCs w:val="28"/>
          <w:lang w:eastAsia="en-US"/>
        </w:rPr>
      </w:pPr>
      <w:proofErr w:type="gramStart"/>
      <w:r w:rsidRPr="000302D4">
        <w:rPr>
          <w:rFonts w:eastAsiaTheme="minorHAnsi"/>
          <w:szCs w:val="28"/>
          <w:lang w:eastAsia="en-US"/>
        </w:rPr>
        <w:t>1) владение на праве собственности или ином законном основании источниками тепловой энергии с наибольшей совокупной установленной тепловой мощностью в границах зоны деятельности единой теплоснабжающей организации или тепловыми сетями, к которым непосредственно подключены источники тепловой энергии с наибольшей совокупной установленной тепловой мощностью в границах зоны деятельности единой теплоснабжающей организации;</w:t>
      </w:r>
      <w:proofErr w:type="gramEnd"/>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2) размер уставного (складочного) капитала хозяйственного товарищества или общества, уставного фонда унитарного предприятия должен быть не </w:t>
      </w:r>
      <w:proofErr w:type="gramStart"/>
      <w:r w:rsidRPr="000302D4">
        <w:rPr>
          <w:rFonts w:eastAsiaTheme="minorHAnsi"/>
          <w:szCs w:val="28"/>
          <w:lang w:eastAsia="en-US"/>
        </w:rPr>
        <w:t>менее остаточной</w:t>
      </w:r>
      <w:proofErr w:type="gramEnd"/>
      <w:r w:rsidRPr="000302D4">
        <w:rPr>
          <w:rFonts w:eastAsiaTheme="minorHAnsi"/>
          <w:szCs w:val="28"/>
          <w:lang w:eastAsia="en-US"/>
        </w:rPr>
        <w:t xml:space="preserve"> балансовой стоимости источников тепловой энергии и тепловых сетей,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w:t>
      </w:r>
      <w:r w:rsidRPr="000302D4">
        <w:rPr>
          <w:rFonts w:eastAsiaTheme="minorHAnsi"/>
          <w:szCs w:val="28"/>
          <w:lang w:eastAsia="en-US"/>
        </w:rPr>
        <w:lastRenderedPageBreak/>
        <w:t>подачей заявки на присвоение статуса единой теплоснабжающей организации.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6. В случае</w:t>
      </w:r>
      <w:proofErr w:type="gramStart"/>
      <w:r w:rsidRPr="000302D4">
        <w:rPr>
          <w:rFonts w:eastAsiaTheme="minorHAnsi"/>
          <w:szCs w:val="28"/>
          <w:lang w:eastAsia="en-US"/>
        </w:rPr>
        <w:t>,</w:t>
      </w:r>
      <w:proofErr w:type="gramEnd"/>
      <w:r w:rsidRPr="000302D4">
        <w:rPr>
          <w:rFonts w:eastAsiaTheme="minorHAnsi"/>
          <w:szCs w:val="28"/>
          <w:lang w:eastAsia="en-US"/>
        </w:rPr>
        <w:t xml:space="preserve"> если в отношении одной зоны деятельности единой теплоснабжающей организации подано более одной заявки на присвоение соответствующего статуса от лиц, соответствующих критериям, установленным настоящими Правилами, статус единой теплоснабжающей организации</w:t>
      </w:r>
      <w:r>
        <w:rPr>
          <w:rFonts w:eastAsiaTheme="minorHAnsi"/>
          <w:szCs w:val="28"/>
          <w:lang w:eastAsia="en-US"/>
        </w:rPr>
        <w:t xml:space="preserve"> </w:t>
      </w:r>
      <w:r w:rsidRPr="000302D4">
        <w:rPr>
          <w:rFonts w:eastAsiaTheme="minorHAnsi"/>
          <w:szCs w:val="28"/>
          <w:lang w:eastAsia="en-US"/>
        </w:rPr>
        <w:t>присваивается организации, способной в лучшей мере обеспечить надежность теплоснабжения в соответствующей системе теплоснабжения.</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 мониторингу, диспетчеризации, переключениям и оперативному управлению гидравлическими режимами, и обосновывается в схеме теплоснабжения.</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7. В случае если в отношении зоны деятельности единой теплоснабжающей организации не подано ни одной заявки на присвоение соответствующего статуса, статус единой теплоснабжающей организации присваивается организации, владеющей в соответствующей зоне деятельности источниками тепловой энергии и (или) тепловыми сетями, и соответствующей критериям настоящих Правил.</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8. Обязанности </w:t>
      </w:r>
      <w:r w:rsidR="00E25A19">
        <w:rPr>
          <w:rFonts w:eastAsiaTheme="minorHAnsi"/>
          <w:szCs w:val="28"/>
          <w:lang w:eastAsia="en-US"/>
        </w:rPr>
        <w:t xml:space="preserve">единой теплоснабжающей организации </w:t>
      </w:r>
      <w:r w:rsidRPr="000302D4">
        <w:rPr>
          <w:rFonts w:eastAsiaTheme="minorHAnsi"/>
          <w:szCs w:val="28"/>
          <w:lang w:eastAsia="en-US"/>
        </w:rPr>
        <w:t>определены</w:t>
      </w:r>
      <w:r>
        <w:rPr>
          <w:rFonts w:eastAsiaTheme="minorHAnsi"/>
          <w:szCs w:val="28"/>
          <w:lang w:eastAsia="en-US"/>
        </w:rPr>
        <w:t xml:space="preserve"> постановлением Правительства Российской Федерации</w:t>
      </w:r>
      <w:r w:rsidRPr="000302D4">
        <w:rPr>
          <w:rFonts w:eastAsiaTheme="minorHAnsi"/>
          <w:szCs w:val="28"/>
          <w:lang w:eastAsia="en-US"/>
        </w:rPr>
        <w:t xml:space="preserve"> от 08.08.2012 №</w:t>
      </w:r>
      <w:r>
        <w:rPr>
          <w:rFonts w:eastAsiaTheme="minorHAnsi"/>
          <w:szCs w:val="28"/>
          <w:lang w:eastAsia="en-US"/>
        </w:rPr>
        <w:t xml:space="preserve"> </w:t>
      </w:r>
      <w:r w:rsidRPr="000302D4">
        <w:rPr>
          <w:rFonts w:eastAsiaTheme="minorHAnsi"/>
          <w:szCs w:val="28"/>
          <w:lang w:eastAsia="en-US"/>
        </w:rPr>
        <w:t xml:space="preserve">808 «Об организации теплоснабжения в Российской Федерации и о внесении изменений в некоторые законодательные акты Правительства Российской Федерации» (п.12 Правил организации теплоснабжения в Российской Федерации, утвержденных указанным постановлением). В соответствии с приведенным документом </w:t>
      </w:r>
      <w:r w:rsidR="00E25A19">
        <w:rPr>
          <w:rFonts w:eastAsiaTheme="minorHAnsi"/>
          <w:szCs w:val="28"/>
          <w:lang w:eastAsia="en-US"/>
        </w:rPr>
        <w:t>единая теплоснабжающая организация</w:t>
      </w:r>
      <w:r w:rsidRPr="000302D4">
        <w:rPr>
          <w:rFonts w:eastAsiaTheme="minorHAnsi"/>
          <w:szCs w:val="28"/>
          <w:lang w:eastAsia="en-US"/>
        </w:rPr>
        <w:t xml:space="preserve"> обязана:</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а) заключать и надлежаще исполнять договоры теплоснабжения со всеми обратившимися к ней потребителями тепловой энергии в своей зоне деятельности: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б) осуществлять мониторинг реализации схемы теплоснабжения и подавать в орган, утвердивший схему теплоснабжения, отчеты о реализации, включая предложения по актуализации схемы теплоснабжения;</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в) надлежащим образом исполнять обязательства перед иными теплоснабжающими и </w:t>
      </w:r>
      <w:proofErr w:type="spellStart"/>
      <w:r w:rsidRPr="000302D4">
        <w:rPr>
          <w:rFonts w:eastAsiaTheme="minorHAnsi"/>
          <w:szCs w:val="28"/>
          <w:lang w:eastAsia="en-US"/>
        </w:rPr>
        <w:t>теплосетевыми</w:t>
      </w:r>
      <w:proofErr w:type="spellEnd"/>
      <w:r w:rsidRPr="000302D4">
        <w:rPr>
          <w:rFonts w:eastAsiaTheme="minorHAnsi"/>
          <w:szCs w:val="28"/>
          <w:lang w:eastAsia="en-US"/>
        </w:rPr>
        <w:t xml:space="preserve"> организациями в зоне своей деятельности;</w:t>
      </w:r>
    </w:p>
    <w:p w:rsid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г) осуществлять контроль режимов потребления тепловой энергии в зоне своей деятельности.</w:t>
      </w:r>
    </w:p>
    <w:p w:rsidR="000302D4" w:rsidRDefault="000302D4" w:rsidP="000302D4">
      <w:pPr>
        <w:spacing w:line="360" w:lineRule="atLeast"/>
        <w:ind w:firstLine="709"/>
        <w:jc w:val="both"/>
        <w:rPr>
          <w:rFonts w:eastAsiaTheme="minorHAnsi"/>
          <w:szCs w:val="28"/>
          <w:lang w:eastAsia="en-US"/>
        </w:rPr>
      </w:pPr>
    </w:p>
    <w:p w:rsidR="000302D4" w:rsidRPr="000302D4" w:rsidRDefault="000302D4" w:rsidP="000302D4">
      <w:pPr>
        <w:spacing w:line="360" w:lineRule="atLeast"/>
        <w:ind w:firstLine="709"/>
        <w:jc w:val="both"/>
        <w:rPr>
          <w:rFonts w:eastAsiaTheme="minorHAnsi"/>
          <w:szCs w:val="28"/>
          <w:lang w:eastAsia="en-US"/>
        </w:rPr>
      </w:pPr>
    </w:p>
    <w:p w:rsidR="000302D4" w:rsidRPr="000302D4" w:rsidRDefault="000302D4" w:rsidP="000302D4">
      <w:pPr>
        <w:spacing w:after="120" w:line="276" w:lineRule="auto"/>
        <w:ind w:firstLine="567"/>
        <w:jc w:val="right"/>
        <w:rPr>
          <w:rFonts w:eastAsiaTheme="minorHAnsi"/>
          <w:sz w:val="24"/>
          <w:szCs w:val="24"/>
          <w:lang w:eastAsia="en-US"/>
        </w:rPr>
      </w:pPr>
      <w:r w:rsidRPr="000302D4">
        <w:rPr>
          <w:rFonts w:eastAsiaTheme="minorHAnsi"/>
          <w:sz w:val="24"/>
          <w:szCs w:val="24"/>
          <w:lang w:eastAsia="en-US"/>
        </w:rPr>
        <w:t>Таблица 10.1</w:t>
      </w:r>
      <w:r w:rsidR="00E25A19">
        <w:rPr>
          <w:rFonts w:eastAsiaTheme="minorHAnsi"/>
          <w:sz w:val="24"/>
          <w:szCs w:val="24"/>
          <w:lang w:eastAsia="en-US"/>
        </w:rPr>
        <w:t>.</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1417"/>
        <w:gridCol w:w="1276"/>
        <w:gridCol w:w="1134"/>
        <w:gridCol w:w="1134"/>
        <w:gridCol w:w="1843"/>
        <w:gridCol w:w="1417"/>
      </w:tblGrid>
      <w:tr w:rsidR="000302D4" w:rsidRPr="000302D4" w:rsidTr="000302D4">
        <w:trPr>
          <w:tblHeader/>
        </w:trPr>
        <w:tc>
          <w:tcPr>
            <w:tcW w:w="4678" w:type="dxa"/>
            <w:gridSpan w:val="3"/>
            <w:vAlign w:val="center"/>
          </w:tcPr>
          <w:p w:rsidR="000302D4" w:rsidRPr="000302D4" w:rsidRDefault="000302D4" w:rsidP="000302D4">
            <w:pPr>
              <w:spacing w:before="120" w:line="240" w:lineRule="exact"/>
              <w:jc w:val="center"/>
              <w:rPr>
                <w:rFonts w:eastAsia="Calibri"/>
                <w:spacing w:val="-12"/>
                <w:sz w:val="24"/>
                <w:szCs w:val="24"/>
                <w:lang w:eastAsia="en-US"/>
              </w:rPr>
            </w:pPr>
            <w:r w:rsidRPr="000302D4">
              <w:rPr>
                <w:rFonts w:eastAsia="Calibri"/>
                <w:spacing w:val="-12"/>
                <w:sz w:val="24"/>
                <w:szCs w:val="24"/>
                <w:lang w:eastAsia="en-US"/>
              </w:rPr>
              <w:t>Источники тепловой энергии</w:t>
            </w:r>
          </w:p>
        </w:tc>
        <w:tc>
          <w:tcPr>
            <w:tcW w:w="2268" w:type="dxa"/>
            <w:gridSpan w:val="2"/>
            <w:vAlign w:val="center"/>
          </w:tcPr>
          <w:p w:rsidR="000302D4" w:rsidRPr="000302D4" w:rsidRDefault="000302D4" w:rsidP="000302D4">
            <w:pPr>
              <w:spacing w:before="120" w:line="240" w:lineRule="exact"/>
              <w:jc w:val="center"/>
              <w:rPr>
                <w:rFonts w:eastAsia="Calibri"/>
                <w:spacing w:val="-12"/>
                <w:sz w:val="24"/>
                <w:szCs w:val="24"/>
                <w:lang w:eastAsia="en-US"/>
              </w:rPr>
            </w:pPr>
            <w:r w:rsidRPr="000302D4">
              <w:rPr>
                <w:rFonts w:eastAsia="Calibri"/>
                <w:spacing w:val="-12"/>
                <w:sz w:val="24"/>
                <w:szCs w:val="24"/>
                <w:lang w:eastAsia="en-US"/>
              </w:rPr>
              <w:t>Тепловые сети</w:t>
            </w:r>
          </w:p>
        </w:tc>
        <w:tc>
          <w:tcPr>
            <w:tcW w:w="1843" w:type="dxa"/>
            <w:vMerge w:val="restart"/>
            <w:vAlign w:val="center"/>
          </w:tcPr>
          <w:p w:rsidR="000302D4" w:rsidRPr="000302D4" w:rsidRDefault="000302D4" w:rsidP="000302D4">
            <w:pPr>
              <w:spacing w:before="120" w:line="240" w:lineRule="exact"/>
              <w:jc w:val="center"/>
              <w:rPr>
                <w:rFonts w:eastAsia="Calibri"/>
                <w:spacing w:val="-12"/>
                <w:sz w:val="24"/>
                <w:szCs w:val="24"/>
                <w:lang w:eastAsia="en-US"/>
              </w:rPr>
            </w:pPr>
            <w:r w:rsidRPr="000302D4">
              <w:rPr>
                <w:rFonts w:eastAsia="Calibri"/>
                <w:spacing w:val="-12"/>
                <w:sz w:val="24"/>
                <w:szCs w:val="24"/>
                <w:lang w:eastAsia="en-US"/>
              </w:rPr>
              <w:t xml:space="preserve">Утвержденная единая </w:t>
            </w:r>
            <w:proofErr w:type="spellStart"/>
            <w:proofErr w:type="gramStart"/>
            <w:r w:rsidRPr="000302D4">
              <w:rPr>
                <w:rFonts w:eastAsia="Calibri"/>
                <w:spacing w:val="-12"/>
                <w:sz w:val="24"/>
                <w:szCs w:val="24"/>
                <w:lang w:eastAsia="en-US"/>
              </w:rPr>
              <w:t>теплоснабжаю</w:t>
            </w:r>
            <w:r>
              <w:rPr>
                <w:rFonts w:eastAsia="Calibri"/>
                <w:spacing w:val="-12"/>
                <w:sz w:val="24"/>
                <w:szCs w:val="24"/>
                <w:lang w:eastAsia="en-US"/>
              </w:rPr>
              <w:t>-</w:t>
            </w:r>
            <w:r w:rsidRPr="000302D4">
              <w:rPr>
                <w:rFonts w:eastAsia="Calibri"/>
                <w:spacing w:val="-12"/>
                <w:sz w:val="24"/>
                <w:szCs w:val="24"/>
                <w:lang w:eastAsia="en-US"/>
              </w:rPr>
              <w:t>щая</w:t>
            </w:r>
            <w:proofErr w:type="spellEnd"/>
            <w:proofErr w:type="gramEnd"/>
            <w:r w:rsidRPr="000302D4">
              <w:rPr>
                <w:rFonts w:eastAsia="Calibri"/>
                <w:spacing w:val="-12"/>
                <w:sz w:val="24"/>
                <w:szCs w:val="24"/>
                <w:lang w:eastAsia="en-US"/>
              </w:rPr>
              <w:t xml:space="preserve"> организация</w:t>
            </w:r>
          </w:p>
        </w:tc>
        <w:tc>
          <w:tcPr>
            <w:tcW w:w="1417" w:type="dxa"/>
            <w:vMerge w:val="restart"/>
            <w:vAlign w:val="center"/>
          </w:tcPr>
          <w:p w:rsidR="000302D4" w:rsidRPr="000302D4" w:rsidRDefault="000302D4" w:rsidP="000302D4">
            <w:pPr>
              <w:spacing w:before="120" w:line="240" w:lineRule="exact"/>
              <w:jc w:val="center"/>
              <w:rPr>
                <w:rFonts w:eastAsia="Calibri"/>
                <w:spacing w:val="-12"/>
                <w:sz w:val="24"/>
                <w:szCs w:val="24"/>
                <w:lang w:eastAsia="en-US"/>
              </w:rPr>
            </w:pPr>
            <w:r w:rsidRPr="000302D4">
              <w:rPr>
                <w:rFonts w:eastAsia="Calibri"/>
                <w:spacing w:val="-12"/>
                <w:sz w:val="24"/>
                <w:szCs w:val="24"/>
                <w:lang w:eastAsia="en-US"/>
              </w:rPr>
              <w:t>Основание для присвоения статуса ЕТО (№</w:t>
            </w:r>
            <w:r>
              <w:rPr>
                <w:rFonts w:eastAsia="Calibri"/>
                <w:spacing w:val="-12"/>
                <w:sz w:val="24"/>
                <w:szCs w:val="24"/>
                <w:lang w:eastAsia="en-US"/>
              </w:rPr>
              <w:t xml:space="preserve"> пункта ПП РФ от 08.08.2012</w:t>
            </w:r>
            <w:r w:rsidRPr="000302D4">
              <w:rPr>
                <w:rFonts w:eastAsia="Calibri"/>
                <w:spacing w:val="-12"/>
                <w:sz w:val="24"/>
                <w:szCs w:val="24"/>
                <w:lang w:eastAsia="en-US"/>
              </w:rPr>
              <w:t xml:space="preserve"> №808)</w:t>
            </w:r>
          </w:p>
        </w:tc>
      </w:tr>
      <w:tr w:rsidR="000302D4" w:rsidRPr="000302D4" w:rsidTr="000302D4">
        <w:trPr>
          <w:trHeight w:val="1131"/>
          <w:tblHeader/>
        </w:trPr>
        <w:tc>
          <w:tcPr>
            <w:tcW w:w="1985"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r w:rsidRPr="000302D4">
              <w:rPr>
                <w:rFonts w:eastAsia="Calibri"/>
                <w:spacing w:val="-12"/>
                <w:sz w:val="24"/>
                <w:szCs w:val="24"/>
                <w:lang w:eastAsia="en-US"/>
              </w:rPr>
              <w:t>Энергоисточники</w:t>
            </w:r>
            <w:proofErr w:type="spellEnd"/>
            <w:r w:rsidRPr="000302D4">
              <w:rPr>
                <w:rFonts w:eastAsia="Calibri"/>
                <w:spacing w:val="-12"/>
                <w:sz w:val="24"/>
                <w:szCs w:val="24"/>
                <w:lang w:eastAsia="en-US"/>
              </w:rPr>
              <w:t xml:space="preserve"> в зоне деятельности</w:t>
            </w:r>
          </w:p>
        </w:tc>
        <w:tc>
          <w:tcPr>
            <w:tcW w:w="1417"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proofErr w:type="gramStart"/>
            <w:r w:rsidRPr="000302D4">
              <w:rPr>
                <w:rFonts w:eastAsia="Calibri"/>
                <w:spacing w:val="-12"/>
                <w:sz w:val="24"/>
                <w:szCs w:val="24"/>
                <w:lang w:eastAsia="en-US"/>
              </w:rPr>
              <w:t>Наименова</w:t>
            </w:r>
            <w:r>
              <w:rPr>
                <w:rFonts w:eastAsia="Calibri"/>
                <w:spacing w:val="-12"/>
                <w:sz w:val="24"/>
                <w:szCs w:val="24"/>
                <w:lang w:eastAsia="en-US"/>
              </w:rPr>
              <w:t>-</w:t>
            </w:r>
            <w:r w:rsidRPr="000302D4">
              <w:rPr>
                <w:rFonts w:eastAsia="Calibri"/>
                <w:spacing w:val="-12"/>
                <w:sz w:val="24"/>
                <w:szCs w:val="24"/>
                <w:lang w:eastAsia="en-US"/>
              </w:rPr>
              <w:t>ние</w:t>
            </w:r>
            <w:proofErr w:type="spellEnd"/>
            <w:proofErr w:type="gramEnd"/>
            <w:r w:rsidRPr="000302D4">
              <w:rPr>
                <w:rFonts w:eastAsia="Calibri"/>
                <w:spacing w:val="-12"/>
                <w:sz w:val="24"/>
                <w:szCs w:val="24"/>
                <w:lang w:eastAsia="en-US"/>
              </w:rPr>
              <w:t xml:space="preserve"> организации</w:t>
            </w:r>
          </w:p>
        </w:tc>
        <w:tc>
          <w:tcPr>
            <w:tcW w:w="1276"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proofErr w:type="gramStart"/>
            <w:r w:rsidRPr="000302D4">
              <w:rPr>
                <w:rFonts w:eastAsia="Calibri"/>
                <w:spacing w:val="-12"/>
                <w:sz w:val="24"/>
                <w:szCs w:val="24"/>
                <w:lang w:eastAsia="en-US"/>
              </w:rPr>
              <w:t>Информа</w:t>
            </w:r>
            <w:r>
              <w:rPr>
                <w:rFonts w:eastAsia="Calibri"/>
                <w:spacing w:val="-12"/>
                <w:sz w:val="24"/>
                <w:szCs w:val="24"/>
                <w:lang w:eastAsia="en-US"/>
              </w:rPr>
              <w:t>-</w:t>
            </w:r>
            <w:r w:rsidRPr="000302D4">
              <w:rPr>
                <w:rFonts w:eastAsia="Calibri"/>
                <w:spacing w:val="-12"/>
                <w:sz w:val="24"/>
                <w:szCs w:val="24"/>
                <w:lang w:eastAsia="en-US"/>
              </w:rPr>
              <w:t>ция</w:t>
            </w:r>
            <w:proofErr w:type="spellEnd"/>
            <w:proofErr w:type="gramEnd"/>
            <w:r w:rsidRPr="000302D4">
              <w:rPr>
                <w:rFonts w:eastAsia="Calibri"/>
                <w:spacing w:val="-12"/>
                <w:sz w:val="24"/>
                <w:szCs w:val="24"/>
                <w:lang w:eastAsia="en-US"/>
              </w:rPr>
              <w:t xml:space="preserve"> о </w:t>
            </w:r>
            <w:proofErr w:type="spellStart"/>
            <w:r w:rsidRPr="000302D4">
              <w:rPr>
                <w:rFonts w:eastAsia="Calibri"/>
                <w:spacing w:val="-12"/>
                <w:sz w:val="24"/>
                <w:szCs w:val="24"/>
                <w:lang w:eastAsia="en-US"/>
              </w:rPr>
              <w:t>присвое</w:t>
            </w:r>
            <w:r>
              <w:rPr>
                <w:rFonts w:eastAsia="Calibri"/>
                <w:spacing w:val="-12"/>
                <w:sz w:val="24"/>
                <w:szCs w:val="24"/>
                <w:lang w:eastAsia="en-US"/>
              </w:rPr>
              <w:t>-</w:t>
            </w:r>
            <w:r w:rsidRPr="000302D4">
              <w:rPr>
                <w:rFonts w:eastAsia="Calibri"/>
                <w:spacing w:val="-12"/>
                <w:sz w:val="24"/>
                <w:szCs w:val="24"/>
                <w:lang w:eastAsia="en-US"/>
              </w:rPr>
              <w:t>нии</w:t>
            </w:r>
            <w:proofErr w:type="spellEnd"/>
            <w:r w:rsidRPr="000302D4">
              <w:rPr>
                <w:rFonts w:eastAsia="Calibri"/>
                <w:spacing w:val="-12"/>
                <w:sz w:val="24"/>
                <w:szCs w:val="24"/>
                <w:lang w:eastAsia="en-US"/>
              </w:rPr>
              <w:t xml:space="preserve"> статуса ЕТО</w:t>
            </w:r>
          </w:p>
        </w:tc>
        <w:tc>
          <w:tcPr>
            <w:tcW w:w="1134"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proofErr w:type="gramStart"/>
            <w:r w:rsidRPr="000302D4">
              <w:rPr>
                <w:rFonts w:eastAsia="Calibri"/>
                <w:spacing w:val="-12"/>
                <w:sz w:val="24"/>
                <w:szCs w:val="24"/>
                <w:lang w:eastAsia="en-US"/>
              </w:rPr>
              <w:t>Наимено</w:t>
            </w:r>
            <w:r>
              <w:rPr>
                <w:rFonts w:eastAsia="Calibri"/>
                <w:spacing w:val="-12"/>
                <w:sz w:val="24"/>
                <w:szCs w:val="24"/>
                <w:lang w:eastAsia="en-US"/>
              </w:rPr>
              <w:t>-</w:t>
            </w:r>
            <w:r w:rsidRPr="000302D4">
              <w:rPr>
                <w:rFonts w:eastAsia="Calibri"/>
                <w:spacing w:val="-12"/>
                <w:sz w:val="24"/>
                <w:szCs w:val="24"/>
                <w:lang w:eastAsia="en-US"/>
              </w:rPr>
              <w:t>ва</w:t>
            </w:r>
            <w:r>
              <w:rPr>
                <w:rFonts w:eastAsia="Calibri"/>
                <w:spacing w:val="-12"/>
                <w:sz w:val="24"/>
                <w:szCs w:val="24"/>
                <w:lang w:eastAsia="en-US"/>
              </w:rPr>
              <w:t>ние</w:t>
            </w:r>
            <w:proofErr w:type="spellEnd"/>
            <w:proofErr w:type="gramEnd"/>
            <w:r>
              <w:rPr>
                <w:rFonts w:eastAsia="Calibri"/>
                <w:spacing w:val="-12"/>
                <w:sz w:val="24"/>
                <w:szCs w:val="24"/>
                <w:lang w:eastAsia="en-US"/>
              </w:rPr>
              <w:t xml:space="preserve"> </w:t>
            </w:r>
            <w:proofErr w:type="spellStart"/>
            <w:r>
              <w:rPr>
                <w:rFonts w:eastAsia="Calibri"/>
                <w:spacing w:val="-12"/>
                <w:sz w:val="24"/>
                <w:szCs w:val="24"/>
                <w:lang w:eastAsia="en-US"/>
              </w:rPr>
              <w:t>органи</w:t>
            </w:r>
            <w:r w:rsidRPr="000302D4">
              <w:rPr>
                <w:rFonts w:eastAsia="Calibri"/>
                <w:spacing w:val="-12"/>
                <w:sz w:val="24"/>
                <w:szCs w:val="24"/>
                <w:lang w:eastAsia="en-US"/>
              </w:rPr>
              <w:t>за</w:t>
            </w:r>
            <w:r>
              <w:rPr>
                <w:rFonts w:eastAsia="Calibri"/>
                <w:spacing w:val="-12"/>
                <w:sz w:val="24"/>
                <w:szCs w:val="24"/>
                <w:lang w:eastAsia="en-US"/>
              </w:rPr>
              <w:t>-</w:t>
            </w:r>
            <w:r w:rsidRPr="000302D4">
              <w:rPr>
                <w:rFonts w:eastAsia="Calibri"/>
                <w:spacing w:val="-12"/>
                <w:sz w:val="24"/>
                <w:szCs w:val="24"/>
                <w:lang w:eastAsia="en-US"/>
              </w:rPr>
              <w:t>ции</w:t>
            </w:r>
            <w:proofErr w:type="spellEnd"/>
          </w:p>
        </w:tc>
        <w:tc>
          <w:tcPr>
            <w:tcW w:w="1134" w:type="dxa"/>
            <w:vAlign w:val="center"/>
          </w:tcPr>
          <w:p w:rsidR="000302D4" w:rsidRPr="000302D4" w:rsidRDefault="000302D4" w:rsidP="000302D4">
            <w:pPr>
              <w:spacing w:before="120" w:line="240" w:lineRule="exact"/>
              <w:jc w:val="center"/>
              <w:rPr>
                <w:rFonts w:eastAsia="Calibri"/>
                <w:spacing w:val="-12"/>
                <w:sz w:val="24"/>
                <w:szCs w:val="24"/>
                <w:lang w:eastAsia="en-US"/>
              </w:rPr>
            </w:pPr>
            <w:proofErr w:type="spellStart"/>
            <w:proofErr w:type="gramStart"/>
            <w:r w:rsidRPr="000302D4">
              <w:rPr>
                <w:rFonts w:eastAsia="Calibri"/>
                <w:spacing w:val="-12"/>
                <w:sz w:val="24"/>
                <w:szCs w:val="24"/>
                <w:lang w:eastAsia="en-US"/>
              </w:rPr>
              <w:t>Инфор</w:t>
            </w:r>
            <w:r>
              <w:rPr>
                <w:rFonts w:eastAsia="Calibri"/>
                <w:spacing w:val="-12"/>
                <w:sz w:val="24"/>
                <w:szCs w:val="24"/>
                <w:lang w:eastAsia="en-US"/>
              </w:rPr>
              <w:t>м</w:t>
            </w:r>
            <w:r w:rsidRPr="000302D4">
              <w:rPr>
                <w:rFonts w:eastAsia="Calibri"/>
                <w:spacing w:val="-12"/>
                <w:sz w:val="24"/>
                <w:szCs w:val="24"/>
                <w:lang w:eastAsia="en-US"/>
              </w:rPr>
              <w:t>а</w:t>
            </w:r>
            <w:r>
              <w:rPr>
                <w:rFonts w:eastAsia="Calibri"/>
                <w:spacing w:val="-12"/>
                <w:sz w:val="24"/>
                <w:szCs w:val="24"/>
                <w:lang w:eastAsia="en-US"/>
              </w:rPr>
              <w:t>-</w:t>
            </w:r>
            <w:r w:rsidRPr="000302D4">
              <w:rPr>
                <w:rFonts w:eastAsia="Calibri"/>
                <w:spacing w:val="-12"/>
                <w:sz w:val="24"/>
                <w:szCs w:val="24"/>
                <w:lang w:eastAsia="en-US"/>
              </w:rPr>
              <w:t>ция</w:t>
            </w:r>
            <w:proofErr w:type="spellEnd"/>
            <w:proofErr w:type="gramEnd"/>
            <w:r w:rsidRPr="000302D4">
              <w:rPr>
                <w:rFonts w:eastAsia="Calibri"/>
                <w:spacing w:val="-12"/>
                <w:sz w:val="24"/>
                <w:szCs w:val="24"/>
                <w:lang w:eastAsia="en-US"/>
              </w:rPr>
              <w:t xml:space="preserve"> о</w:t>
            </w:r>
            <w:r>
              <w:rPr>
                <w:rFonts w:eastAsia="Calibri"/>
                <w:spacing w:val="-12"/>
                <w:sz w:val="24"/>
                <w:szCs w:val="24"/>
                <w:lang w:eastAsia="en-US"/>
              </w:rPr>
              <w:t xml:space="preserve">  </w:t>
            </w:r>
            <w:proofErr w:type="spellStart"/>
            <w:r w:rsidRPr="000302D4">
              <w:rPr>
                <w:rFonts w:eastAsia="Calibri"/>
                <w:spacing w:val="-12"/>
                <w:sz w:val="24"/>
                <w:szCs w:val="24"/>
                <w:lang w:eastAsia="en-US"/>
              </w:rPr>
              <w:t>присвое</w:t>
            </w:r>
            <w:r>
              <w:rPr>
                <w:rFonts w:eastAsia="Calibri"/>
                <w:spacing w:val="-12"/>
                <w:sz w:val="24"/>
                <w:szCs w:val="24"/>
                <w:lang w:eastAsia="en-US"/>
              </w:rPr>
              <w:t>-</w:t>
            </w:r>
            <w:r w:rsidRPr="000302D4">
              <w:rPr>
                <w:rFonts w:eastAsia="Calibri"/>
                <w:spacing w:val="-12"/>
                <w:sz w:val="24"/>
                <w:szCs w:val="24"/>
                <w:lang w:eastAsia="en-US"/>
              </w:rPr>
              <w:t>нии</w:t>
            </w:r>
            <w:proofErr w:type="spellEnd"/>
            <w:r w:rsidRPr="000302D4">
              <w:rPr>
                <w:rFonts w:eastAsia="Calibri"/>
                <w:spacing w:val="-12"/>
                <w:sz w:val="24"/>
                <w:szCs w:val="24"/>
                <w:lang w:eastAsia="en-US"/>
              </w:rPr>
              <w:t xml:space="preserve"> статуса ЕТО</w:t>
            </w:r>
          </w:p>
        </w:tc>
        <w:tc>
          <w:tcPr>
            <w:tcW w:w="1843" w:type="dxa"/>
            <w:vMerge/>
            <w:vAlign w:val="center"/>
          </w:tcPr>
          <w:p w:rsidR="000302D4" w:rsidRPr="000302D4" w:rsidRDefault="000302D4" w:rsidP="000302D4">
            <w:pPr>
              <w:spacing w:before="120" w:line="240" w:lineRule="exact"/>
              <w:ind w:firstLine="567"/>
              <w:jc w:val="both"/>
              <w:rPr>
                <w:rFonts w:ascii="Bookman Old Style" w:eastAsiaTheme="minorHAnsi" w:hAnsi="Bookman Old Style" w:cstheme="minorBidi"/>
                <w:b/>
                <w:spacing w:val="-12"/>
                <w:sz w:val="24"/>
                <w:szCs w:val="24"/>
                <w:lang w:eastAsia="en-US"/>
              </w:rPr>
            </w:pPr>
          </w:p>
        </w:tc>
        <w:tc>
          <w:tcPr>
            <w:tcW w:w="1417" w:type="dxa"/>
            <w:vMerge/>
            <w:vAlign w:val="center"/>
          </w:tcPr>
          <w:p w:rsidR="000302D4" w:rsidRPr="000302D4" w:rsidRDefault="000302D4" w:rsidP="000302D4">
            <w:pPr>
              <w:spacing w:before="120" w:line="240" w:lineRule="exact"/>
              <w:ind w:firstLine="567"/>
              <w:jc w:val="both"/>
              <w:rPr>
                <w:rFonts w:ascii="Bookman Old Style" w:eastAsiaTheme="minorHAnsi" w:hAnsi="Bookman Old Style" w:cstheme="minorBidi"/>
                <w:b/>
                <w:spacing w:val="-12"/>
                <w:sz w:val="24"/>
                <w:szCs w:val="24"/>
                <w:lang w:eastAsia="en-US"/>
              </w:rPr>
            </w:pPr>
          </w:p>
        </w:tc>
      </w:tr>
      <w:tr w:rsidR="000302D4" w:rsidRPr="000302D4" w:rsidTr="000302D4">
        <w:tc>
          <w:tcPr>
            <w:tcW w:w="1985" w:type="dxa"/>
            <w:vAlign w:val="center"/>
          </w:tcPr>
          <w:p w:rsidR="000302D4" w:rsidRPr="000302D4" w:rsidRDefault="000302D4" w:rsidP="000302D4">
            <w:pPr>
              <w:spacing w:before="120" w:line="240" w:lineRule="exact"/>
              <w:jc w:val="center"/>
              <w:rPr>
                <w:rFonts w:eastAsia="Calibri"/>
                <w:sz w:val="24"/>
                <w:szCs w:val="24"/>
                <w:lang w:eastAsia="en-US"/>
              </w:rPr>
            </w:pPr>
            <w:r w:rsidRPr="000302D4">
              <w:rPr>
                <w:rFonts w:eastAsia="Calibri"/>
                <w:sz w:val="24"/>
                <w:szCs w:val="24"/>
                <w:lang w:eastAsia="en-US"/>
              </w:rPr>
              <w:t xml:space="preserve">Котельная  № 23 (12) с. Лычково, ул.1 Мая  </w:t>
            </w:r>
          </w:p>
        </w:tc>
        <w:tc>
          <w:tcPr>
            <w:tcW w:w="1417" w:type="dxa"/>
            <w:vAlign w:val="center"/>
          </w:tcPr>
          <w:p w:rsidR="000302D4" w:rsidRPr="000302D4" w:rsidRDefault="000302D4" w:rsidP="000302D4">
            <w:pPr>
              <w:spacing w:before="120" w:line="240" w:lineRule="exact"/>
              <w:jc w:val="center"/>
              <w:rPr>
                <w:rFonts w:eastAsia="Calibri"/>
                <w:spacing w:val="-4"/>
                <w:sz w:val="24"/>
                <w:szCs w:val="24"/>
                <w:lang w:eastAsia="en-US"/>
              </w:rPr>
            </w:pPr>
          </w:p>
        </w:tc>
        <w:tc>
          <w:tcPr>
            <w:tcW w:w="1276" w:type="dxa"/>
            <w:vAlign w:val="center"/>
          </w:tcPr>
          <w:p w:rsidR="000302D4" w:rsidRPr="000302D4" w:rsidRDefault="000302D4" w:rsidP="000302D4">
            <w:pPr>
              <w:spacing w:before="120" w:line="240" w:lineRule="exact"/>
              <w:jc w:val="center"/>
              <w:rPr>
                <w:rFonts w:eastAsia="Calibri"/>
                <w:spacing w:val="-4"/>
                <w:sz w:val="24"/>
                <w:szCs w:val="24"/>
                <w:lang w:eastAsia="en-US"/>
              </w:rPr>
            </w:pPr>
            <w:r w:rsidRPr="000302D4">
              <w:rPr>
                <w:rFonts w:eastAsia="Calibri"/>
                <w:spacing w:val="-4"/>
                <w:sz w:val="24"/>
                <w:szCs w:val="24"/>
                <w:lang w:eastAsia="en-US"/>
              </w:rPr>
              <w:t>н/д</w:t>
            </w:r>
          </w:p>
        </w:tc>
        <w:tc>
          <w:tcPr>
            <w:tcW w:w="1134" w:type="dxa"/>
            <w:vAlign w:val="center"/>
          </w:tcPr>
          <w:p w:rsidR="000302D4" w:rsidRPr="000302D4" w:rsidRDefault="000302D4" w:rsidP="000302D4">
            <w:pPr>
              <w:spacing w:before="120" w:line="240" w:lineRule="exact"/>
              <w:jc w:val="center"/>
              <w:rPr>
                <w:rFonts w:eastAsia="Calibri"/>
                <w:spacing w:val="-4"/>
                <w:sz w:val="24"/>
                <w:szCs w:val="24"/>
                <w:lang w:eastAsia="en-US"/>
              </w:rPr>
            </w:pPr>
          </w:p>
        </w:tc>
        <w:tc>
          <w:tcPr>
            <w:tcW w:w="1134" w:type="dxa"/>
            <w:vAlign w:val="center"/>
          </w:tcPr>
          <w:p w:rsidR="000302D4" w:rsidRPr="000302D4" w:rsidRDefault="000302D4" w:rsidP="000302D4">
            <w:pPr>
              <w:spacing w:before="120" w:line="240" w:lineRule="exact"/>
              <w:jc w:val="center"/>
              <w:rPr>
                <w:rFonts w:eastAsia="Calibri"/>
                <w:spacing w:val="-4"/>
                <w:sz w:val="24"/>
                <w:szCs w:val="24"/>
                <w:lang w:eastAsia="en-US"/>
              </w:rPr>
            </w:pPr>
            <w:r w:rsidRPr="000302D4">
              <w:rPr>
                <w:rFonts w:eastAsia="Calibri"/>
                <w:spacing w:val="-4"/>
                <w:sz w:val="24"/>
                <w:szCs w:val="24"/>
                <w:lang w:eastAsia="en-US"/>
              </w:rPr>
              <w:t>н/д</w:t>
            </w:r>
          </w:p>
        </w:tc>
        <w:tc>
          <w:tcPr>
            <w:tcW w:w="1843" w:type="dxa"/>
            <w:vAlign w:val="center"/>
          </w:tcPr>
          <w:p w:rsidR="000302D4" w:rsidRPr="000302D4" w:rsidRDefault="000302D4" w:rsidP="000302D4">
            <w:pPr>
              <w:spacing w:before="120" w:line="240" w:lineRule="exact"/>
              <w:jc w:val="center"/>
              <w:rPr>
                <w:rFonts w:eastAsia="Calibri"/>
                <w:spacing w:val="-4"/>
                <w:sz w:val="24"/>
                <w:szCs w:val="24"/>
                <w:lang w:eastAsia="en-US"/>
              </w:rPr>
            </w:pPr>
            <w:r w:rsidRPr="000302D4">
              <w:rPr>
                <w:rFonts w:eastAsia="Calibri"/>
                <w:spacing w:val="-4"/>
                <w:sz w:val="24"/>
                <w:szCs w:val="24"/>
                <w:lang w:eastAsia="en-US"/>
              </w:rPr>
              <w:t xml:space="preserve">ООО «ТК </w:t>
            </w:r>
            <w:proofErr w:type="gramStart"/>
            <w:r w:rsidRPr="000302D4">
              <w:rPr>
                <w:rFonts w:eastAsia="Calibri"/>
                <w:spacing w:val="-4"/>
                <w:sz w:val="24"/>
                <w:szCs w:val="24"/>
                <w:lang w:eastAsia="en-US"/>
              </w:rPr>
              <w:t>Новгородская</w:t>
            </w:r>
            <w:proofErr w:type="gramEnd"/>
            <w:r w:rsidRPr="000302D4">
              <w:rPr>
                <w:rFonts w:eastAsia="Calibri"/>
                <w:spacing w:val="-4"/>
                <w:sz w:val="24"/>
                <w:szCs w:val="24"/>
                <w:lang w:eastAsia="en-US"/>
              </w:rPr>
              <w:t>»</w:t>
            </w:r>
          </w:p>
        </w:tc>
        <w:tc>
          <w:tcPr>
            <w:tcW w:w="1417" w:type="dxa"/>
            <w:vAlign w:val="center"/>
          </w:tcPr>
          <w:p w:rsidR="000302D4" w:rsidRPr="000302D4" w:rsidRDefault="000302D4" w:rsidP="000302D4">
            <w:pPr>
              <w:spacing w:before="120" w:line="240" w:lineRule="exact"/>
              <w:jc w:val="center"/>
              <w:rPr>
                <w:rFonts w:eastAsia="Calibri"/>
                <w:color w:val="FF0000"/>
                <w:spacing w:val="-4"/>
                <w:sz w:val="24"/>
                <w:szCs w:val="24"/>
                <w:lang w:eastAsia="en-US"/>
              </w:rPr>
            </w:pPr>
            <w:r w:rsidRPr="000302D4">
              <w:rPr>
                <w:rFonts w:eastAsia="Calibri"/>
                <w:color w:val="FF0000"/>
                <w:spacing w:val="-4"/>
                <w:sz w:val="24"/>
                <w:szCs w:val="24"/>
                <w:lang w:eastAsia="en-US"/>
              </w:rPr>
              <w:t>-</w:t>
            </w:r>
          </w:p>
        </w:tc>
      </w:tr>
      <w:tr w:rsidR="000302D4" w:rsidRPr="000302D4" w:rsidTr="000302D4">
        <w:tc>
          <w:tcPr>
            <w:tcW w:w="1985" w:type="dxa"/>
            <w:tcBorders>
              <w:top w:val="single" w:sz="4" w:space="0" w:color="auto"/>
              <w:left w:val="single" w:sz="4" w:space="0" w:color="auto"/>
              <w:bottom w:val="single" w:sz="4" w:space="0" w:color="auto"/>
              <w:right w:val="single" w:sz="4" w:space="0" w:color="auto"/>
            </w:tcBorders>
            <w:vAlign w:val="center"/>
          </w:tcPr>
          <w:p w:rsidR="000302D4" w:rsidRPr="000302D4" w:rsidRDefault="000302D4" w:rsidP="000302D4">
            <w:pPr>
              <w:spacing w:before="120" w:line="240" w:lineRule="exact"/>
              <w:jc w:val="center"/>
              <w:rPr>
                <w:rFonts w:eastAsia="Calibri"/>
                <w:sz w:val="24"/>
                <w:szCs w:val="24"/>
                <w:lang w:eastAsia="en-US"/>
              </w:rPr>
            </w:pPr>
            <w:r w:rsidRPr="000302D4">
              <w:rPr>
                <w:rFonts w:eastAsia="Calibri"/>
                <w:sz w:val="24"/>
                <w:szCs w:val="24"/>
                <w:lang w:eastAsia="en-US"/>
              </w:rPr>
              <w:t xml:space="preserve">ТГУ-НОРД 150М Демянский р-он, с. Лычково, </w:t>
            </w:r>
            <w:proofErr w:type="spellStart"/>
            <w:r w:rsidRPr="000302D4">
              <w:rPr>
                <w:rFonts w:eastAsia="Calibri"/>
                <w:sz w:val="24"/>
                <w:szCs w:val="24"/>
                <w:lang w:eastAsia="en-US"/>
              </w:rPr>
              <w:t>ул</w:t>
            </w:r>
            <w:proofErr w:type="gramStart"/>
            <w:r w:rsidRPr="000302D4">
              <w:rPr>
                <w:rFonts w:eastAsia="Calibri"/>
                <w:sz w:val="24"/>
                <w:szCs w:val="24"/>
                <w:lang w:eastAsia="en-US"/>
              </w:rPr>
              <w:t>.П</w:t>
            </w:r>
            <w:proofErr w:type="gramEnd"/>
            <w:r w:rsidRPr="000302D4">
              <w:rPr>
                <w:rFonts w:eastAsia="Calibri"/>
                <w:sz w:val="24"/>
                <w:szCs w:val="24"/>
                <w:lang w:eastAsia="en-US"/>
              </w:rPr>
              <w:t>ечатников</w:t>
            </w:r>
            <w:proofErr w:type="spellEnd"/>
            <w:r w:rsidRPr="000302D4">
              <w:rPr>
                <w:rFonts w:eastAsia="Calibri"/>
                <w:sz w:val="24"/>
                <w:szCs w:val="24"/>
                <w:lang w:eastAsia="en-US"/>
              </w:rPr>
              <w:t>, сооружение 25б</w:t>
            </w:r>
          </w:p>
        </w:tc>
        <w:tc>
          <w:tcPr>
            <w:tcW w:w="1417" w:type="dxa"/>
            <w:tcBorders>
              <w:top w:val="single" w:sz="4" w:space="0" w:color="auto"/>
              <w:left w:val="single" w:sz="4" w:space="0" w:color="auto"/>
              <w:bottom w:val="single" w:sz="4" w:space="0" w:color="auto"/>
              <w:right w:val="single" w:sz="4" w:space="0" w:color="auto"/>
            </w:tcBorders>
            <w:vAlign w:val="center"/>
          </w:tcPr>
          <w:p w:rsidR="000302D4" w:rsidRPr="000302D4" w:rsidRDefault="000302D4" w:rsidP="000302D4">
            <w:pPr>
              <w:spacing w:before="120" w:line="240" w:lineRule="exact"/>
              <w:jc w:val="center"/>
              <w:rPr>
                <w:rFonts w:eastAsia="Calibri"/>
                <w:spacing w:val="-4"/>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0302D4" w:rsidRPr="000302D4" w:rsidRDefault="000302D4" w:rsidP="000302D4">
            <w:pPr>
              <w:spacing w:before="120" w:line="240" w:lineRule="exact"/>
              <w:jc w:val="center"/>
              <w:rPr>
                <w:rFonts w:eastAsia="Calibri"/>
                <w:spacing w:val="-4"/>
                <w:sz w:val="24"/>
                <w:szCs w:val="24"/>
                <w:lang w:eastAsia="en-US"/>
              </w:rPr>
            </w:pPr>
            <w:r w:rsidRPr="000302D4">
              <w:rPr>
                <w:rFonts w:eastAsia="Calibri"/>
                <w:spacing w:val="-4"/>
                <w:sz w:val="24"/>
                <w:szCs w:val="24"/>
                <w:lang w:eastAsia="en-US"/>
              </w:rPr>
              <w:t>н/д</w:t>
            </w:r>
          </w:p>
        </w:tc>
        <w:tc>
          <w:tcPr>
            <w:tcW w:w="1134" w:type="dxa"/>
            <w:tcBorders>
              <w:top w:val="single" w:sz="4" w:space="0" w:color="auto"/>
              <w:left w:val="single" w:sz="4" w:space="0" w:color="auto"/>
              <w:bottom w:val="single" w:sz="4" w:space="0" w:color="auto"/>
              <w:right w:val="single" w:sz="4" w:space="0" w:color="auto"/>
            </w:tcBorders>
            <w:vAlign w:val="center"/>
          </w:tcPr>
          <w:p w:rsidR="000302D4" w:rsidRPr="000302D4" w:rsidRDefault="000302D4" w:rsidP="000302D4">
            <w:pPr>
              <w:spacing w:before="120" w:line="240" w:lineRule="exact"/>
              <w:jc w:val="center"/>
              <w:rPr>
                <w:rFonts w:eastAsia="Calibri"/>
                <w:spacing w:val="-4"/>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0302D4" w:rsidRPr="000302D4" w:rsidRDefault="000302D4" w:rsidP="000302D4">
            <w:pPr>
              <w:spacing w:before="120" w:line="240" w:lineRule="exact"/>
              <w:jc w:val="center"/>
              <w:rPr>
                <w:rFonts w:eastAsia="Calibri"/>
                <w:spacing w:val="-4"/>
                <w:sz w:val="24"/>
                <w:szCs w:val="24"/>
                <w:lang w:eastAsia="en-US"/>
              </w:rPr>
            </w:pPr>
            <w:r w:rsidRPr="000302D4">
              <w:rPr>
                <w:rFonts w:eastAsia="Calibri"/>
                <w:spacing w:val="-4"/>
                <w:sz w:val="24"/>
                <w:szCs w:val="24"/>
                <w:lang w:eastAsia="en-US"/>
              </w:rPr>
              <w:t>н/д</w:t>
            </w:r>
          </w:p>
        </w:tc>
        <w:tc>
          <w:tcPr>
            <w:tcW w:w="1843" w:type="dxa"/>
            <w:tcBorders>
              <w:top w:val="single" w:sz="4" w:space="0" w:color="auto"/>
              <w:left w:val="single" w:sz="4" w:space="0" w:color="auto"/>
              <w:bottom w:val="single" w:sz="4" w:space="0" w:color="auto"/>
              <w:right w:val="single" w:sz="4" w:space="0" w:color="auto"/>
            </w:tcBorders>
            <w:vAlign w:val="center"/>
          </w:tcPr>
          <w:p w:rsidR="000302D4" w:rsidRPr="000302D4" w:rsidRDefault="000302D4" w:rsidP="000302D4">
            <w:pPr>
              <w:spacing w:before="120" w:line="240" w:lineRule="exact"/>
              <w:jc w:val="center"/>
              <w:rPr>
                <w:rFonts w:eastAsia="Calibri"/>
                <w:spacing w:val="-4"/>
                <w:sz w:val="24"/>
                <w:szCs w:val="24"/>
                <w:lang w:eastAsia="en-US"/>
              </w:rPr>
            </w:pPr>
            <w:r w:rsidRPr="000302D4">
              <w:rPr>
                <w:rFonts w:eastAsia="Calibri"/>
                <w:spacing w:val="-4"/>
                <w:sz w:val="24"/>
                <w:szCs w:val="24"/>
                <w:lang w:eastAsia="en-US"/>
              </w:rPr>
              <w:t xml:space="preserve">ООО «ТК </w:t>
            </w:r>
            <w:proofErr w:type="gramStart"/>
            <w:r w:rsidRPr="000302D4">
              <w:rPr>
                <w:rFonts w:eastAsia="Calibri"/>
                <w:spacing w:val="-4"/>
                <w:sz w:val="24"/>
                <w:szCs w:val="24"/>
                <w:lang w:eastAsia="en-US"/>
              </w:rPr>
              <w:t>Северная</w:t>
            </w:r>
            <w:proofErr w:type="gramEnd"/>
            <w:r w:rsidRPr="000302D4">
              <w:rPr>
                <w:rFonts w:eastAsia="Calibri"/>
                <w:spacing w:val="-4"/>
                <w:sz w:val="24"/>
                <w:szCs w:val="24"/>
                <w:lang w:eastAsia="en-US"/>
              </w:rPr>
              <w:t>»</w:t>
            </w:r>
          </w:p>
        </w:tc>
        <w:tc>
          <w:tcPr>
            <w:tcW w:w="1417" w:type="dxa"/>
            <w:tcBorders>
              <w:top w:val="single" w:sz="4" w:space="0" w:color="auto"/>
              <w:left w:val="single" w:sz="4" w:space="0" w:color="auto"/>
              <w:bottom w:val="single" w:sz="4" w:space="0" w:color="auto"/>
              <w:right w:val="single" w:sz="4" w:space="0" w:color="auto"/>
            </w:tcBorders>
            <w:vAlign w:val="center"/>
          </w:tcPr>
          <w:p w:rsidR="000302D4" w:rsidRPr="000302D4" w:rsidRDefault="000302D4" w:rsidP="000302D4">
            <w:pPr>
              <w:spacing w:before="120" w:line="240" w:lineRule="exact"/>
              <w:jc w:val="center"/>
              <w:rPr>
                <w:rFonts w:eastAsia="Calibri"/>
                <w:color w:val="FF0000"/>
                <w:spacing w:val="-4"/>
                <w:sz w:val="24"/>
                <w:szCs w:val="24"/>
                <w:lang w:eastAsia="en-US"/>
              </w:rPr>
            </w:pPr>
            <w:r w:rsidRPr="000302D4">
              <w:rPr>
                <w:rFonts w:eastAsia="Calibri"/>
                <w:color w:val="FF0000"/>
                <w:spacing w:val="-4"/>
                <w:sz w:val="24"/>
                <w:szCs w:val="24"/>
                <w:lang w:eastAsia="en-US"/>
              </w:rPr>
              <w:t>-</w:t>
            </w:r>
          </w:p>
        </w:tc>
      </w:tr>
    </w:tbl>
    <w:p w:rsidR="000302D4" w:rsidRPr="000302D4" w:rsidRDefault="000302D4" w:rsidP="000302D4">
      <w:pPr>
        <w:spacing w:after="120" w:line="276" w:lineRule="auto"/>
        <w:ind w:firstLine="567"/>
        <w:jc w:val="both"/>
        <w:rPr>
          <w:color w:val="FF0000"/>
          <w:sz w:val="22"/>
          <w:szCs w:val="22"/>
          <w:highlight w:val="yellow"/>
        </w:rPr>
      </w:pPr>
    </w:p>
    <w:p w:rsidR="000302D4" w:rsidRPr="000302D4" w:rsidRDefault="000302D4" w:rsidP="000302D4">
      <w:pPr>
        <w:spacing w:after="120" w:line="276" w:lineRule="auto"/>
        <w:ind w:firstLine="567"/>
        <w:jc w:val="both"/>
        <w:rPr>
          <w:sz w:val="22"/>
          <w:szCs w:val="22"/>
          <w:highlight w:val="yellow"/>
        </w:rPr>
      </w:pPr>
    </w:p>
    <w:p w:rsidR="000302D4" w:rsidRPr="000302D4" w:rsidRDefault="000302D4" w:rsidP="000302D4">
      <w:pPr>
        <w:autoSpaceDE w:val="0"/>
        <w:autoSpaceDN w:val="0"/>
        <w:adjustRightInd w:val="0"/>
        <w:spacing w:line="240" w:lineRule="exact"/>
        <w:jc w:val="center"/>
        <w:rPr>
          <w:b/>
          <w:bCs/>
          <w:szCs w:val="28"/>
          <w:lang w:eastAsia="en-US"/>
        </w:rPr>
      </w:pPr>
      <w:bookmarkStart w:id="26" w:name="_Toc21101689"/>
      <w:r w:rsidRPr="000302D4">
        <w:rPr>
          <w:b/>
          <w:bCs/>
          <w:szCs w:val="28"/>
          <w:lang w:eastAsia="en-US"/>
        </w:rPr>
        <w:t>Раздел 11. Решения о распределении тепловой нагрузки между источниками тепловой энергии</w:t>
      </w:r>
      <w:bookmarkEnd w:id="26"/>
    </w:p>
    <w:p w:rsidR="000302D4" w:rsidRPr="000302D4" w:rsidRDefault="000302D4" w:rsidP="000302D4">
      <w:pPr>
        <w:autoSpaceDE w:val="0"/>
        <w:autoSpaceDN w:val="0"/>
        <w:adjustRightInd w:val="0"/>
        <w:spacing w:line="360" w:lineRule="atLeast"/>
        <w:ind w:firstLine="709"/>
        <w:jc w:val="both"/>
        <w:rPr>
          <w:bCs/>
          <w:szCs w:val="28"/>
          <w:lang w:eastAsia="en-US"/>
        </w:rPr>
      </w:pP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Распределение тепловой нагрузки между источниками тепловой энергии на территории </w:t>
      </w:r>
      <w:r w:rsidRPr="000302D4">
        <w:rPr>
          <w:color w:val="000000" w:themeColor="text1"/>
          <w:szCs w:val="28"/>
        </w:rPr>
        <w:t>Лычковского сельского поселения</w:t>
      </w:r>
      <w:r w:rsidRPr="000302D4">
        <w:rPr>
          <w:szCs w:val="28"/>
        </w:rPr>
        <w:t xml:space="preserve"> </w:t>
      </w:r>
      <w:r w:rsidRPr="000302D4">
        <w:rPr>
          <w:rFonts w:eastAsiaTheme="minorHAnsi"/>
          <w:szCs w:val="28"/>
          <w:lang w:eastAsia="en-US"/>
        </w:rPr>
        <w:t>не планируется.</w:t>
      </w:r>
    </w:p>
    <w:p w:rsidR="00215F27" w:rsidRDefault="00215F27" w:rsidP="000302D4">
      <w:pPr>
        <w:autoSpaceDE w:val="0"/>
        <w:autoSpaceDN w:val="0"/>
        <w:adjustRightInd w:val="0"/>
        <w:spacing w:line="360" w:lineRule="atLeast"/>
        <w:ind w:firstLine="709"/>
        <w:jc w:val="center"/>
        <w:rPr>
          <w:bCs/>
          <w:szCs w:val="28"/>
          <w:lang w:eastAsia="en-US"/>
        </w:rPr>
      </w:pPr>
      <w:bookmarkStart w:id="27" w:name="_Toc21101690"/>
    </w:p>
    <w:p w:rsidR="000302D4" w:rsidRPr="000302D4" w:rsidRDefault="000302D4" w:rsidP="00215F27">
      <w:pPr>
        <w:autoSpaceDE w:val="0"/>
        <w:autoSpaceDN w:val="0"/>
        <w:adjustRightInd w:val="0"/>
        <w:spacing w:line="240" w:lineRule="exact"/>
        <w:jc w:val="center"/>
        <w:rPr>
          <w:b/>
          <w:bCs/>
          <w:szCs w:val="28"/>
          <w:lang w:eastAsia="en-US"/>
        </w:rPr>
      </w:pPr>
      <w:r w:rsidRPr="000302D4">
        <w:rPr>
          <w:b/>
          <w:bCs/>
          <w:szCs w:val="28"/>
          <w:lang w:eastAsia="en-US"/>
        </w:rPr>
        <w:t>Раздел 12. Решение по бесхозяйным тепловым сетям</w:t>
      </w:r>
      <w:bookmarkEnd w:id="27"/>
    </w:p>
    <w:p w:rsidR="000302D4" w:rsidRPr="000302D4" w:rsidRDefault="000302D4" w:rsidP="000302D4">
      <w:pPr>
        <w:autoSpaceDE w:val="0"/>
        <w:autoSpaceDN w:val="0"/>
        <w:adjustRightInd w:val="0"/>
        <w:spacing w:line="360" w:lineRule="atLeast"/>
        <w:ind w:firstLine="709"/>
        <w:jc w:val="both"/>
        <w:rPr>
          <w:bCs/>
          <w:szCs w:val="28"/>
          <w:lang w:eastAsia="en-US"/>
        </w:rPr>
      </w:pPr>
    </w:p>
    <w:p w:rsidR="000302D4" w:rsidRPr="000302D4" w:rsidRDefault="00E25A19" w:rsidP="000302D4">
      <w:pPr>
        <w:spacing w:line="360" w:lineRule="atLeast"/>
        <w:ind w:firstLine="709"/>
        <w:jc w:val="both"/>
        <w:rPr>
          <w:rFonts w:eastAsiaTheme="minorHAnsi"/>
          <w:szCs w:val="28"/>
          <w:lang w:eastAsia="en-US"/>
        </w:rPr>
      </w:pPr>
      <w:r>
        <w:rPr>
          <w:rFonts w:eastAsiaTheme="minorHAnsi"/>
          <w:szCs w:val="28"/>
          <w:lang w:eastAsia="en-US"/>
        </w:rPr>
        <w:t>П</w:t>
      </w:r>
      <w:r w:rsidRPr="000302D4">
        <w:rPr>
          <w:rFonts w:eastAsiaTheme="minorHAnsi"/>
          <w:szCs w:val="28"/>
          <w:lang w:eastAsia="en-US"/>
        </w:rPr>
        <w:t>ункт  6</w:t>
      </w:r>
      <w:r>
        <w:rPr>
          <w:rFonts w:eastAsiaTheme="minorHAnsi"/>
          <w:szCs w:val="28"/>
          <w:lang w:eastAsia="en-US"/>
        </w:rPr>
        <w:t xml:space="preserve">  статьи</w:t>
      </w:r>
      <w:r w:rsidR="000302D4" w:rsidRPr="000302D4">
        <w:rPr>
          <w:rFonts w:eastAsiaTheme="minorHAnsi"/>
          <w:szCs w:val="28"/>
          <w:lang w:eastAsia="en-US"/>
        </w:rPr>
        <w:t xml:space="preserve">  15</w:t>
      </w:r>
      <w:r>
        <w:rPr>
          <w:rFonts w:eastAsiaTheme="minorHAnsi"/>
          <w:szCs w:val="28"/>
          <w:lang w:eastAsia="en-US"/>
        </w:rPr>
        <w:t xml:space="preserve"> </w:t>
      </w:r>
      <w:r w:rsidR="000302D4" w:rsidRPr="000302D4">
        <w:rPr>
          <w:rFonts w:eastAsiaTheme="minorHAnsi"/>
          <w:szCs w:val="28"/>
          <w:lang w:eastAsia="en-US"/>
        </w:rPr>
        <w:t xml:space="preserve"> </w:t>
      </w:r>
      <w:r w:rsidR="00E43AA0" w:rsidRPr="000302D4">
        <w:rPr>
          <w:rFonts w:eastAsiaTheme="minorHAnsi"/>
          <w:szCs w:val="28"/>
          <w:lang w:eastAsia="en-US"/>
        </w:rPr>
        <w:t>Федерального закона</w:t>
      </w:r>
      <w:r w:rsidR="00E43AA0">
        <w:rPr>
          <w:rFonts w:eastAsiaTheme="minorHAnsi"/>
          <w:szCs w:val="28"/>
          <w:lang w:eastAsia="en-US"/>
        </w:rPr>
        <w:t xml:space="preserve"> от 27.07.2010 №</w:t>
      </w:r>
      <w:r w:rsidR="00E43AA0" w:rsidRPr="000302D4">
        <w:rPr>
          <w:rFonts w:eastAsiaTheme="minorHAnsi"/>
          <w:szCs w:val="28"/>
          <w:lang w:eastAsia="en-US"/>
        </w:rPr>
        <w:t xml:space="preserve"> 190</w:t>
      </w:r>
      <w:r w:rsidR="00E43AA0">
        <w:rPr>
          <w:rFonts w:eastAsiaTheme="minorHAnsi"/>
          <w:szCs w:val="28"/>
          <w:lang w:eastAsia="en-US"/>
        </w:rPr>
        <w:t>-ФЗ</w:t>
      </w:r>
      <w:r w:rsidR="00E43AA0" w:rsidRPr="000302D4">
        <w:rPr>
          <w:rFonts w:eastAsiaTheme="minorHAnsi"/>
          <w:szCs w:val="28"/>
          <w:lang w:eastAsia="en-US"/>
        </w:rPr>
        <w:t xml:space="preserve"> «О теплоснабжении»</w:t>
      </w:r>
      <w:r w:rsidR="000302D4" w:rsidRPr="000302D4">
        <w:rPr>
          <w:rFonts w:eastAsiaTheme="minorHAnsi"/>
          <w:szCs w:val="28"/>
          <w:lang w:eastAsia="en-US"/>
        </w:rPr>
        <w:t xml:space="preserve">:  </w:t>
      </w:r>
      <w:proofErr w:type="gramStart"/>
      <w:r w:rsidR="000302D4" w:rsidRPr="000302D4">
        <w:rPr>
          <w:rFonts w:eastAsiaTheme="minorHAnsi"/>
          <w:szCs w:val="28"/>
          <w:lang w:eastAsia="en-US"/>
        </w:rPr>
        <w:t xml:space="preserve">«В  случае  выявления  бесхозяйных тепловых  сетей  (тепловых  сетей,  не  имеющих  эксплуатирующей  организации)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w:t>
      </w:r>
      <w:proofErr w:type="spellStart"/>
      <w:r w:rsidR="000302D4" w:rsidRPr="000302D4">
        <w:rPr>
          <w:rFonts w:eastAsiaTheme="minorHAnsi"/>
          <w:szCs w:val="28"/>
          <w:lang w:eastAsia="en-US"/>
        </w:rPr>
        <w:t>теплосетевую</w:t>
      </w:r>
      <w:proofErr w:type="spellEnd"/>
      <w:r w:rsidR="000302D4" w:rsidRPr="000302D4">
        <w:rPr>
          <w:rFonts w:eastAsiaTheme="minorHAnsi"/>
          <w:szCs w:val="28"/>
          <w:lang w:eastAsia="en-US"/>
        </w:rPr>
        <w:t xml:space="preserve">  организацию,  тепловые  сети  которой непосредственно  соединены  с  указанными  бесхозяйными тепловыми  сетями,  или  единую тепло</w:t>
      </w:r>
      <w:r w:rsidR="00E43AA0">
        <w:rPr>
          <w:rFonts w:eastAsiaTheme="minorHAnsi"/>
          <w:szCs w:val="28"/>
          <w:lang w:eastAsia="en-US"/>
        </w:rPr>
        <w:t>-</w:t>
      </w:r>
      <w:r w:rsidR="000302D4" w:rsidRPr="000302D4">
        <w:rPr>
          <w:rFonts w:eastAsiaTheme="minorHAnsi"/>
          <w:szCs w:val="28"/>
          <w:lang w:eastAsia="en-US"/>
        </w:rPr>
        <w:t>снабжающую  организацию  в  системе теплоснабжения,  в  которую  входят</w:t>
      </w:r>
      <w:proofErr w:type="gramEnd"/>
      <w:r w:rsidR="000302D4" w:rsidRPr="000302D4">
        <w:rPr>
          <w:rFonts w:eastAsiaTheme="minorHAnsi"/>
          <w:szCs w:val="28"/>
          <w:lang w:eastAsia="en-US"/>
        </w:rPr>
        <w:t xml:space="preserve">  указанные бесхозяйные тепловые сети и </w:t>
      </w:r>
      <w:proofErr w:type="gramStart"/>
      <w:r w:rsidR="000302D4" w:rsidRPr="000302D4">
        <w:rPr>
          <w:rFonts w:eastAsiaTheme="minorHAnsi"/>
          <w:szCs w:val="28"/>
          <w:lang w:eastAsia="en-US"/>
        </w:rPr>
        <w:t>которая</w:t>
      </w:r>
      <w:proofErr w:type="gramEnd"/>
      <w:r w:rsidR="000302D4" w:rsidRPr="000302D4">
        <w:rPr>
          <w:rFonts w:eastAsiaTheme="minorHAnsi"/>
          <w:szCs w:val="28"/>
          <w:lang w:eastAsia="en-US"/>
        </w:rPr>
        <w:t xml:space="preserve"> осуществляет содержание и обслуживание указанных бесхозяйных  тепловых  сетей.  Орган </w:t>
      </w:r>
      <w:proofErr w:type="spellStart"/>
      <w:proofErr w:type="gramStart"/>
      <w:r w:rsidR="000302D4" w:rsidRPr="000302D4">
        <w:rPr>
          <w:rFonts w:eastAsiaTheme="minorHAnsi"/>
          <w:szCs w:val="28"/>
          <w:lang w:eastAsia="en-US"/>
        </w:rPr>
        <w:t>регули</w:t>
      </w:r>
      <w:r w:rsidR="00E43AA0">
        <w:rPr>
          <w:rFonts w:eastAsiaTheme="minorHAnsi"/>
          <w:szCs w:val="28"/>
          <w:lang w:eastAsia="en-US"/>
        </w:rPr>
        <w:t>-</w:t>
      </w:r>
      <w:r w:rsidR="000302D4" w:rsidRPr="000302D4">
        <w:rPr>
          <w:rFonts w:eastAsiaTheme="minorHAnsi"/>
          <w:szCs w:val="28"/>
          <w:lang w:eastAsia="en-US"/>
        </w:rPr>
        <w:t>рования</w:t>
      </w:r>
      <w:proofErr w:type="spellEnd"/>
      <w:proofErr w:type="gramEnd"/>
      <w:r w:rsidR="000302D4" w:rsidRPr="000302D4">
        <w:rPr>
          <w:rFonts w:eastAsiaTheme="minorHAnsi"/>
          <w:szCs w:val="28"/>
          <w:lang w:eastAsia="en-US"/>
        </w:rPr>
        <w:t xml:space="preserve">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lastRenderedPageBreak/>
        <w:t xml:space="preserve">Принятие на учет бесхозяйных тепловых сетей (тепловых сетей, не имеющих эксплуатирующей организации) осуществляется на основании </w:t>
      </w:r>
      <w:r w:rsidR="00E43AA0">
        <w:rPr>
          <w:rFonts w:eastAsiaTheme="minorHAnsi"/>
          <w:szCs w:val="28"/>
          <w:lang w:eastAsia="en-US"/>
        </w:rPr>
        <w:t>п</w:t>
      </w:r>
      <w:r w:rsidRPr="000302D4">
        <w:rPr>
          <w:rFonts w:eastAsiaTheme="minorHAnsi"/>
          <w:szCs w:val="28"/>
          <w:lang w:eastAsia="en-US"/>
        </w:rPr>
        <w:t>риказа Минэконо</w:t>
      </w:r>
      <w:r w:rsidR="00E43AA0">
        <w:rPr>
          <w:rFonts w:eastAsiaTheme="minorHAnsi"/>
          <w:szCs w:val="28"/>
          <w:lang w:eastAsia="en-US"/>
        </w:rPr>
        <w:t>мразвития России от 10.12.2015 № 931 «</w:t>
      </w:r>
      <w:r w:rsidRPr="000302D4">
        <w:rPr>
          <w:rFonts w:eastAsiaTheme="minorHAnsi"/>
          <w:szCs w:val="28"/>
          <w:lang w:eastAsia="en-US"/>
        </w:rPr>
        <w:t>Об установлении Порядка принятия на уч</w:t>
      </w:r>
      <w:r w:rsidR="00E43AA0">
        <w:rPr>
          <w:rFonts w:eastAsiaTheme="minorHAnsi"/>
          <w:szCs w:val="28"/>
          <w:lang w:eastAsia="en-US"/>
        </w:rPr>
        <w:t>ет бесхозяйных недвижимых вещей»</w:t>
      </w:r>
      <w:r w:rsidRPr="000302D4">
        <w:rPr>
          <w:rFonts w:eastAsiaTheme="minorHAnsi"/>
          <w:szCs w:val="28"/>
          <w:lang w:eastAsia="en-US"/>
        </w:rPr>
        <w:t xml:space="preserve">. На основании статьи 225 ГК РФ по истечении года со дня постановки бесхозяйной недвижимой вещи на учет орган, уполномоченный управлять муниципальным имуществом, может обратиться в суд с требованием о признании права муниципальной собственности на эту вещь.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По состоянию на 01.01.2022 бесхозяйные тепловые сети на территории Лычковского сельского поселения отсутствуют.</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При выявлении бесхозяйных тепловых сетей в качестве организации, уполномоченной на эксплуатацию бесхозяйных тепловых сетей, предлагается определить единую теплоснабжающую организацию (ЕТО), в границах утвержденной зоны деятельности, которой расположены вновь выявленные участки таких сетей.</w:t>
      </w:r>
    </w:p>
    <w:p w:rsidR="00E43AA0" w:rsidRDefault="00E43AA0" w:rsidP="00E43AA0">
      <w:pPr>
        <w:spacing w:line="360" w:lineRule="atLeast"/>
        <w:rPr>
          <w:rFonts w:eastAsiaTheme="minorHAnsi"/>
          <w:szCs w:val="28"/>
          <w:lang w:eastAsia="en-US"/>
        </w:rPr>
      </w:pPr>
    </w:p>
    <w:p w:rsidR="000302D4" w:rsidRDefault="00E43AA0" w:rsidP="00E43AA0">
      <w:pPr>
        <w:spacing w:line="240" w:lineRule="exact"/>
        <w:jc w:val="center"/>
        <w:rPr>
          <w:b/>
          <w:bCs/>
          <w:szCs w:val="28"/>
          <w:lang w:eastAsia="en-US"/>
        </w:rPr>
      </w:pPr>
      <w:r w:rsidRPr="00E43AA0">
        <w:rPr>
          <w:rFonts w:eastAsiaTheme="minorHAnsi"/>
          <w:b/>
          <w:szCs w:val="28"/>
          <w:lang w:eastAsia="en-US"/>
        </w:rPr>
        <w:t>Р</w:t>
      </w:r>
      <w:r w:rsidR="000302D4" w:rsidRPr="000302D4">
        <w:rPr>
          <w:b/>
          <w:bCs/>
          <w:szCs w:val="28"/>
          <w:lang w:eastAsia="en-US"/>
        </w:rPr>
        <w:t>аздел 13. Синхронизация схемы теплоснабжения со схемой газоснабжения и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w:t>
      </w:r>
      <w:r>
        <w:rPr>
          <w:b/>
          <w:bCs/>
          <w:szCs w:val="28"/>
          <w:lang w:eastAsia="en-US"/>
        </w:rPr>
        <w:t>ьного значения</w:t>
      </w:r>
    </w:p>
    <w:p w:rsidR="00E43AA0" w:rsidRPr="000302D4" w:rsidRDefault="00E43AA0" w:rsidP="00E43AA0">
      <w:pPr>
        <w:spacing w:line="240" w:lineRule="exact"/>
        <w:jc w:val="center"/>
        <w:rPr>
          <w:b/>
          <w:bCs/>
          <w:szCs w:val="28"/>
          <w:lang w:eastAsia="en-US"/>
        </w:rPr>
      </w:pP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13.1. Описание решений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w:t>
      </w:r>
      <w:r w:rsidR="00E43AA0">
        <w:rPr>
          <w:rFonts w:eastAsiaTheme="minorHAnsi"/>
          <w:szCs w:val="28"/>
          <w:lang w:eastAsia="en-US"/>
        </w:rPr>
        <w:t>вом источников тепловой энергии.</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Решения о газоснабжении источников тепловой энергии </w:t>
      </w:r>
      <w:r w:rsidRPr="000302D4">
        <w:rPr>
          <w:rFonts w:eastAsiaTheme="minorHAnsi"/>
          <w:color w:val="000000" w:themeColor="text1"/>
          <w:szCs w:val="28"/>
          <w:lang w:eastAsia="en-US"/>
        </w:rPr>
        <w:t>Лычковского сельского поселения</w:t>
      </w:r>
      <w:r w:rsidRPr="000302D4">
        <w:rPr>
          <w:rFonts w:eastAsiaTheme="minorHAnsi"/>
          <w:szCs w:val="28"/>
          <w:lang w:eastAsia="en-US"/>
        </w:rPr>
        <w:t xml:space="preserve"> в действующей программе газоснабжения отсутствуют.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13.2. Описание </w:t>
      </w:r>
      <w:proofErr w:type="gramStart"/>
      <w:r w:rsidRPr="000302D4">
        <w:rPr>
          <w:rFonts w:eastAsiaTheme="minorHAnsi"/>
          <w:szCs w:val="28"/>
          <w:lang w:eastAsia="en-US"/>
        </w:rPr>
        <w:t>проблем организации газоснабжения источников тепловой энергии</w:t>
      </w:r>
      <w:proofErr w:type="gramEnd"/>
      <w:r w:rsidR="00E43AA0">
        <w:rPr>
          <w:rFonts w:eastAsiaTheme="minorHAnsi"/>
          <w:szCs w:val="28"/>
          <w:lang w:eastAsia="en-US"/>
        </w:rPr>
        <w:t>.</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 Отсутствует.</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13.3. </w:t>
      </w:r>
      <w:proofErr w:type="gramStart"/>
      <w:r w:rsidRPr="000302D4">
        <w:rPr>
          <w:rFonts w:eastAsiaTheme="minorHAnsi"/>
          <w:szCs w:val="28"/>
          <w:lang w:eastAsia="en-US"/>
        </w:rPr>
        <w:t>Предложения по корректировке утвержденной (разработке) региональной (межрегиональной) программы газификации жилищно</w:t>
      </w:r>
      <w:r w:rsidR="00E43AA0">
        <w:rPr>
          <w:rFonts w:eastAsiaTheme="minorHAnsi"/>
          <w:szCs w:val="28"/>
          <w:lang w:eastAsia="en-US"/>
        </w:rPr>
        <w:t>-</w:t>
      </w:r>
      <w:r w:rsidRPr="000302D4">
        <w:rPr>
          <w:rFonts w:eastAsiaTheme="minorHAnsi"/>
          <w:szCs w:val="28"/>
          <w:lang w:eastAsia="en-US"/>
        </w:rPr>
        <w:t xml:space="preserve">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w:t>
      </w:r>
      <w:r w:rsidR="00E43AA0">
        <w:rPr>
          <w:rFonts w:eastAsiaTheme="minorHAnsi"/>
          <w:szCs w:val="28"/>
          <w:lang w:eastAsia="en-US"/>
        </w:rPr>
        <w:t>энергии и систем теплоснабжения.</w:t>
      </w:r>
      <w:proofErr w:type="gramEnd"/>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Предложения отсутствуют.</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13.4. </w:t>
      </w:r>
      <w:proofErr w:type="gramStart"/>
      <w:r w:rsidRPr="000302D4">
        <w:rPr>
          <w:rFonts w:eastAsiaTheme="minorHAnsi"/>
          <w:szCs w:val="28"/>
          <w:lang w:eastAsia="en-US"/>
        </w:rPr>
        <w:t xml:space="preserve">Описание решений (вырабатываемых с учетом положений утвержденной схемы и программы развития </w:t>
      </w:r>
      <w:r w:rsidR="003358FF">
        <w:rPr>
          <w:rFonts w:eastAsiaTheme="minorHAnsi"/>
          <w:szCs w:val="28"/>
          <w:lang w:eastAsia="en-US"/>
        </w:rPr>
        <w:t>е</w:t>
      </w:r>
      <w:r w:rsidRPr="000302D4">
        <w:rPr>
          <w:rFonts w:eastAsiaTheme="minorHAnsi"/>
          <w:szCs w:val="28"/>
          <w:lang w:eastAsia="en-US"/>
        </w:rPr>
        <w:t xml:space="preserve">диной энергетической системы России) о строительстве, реконструкции, техническом перевооружении и </w:t>
      </w:r>
      <w:r w:rsidRPr="000302D4">
        <w:rPr>
          <w:rFonts w:eastAsiaTheme="minorHAnsi"/>
          <w:szCs w:val="28"/>
          <w:lang w:eastAsia="en-US"/>
        </w:rPr>
        <w:lastRenderedPageBreak/>
        <w:t>(или) модернизации,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w:t>
      </w:r>
      <w:r w:rsidR="00E43AA0">
        <w:rPr>
          <w:rFonts w:eastAsiaTheme="minorHAnsi"/>
          <w:szCs w:val="28"/>
          <w:lang w:eastAsia="en-US"/>
        </w:rPr>
        <w:t>ощности в схемах теплоснабжения.</w:t>
      </w:r>
      <w:proofErr w:type="gramEnd"/>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отсутствуют. </w:t>
      </w:r>
    </w:p>
    <w:p w:rsidR="00E43AA0" w:rsidRDefault="000302D4" w:rsidP="00E43AA0">
      <w:pPr>
        <w:spacing w:line="360" w:lineRule="atLeast"/>
        <w:ind w:firstLine="709"/>
        <w:jc w:val="both"/>
        <w:rPr>
          <w:rFonts w:eastAsiaTheme="minorHAnsi"/>
          <w:szCs w:val="28"/>
          <w:lang w:eastAsia="en-US"/>
        </w:rPr>
      </w:pPr>
      <w:r w:rsidRPr="000302D4">
        <w:rPr>
          <w:rFonts w:eastAsiaTheme="minorHAnsi"/>
          <w:szCs w:val="28"/>
          <w:lang w:eastAsia="en-US"/>
        </w:rPr>
        <w:t>13.5.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w:t>
      </w:r>
      <w:r w:rsidR="00E43AA0">
        <w:rPr>
          <w:rFonts w:eastAsiaTheme="minorHAnsi"/>
          <w:szCs w:val="28"/>
          <w:lang w:eastAsia="en-US"/>
        </w:rPr>
        <w:t>ы России.</w:t>
      </w:r>
    </w:p>
    <w:p w:rsidR="000302D4" w:rsidRPr="000302D4" w:rsidRDefault="000302D4" w:rsidP="00E43AA0">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отсутствуют.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13.6. Описание решений (вырабатываемых с учетом положений утвержденной схемы водоснабжения поселения) о развитии соответствующей системы водоснабжения в части, относящейся к системам теплоснабжения</w:t>
      </w:r>
      <w:r w:rsidR="00E43AA0">
        <w:rPr>
          <w:rFonts w:eastAsiaTheme="minorHAnsi"/>
          <w:szCs w:val="28"/>
          <w:lang w:eastAsia="en-US"/>
        </w:rPr>
        <w:t>.</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Предложения отсутствуют. </w:t>
      </w:r>
    </w:p>
    <w:p w:rsidR="000302D4" w:rsidRPr="000302D4"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 xml:space="preserve">13.7. Предложения по корректировке утвержденной (разработке) схемы водоснабжения поселения для обеспечения согласованности такой схемы и указанных в схеме теплоснабжения решений о развитии источников тепловой </w:t>
      </w:r>
      <w:r w:rsidR="00E43AA0">
        <w:rPr>
          <w:rFonts w:eastAsiaTheme="minorHAnsi"/>
          <w:szCs w:val="28"/>
          <w:lang w:eastAsia="en-US"/>
        </w:rPr>
        <w:t>энергии и систем теплоснабжения.</w:t>
      </w:r>
    </w:p>
    <w:p w:rsidR="00E43AA0" w:rsidRDefault="000302D4" w:rsidP="000302D4">
      <w:pPr>
        <w:spacing w:line="360" w:lineRule="atLeast"/>
        <w:ind w:firstLine="709"/>
        <w:jc w:val="both"/>
        <w:rPr>
          <w:rFonts w:eastAsiaTheme="minorHAnsi"/>
          <w:szCs w:val="28"/>
          <w:lang w:eastAsia="en-US"/>
        </w:rPr>
      </w:pPr>
      <w:r w:rsidRPr="000302D4">
        <w:rPr>
          <w:rFonts w:eastAsiaTheme="minorHAnsi"/>
          <w:szCs w:val="28"/>
          <w:lang w:eastAsia="en-US"/>
        </w:rPr>
        <w:t>Предложения отсутствуют.</w:t>
      </w:r>
    </w:p>
    <w:p w:rsidR="00E43AA0" w:rsidRDefault="00E43AA0" w:rsidP="000302D4">
      <w:pPr>
        <w:spacing w:line="360" w:lineRule="atLeast"/>
        <w:ind w:firstLine="709"/>
        <w:jc w:val="both"/>
        <w:rPr>
          <w:rFonts w:eastAsiaTheme="minorHAnsi"/>
          <w:szCs w:val="28"/>
          <w:lang w:eastAsia="en-US"/>
        </w:rPr>
      </w:pPr>
    </w:p>
    <w:p w:rsidR="00E43AA0" w:rsidRPr="00E43AA0" w:rsidRDefault="00E43AA0" w:rsidP="00E43AA0">
      <w:pPr>
        <w:autoSpaceDE w:val="0"/>
        <w:autoSpaceDN w:val="0"/>
        <w:adjustRightInd w:val="0"/>
        <w:spacing w:line="240" w:lineRule="exact"/>
        <w:jc w:val="center"/>
        <w:rPr>
          <w:rFonts w:eastAsiaTheme="minorHAnsi"/>
          <w:b/>
          <w:bCs/>
          <w:szCs w:val="28"/>
          <w:lang w:eastAsia="en-US"/>
        </w:rPr>
      </w:pPr>
      <w:r w:rsidRPr="00E43AA0">
        <w:rPr>
          <w:rFonts w:eastAsiaTheme="minorHAnsi"/>
          <w:b/>
          <w:bCs/>
          <w:szCs w:val="28"/>
          <w:lang w:eastAsia="en-US"/>
        </w:rPr>
        <w:t>Раздел 14. Индикаторы развития систем теплоснабжения поселения, городского округ</w:t>
      </w:r>
      <w:r>
        <w:rPr>
          <w:rFonts w:eastAsiaTheme="minorHAnsi"/>
          <w:b/>
          <w:bCs/>
          <w:szCs w:val="28"/>
          <w:lang w:eastAsia="en-US"/>
        </w:rPr>
        <w:t>а, города федерального значения</w:t>
      </w:r>
    </w:p>
    <w:p w:rsidR="00E43AA0" w:rsidRDefault="00E43AA0" w:rsidP="00E43AA0">
      <w:pPr>
        <w:jc w:val="right"/>
        <w:rPr>
          <w:rFonts w:eastAsiaTheme="minorHAnsi"/>
          <w:bCs/>
          <w:sz w:val="24"/>
          <w:szCs w:val="24"/>
          <w:lang w:eastAsia="en-US"/>
        </w:rPr>
      </w:pPr>
    </w:p>
    <w:p w:rsidR="00E43AA0" w:rsidRDefault="00E43AA0" w:rsidP="00E43AA0">
      <w:pPr>
        <w:jc w:val="right"/>
        <w:rPr>
          <w:rFonts w:eastAsiaTheme="minorHAnsi"/>
          <w:bCs/>
          <w:sz w:val="24"/>
          <w:szCs w:val="24"/>
          <w:lang w:eastAsia="en-US"/>
        </w:rPr>
      </w:pPr>
      <w:r w:rsidRPr="00E43AA0">
        <w:rPr>
          <w:rFonts w:eastAsiaTheme="minorHAnsi"/>
          <w:bCs/>
          <w:sz w:val="24"/>
          <w:szCs w:val="24"/>
          <w:lang w:eastAsia="en-US"/>
        </w:rPr>
        <w:t>Таблица 14.1</w:t>
      </w:r>
      <w:r w:rsidR="00B300C9">
        <w:rPr>
          <w:rFonts w:eastAsiaTheme="minorHAnsi"/>
          <w:bCs/>
          <w:sz w:val="24"/>
          <w:szCs w:val="24"/>
          <w:lang w:eastAsia="en-US"/>
        </w:rPr>
        <w:t>.</w:t>
      </w:r>
    </w:p>
    <w:p w:rsidR="00E43AA0" w:rsidRPr="00E43AA0" w:rsidRDefault="00E43AA0" w:rsidP="00E43AA0">
      <w:pPr>
        <w:jc w:val="right"/>
        <w:rPr>
          <w:rFonts w:eastAsiaTheme="minorHAnsi"/>
          <w:bCs/>
          <w:sz w:val="24"/>
          <w:szCs w:val="24"/>
          <w:lang w:eastAsia="en-US"/>
        </w:rPr>
      </w:pPr>
    </w:p>
    <w:tbl>
      <w:tblPr>
        <w:tblStyle w:val="64"/>
        <w:tblW w:w="0" w:type="auto"/>
        <w:tblLook w:val="04A0" w:firstRow="1" w:lastRow="0" w:firstColumn="1" w:lastColumn="0" w:noHBand="0" w:noVBand="1"/>
      </w:tblPr>
      <w:tblGrid>
        <w:gridCol w:w="540"/>
        <w:gridCol w:w="5238"/>
        <w:gridCol w:w="1418"/>
        <w:gridCol w:w="2268"/>
      </w:tblGrid>
      <w:tr w:rsidR="00E43AA0" w:rsidRPr="00E43AA0" w:rsidTr="003901D2">
        <w:tc>
          <w:tcPr>
            <w:tcW w:w="540" w:type="dxa"/>
            <w:shd w:val="clear" w:color="auto" w:fill="auto"/>
            <w:vAlign w:val="center"/>
          </w:tcPr>
          <w:p w:rsidR="00E43AA0" w:rsidRPr="00E43AA0" w:rsidRDefault="00E43AA0" w:rsidP="00E43AA0">
            <w:pPr>
              <w:spacing w:before="120" w:line="240" w:lineRule="exact"/>
              <w:jc w:val="center"/>
              <w:rPr>
                <w:rFonts w:eastAsiaTheme="minorHAnsi"/>
                <w:sz w:val="24"/>
                <w:szCs w:val="24"/>
                <w:lang w:eastAsia="en-US"/>
              </w:rPr>
            </w:pPr>
            <w:r w:rsidRPr="00E43AA0">
              <w:rPr>
                <w:rFonts w:eastAsiaTheme="minorHAnsi"/>
                <w:sz w:val="24"/>
                <w:szCs w:val="24"/>
                <w:lang w:eastAsia="en-US"/>
              </w:rPr>
              <w:t xml:space="preserve">№ </w:t>
            </w:r>
            <w:proofErr w:type="gramStart"/>
            <w:r w:rsidRPr="00E43AA0">
              <w:rPr>
                <w:rFonts w:eastAsiaTheme="minorHAnsi"/>
                <w:sz w:val="24"/>
                <w:szCs w:val="24"/>
                <w:lang w:eastAsia="en-US"/>
              </w:rPr>
              <w:t>п</w:t>
            </w:r>
            <w:proofErr w:type="gramEnd"/>
            <w:r w:rsidRPr="00E43AA0">
              <w:rPr>
                <w:rFonts w:eastAsiaTheme="minorHAnsi"/>
                <w:sz w:val="24"/>
                <w:szCs w:val="24"/>
                <w:lang w:eastAsia="en-US"/>
              </w:rPr>
              <w:t>/п</w:t>
            </w:r>
          </w:p>
        </w:tc>
        <w:tc>
          <w:tcPr>
            <w:tcW w:w="5238" w:type="dxa"/>
            <w:shd w:val="clear" w:color="auto" w:fill="auto"/>
            <w:vAlign w:val="center"/>
          </w:tcPr>
          <w:p w:rsidR="00E43AA0" w:rsidRPr="00E43AA0" w:rsidRDefault="00E43AA0" w:rsidP="00E43AA0">
            <w:pPr>
              <w:spacing w:before="120" w:line="240" w:lineRule="exact"/>
              <w:jc w:val="center"/>
              <w:rPr>
                <w:rFonts w:eastAsiaTheme="minorHAnsi"/>
                <w:sz w:val="24"/>
                <w:szCs w:val="24"/>
                <w:lang w:eastAsia="en-US"/>
              </w:rPr>
            </w:pPr>
            <w:r w:rsidRPr="00E43AA0">
              <w:rPr>
                <w:rFonts w:eastAsiaTheme="minorHAnsi"/>
                <w:sz w:val="24"/>
                <w:szCs w:val="24"/>
                <w:lang w:eastAsia="en-US"/>
              </w:rPr>
              <w:t>Индикаторы развития системы теплоснабжения, ед. изм</w:t>
            </w:r>
            <w:r>
              <w:rPr>
                <w:rFonts w:eastAsiaTheme="minorHAnsi"/>
                <w:sz w:val="24"/>
                <w:szCs w:val="24"/>
                <w:lang w:eastAsia="en-US"/>
              </w:rPr>
              <w:t>.</w:t>
            </w:r>
          </w:p>
        </w:tc>
        <w:tc>
          <w:tcPr>
            <w:tcW w:w="1418" w:type="dxa"/>
            <w:shd w:val="clear" w:color="auto" w:fill="auto"/>
            <w:vAlign w:val="center"/>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Котельная №23 (12)</w:t>
            </w:r>
          </w:p>
        </w:tc>
        <w:tc>
          <w:tcPr>
            <w:tcW w:w="2268" w:type="dxa"/>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ТГУ-НОРД 150М, Демянский район,</w:t>
            </w:r>
            <w:r>
              <w:rPr>
                <w:rFonts w:eastAsiaTheme="minorHAnsi"/>
                <w:bCs/>
                <w:sz w:val="24"/>
                <w:szCs w:val="24"/>
                <w:lang w:eastAsia="en-US"/>
              </w:rPr>
              <w:t xml:space="preserve">  </w:t>
            </w:r>
            <w:r w:rsidRPr="00E43AA0">
              <w:rPr>
                <w:rFonts w:eastAsiaTheme="minorHAnsi"/>
                <w:bCs/>
                <w:sz w:val="24"/>
                <w:szCs w:val="24"/>
                <w:lang w:eastAsia="en-US"/>
              </w:rPr>
              <w:t>с. Лычково,</w:t>
            </w:r>
            <w:r>
              <w:rPr>
                <w:rFonts w:eastAsiaTheme="minorHAnsi"/>
                <w:bCs/>
                <w:sz w:val="24"/>
                <w:szCs w:val="24"/>
                <w:lang w:eastAsia="en-US"/>
              </w:rPr>
              <w:t xml:space="preserve">                      </w:t>
            </w:r>
            <w:r w:rsidRPr="00E43AA0">
              <w:rPr>
                <w:rFonts w:eastAsiaTheme="minorHAnsi"/>
                <w:bCs/>
                <w:sz w:val="24"/>
                <w:szCs w:val="24"/>
                <w:lang w:eastAsia="en-US"/>
              </w:rPr>
              <w:t>ул. Печатников, сооружение 25б</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1</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К</w:t>
            </w:r>
            <w:r w:rsidRPr="00E43AA0">
              <w:rPr>
                <w:rFonts w:eastAsiaTheme="minorHAnsi"/>
                <w:sz w:val="24"/>
                <w:szCs w:val="24"/>
                <w:lang w:eastAsia="en-US"/>
              </w:rPr>
              <w:t xml:space="preserve">оличество прекращений подачи тепловой энергии, теплоносителя в результате </w:t>
            </w:r>
            <w:proofErr w:type="gramStart"/>
            <w:r w:rsidRPr="00E43AA0">
              <w:rPr>
                <w:rFonts w:eastAsiaTheme="minorHAnsi"/>
                <w:sz w:val="24"/>
                <w:szCs w:val="24"/>
                <w:lang w:eastAsia="en-US"/>
              </w:rPr>
              <w:t>технологи</w:t>
            </w:r>
            <w:r w:rsidR="004F055E">
              <w:rPr>
                <w:rFonts w:eastAsiaTheme="minorHAnsi"/>
                <w:sz w:val="24"/>
                <w:szCs w:val="24"/>
                <w:lang w:eastAsia="en-US"/>
              </w:rPr>
              <w:t>-</w:t>
            </w:r>
            <w:r w:rsidRPr="00E43AA0">
              <w:rPr>
                <w:rFonts w:eastAsiaTheme="minorHAnsi"/>
                <w:sz w:val="24"/>
                <w:szCs w:val="24"/>
                <w:lang w:eastAsia="en-US"/>
              </w:rPr>
              <w:t>ческих</w:t>
            </w:r>
            <w:proofErr w:type="gramEnd"/>
            <w:r w:rsidRPr="00E43AA0">
              <w:rPr>
                <w:rFonts w:eastAsiaTheme="minorHAnsi"/>
                <w:sz w:val="24"/>
                <w:szCs w:val="24"/>
                <w:lang w:eastAsia="en-US"/>
              </w:rPr>
              <w:t xml:space="preserve"> нарушений на тепловых сетях, ед.</w:t>
            </w:r>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0,5</w:t>
            </w:r>
          </w:p>
        </w:tc>
        <w:tc>
          <w:tcPr>
            <w:tcW w:w="2268" w:type="dxa"/>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2</w:t>
            </w:r>
          </w:p>
        </w:tc>
        <w:tc>
          <w:tcPr>
            <w:tcW w:w="5238" w:type="dxa"/>
            <w:shd w:val="clear" w:color="auto" w:fill="auto"/>
          </w:tcPr>
          <w:p w:rsidR="00E43AA0" w:rsidRPr="00E43AA0" w:rsidRDefault="00E43AA0" w:rsidP="004F055E">
            <w:pPr>
              <w:spacing w:before="120" w:line="240" w:lineRule="exact"/>
              <w:rPr>
                <w:rFonts w:eastAsiaTheme="minorHAnsi"/>
                <w:sz w:val="24"/>
                <w:szCs w:val="24"/>
                <w:lang w:eastAsia="en-US"/>
              </w:rPr>
            </w:pPr>
            <w:r>
              <w:rPr>
                <w:rFonts w:eastAsiaTheme="minorHAnsi"/>
                <w:sz w:val="24"/>
                <w:szCs w:val="24"/>
                <w:lang w:eastAsia="en-US"/>
              </w:rPr>
              <w:t>К</w:t>
            </w:r>
            <w:r w:rsidRPr="00E43AA0">
              <w:rPr>
                <w:rFonts w:eastAsiaTheme="minorHAnsi"/>
                <w:sz w:val="24"/>
                <w:szCs w:val="24"/>
                <w:lang w:eastAsia="en-US"/>
              </w:rPr>
              <w:t>оличество прекращений подачи тепловой энергии, теплоносителя в результате технологических нарушений на источниках тепловой энергии, ед.</w:t>
            </w:r>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0,5</w:t>
            </w:r>
          </w:p>
        </w:tc>
        <w:tc>
          <w:tcPr>
            <w:tcW w:w="2268" w:type="dxa"/>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3</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У</w:t>
            </w:r>
            <w:r w:rsidRPr="00E43AA0">
              <w:rPr>
                <w:rFonts w:eastAsiaTheme="minorHAnsi"/>
                <w:sz w:val="24"/>
                <w:szCs w:val="24"/>
                <w:lang w:eastAsia="en-US"/>
              </w:rPr>
              <w:t xml:space="preserve">дельный расход условного топлива на единицу тепловой энергии, отпускаемой с коллекторов источников тепловой энергии, </w:t>
            </w:r>
            <w:proofErr w:type="spellStart"/>
            <w:r w:rsidRPr="00E43AA0">
              <w:rPr>
                <w:rFonts w:eastAsiaTheme="minorHAnsi"/>
                <w:sz w:val="24"/>
                <w:szCs w:val="24"/>
                <w:lang w:eastAsia="en-US"/>
              </w:rPr>
              <w:t>кг</w:t>
            </w:r>
            <w:proofErr w:type="gramStart"/>
            <w:r w:rsidRPr="00E43AA0">
              <w:rPr>
                <w:rFonts w:eastAsiaTheme="minorHAnsi"/>
                <w:sz w:val="24"/>
                <w:szCs w:val="24"/>
                <w:lang w:eastAsia="en-US"/>
              </w:rPr>
              <w:t>.у</w:t>
            </w:r>
            <w:proofErr w:type="gramEnd"/>
            <w:r w:rsidRPr="00E43AA0">
              <w:rPr>
                <w:rFonts w:eastAsiaTheme="minorHAnsi"/>
                <w:sz w:val="24"/>
                <w:szCs w:val="24"/>
                <w:lang w:eastAsia="en-US"/>
              </w:rPr>
              <w:t>.т</w:t>
            </w:r>
            <w:proofErr w:type="spellEnd"/>
            <w:r w:rsidRPr="00E43AA0">
              <w:rPr>
                <w:rFonts w:eastAsiaTheme="minorHAnsi"/>
                <w:sz w:val="24"/>
                <w:szCs w:val="24"/>
                <w:lang w:eastAsia="en-US"/>
              </w:rPr>
              <w:t>./Гкал</w:t>
            </w:r>
          </w:p>
        </w:tc>
        <w:tc>
          <w:tcPr>
            <w:tcW w:w="1418" w:type="dxa"/>
            <w:shd w:val="clear" w:color="auto" w:fill="auto"/>
          </w:tcPr>
          <w:p w:rsidR="00E43AA0" w:rsidRPr="00E43AA0" w:rsidRDefault="00E43AA0" w:rsidP="003901D2">
            <w:pPr>
              <w:spacing w:before="120" w:line="240" w:lineRule="exact"/>
              <w:jc w:val="center"/>
              <w:rPr>
                <w:rFonts w:eastAsiaTheme="minorHAnsi"/>
                <w:color w:val="000000"/>
                <w:sz w:val="24"/>
                <w:szCs w:val="24"/>
                <w:lang w:eastAsia="en-US"/>
              </w:rPr>
            </w:pPr>
            <w:r w:rsidRPr="00E43AA0">
              <w:rPr>
                <w:rFonts w:eastAsiaTheme="minorHAnsi"/>
                <w:color w:val="000000"/>
                <w:sz w:val="24"/>
                <w:szCs w:val="24"/>
                <w:lang w:eastAsia="en-US"/>
              </w:rPr>
              <w:t>160,86</w:t>
            </w:r>
          </w:p>
        </w:tc>
        <w:tc>
          <w:tcPr>
            <w:tcW w:w="2268" w:type="dxa"/>
          </w:tcPr>
          <w:p w:rsidR="00E43AA0" w:rsidRPr="00E43AA0" w:rsidRDefault="00E43AA0" w:rsidP="003901D2">
            <w:pPr>
              <w:spacing w:before="120" w:line="240" w:lineRule="exact"/>
              <w:jc w:val="center"/>
              <w:rPr>
                <w:rFonts w:eastAsiaTheme="minorHAnsi"/>
                <w:color w:val="000000"/>
                <w:sz w:val="24"/>
                <w:szCs w:val="24"/>
                <w:lang w:eastAsia="en-US"/>
              </w:rPr>
            </w:pPr>
            <w:r w:rsidRPr="00E43AA0">
              <w:rPr>
                <w:rFonts w:eastAsiaTheme="minorHAnsi"/>
                <w:color w:val="000000"/>
                <w:sz w:val="24"/>
                <w:szCs w:val="24"/>
                <w:lang w:eastAsia="en-US"/>
              </w:rPr>
              <w:t>157,00</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lastRenderedPageBreak/>
              <w:t>4</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О</w:t>
            </w:r>
            <w:r w:rsidRPr="00E43AA0">
              <w:rPr>
                <w:rFonts w:eastAsiaTheme="minorHAnsi"/>
                <w:sz w:val="24"/>
                <w:szCs w:val="24"/>
                <w:lang w:eastAsia="en-US"/>
              </w:rPr>
              <w:t>тношение величины технологических потерь тепловой энергии, теплоносителя к материальной характеристике тепловой сети, Гкал/м</w:t>
            </w:r>
            <w:proofErr w:type="gramStart"/>
            <w:r w:rsidRPr="00E43AA0">
              <w:rPr>
                <w:rFonts w:eastAsiaTheme="minorHAnsi"/>
                <w:sz w:val="24"/>
                <w:szCs w:val="24"/>
                <w:lang w:eastAsia="en-US"/>
              </w:rPr>
              <w:t>2</w:t>
            </w:r>
            <w:proofErr w:type="gramEnd"/>
          </w:p>
        </w:tc>
        <w:tc>
          <w:tcPr>
            <w:tcW w:w="1418" w:type="dxa"/>
            <w:shd w:val="clear" w:color="auto" w:fill="auto"/>
          </w:tcPr>
          <w:p w:rsidR="00E43AA0" w:rsidRPr="00E43AA0" w:rsidRDefault="00E43AA0" w:rsidP="003901D2">
            <w:pPr>
              <w:spacing w:before="120" w:line="240" w:lineRule="exact"/>
              <w:jc w:val="center"/>
              <w:rPr>
                <w:rFonts w:eastAsiaTheme="minorHAnsi"/>
                <w:color w:val="000000"/>
                <w:sz w:val="24"/>
                <w:szCs w:val="24"/>
                <w:lang w:eastAsia="en-US"/>
              </w:rPr>
            </w:pPr>
            <w:r w:rsidRPr="00E43AA0">
              <w:rPr>
                <w:rFonts w:eastAsiaTheme="minorHAnsi"/>
                <w:color w:val="000000"/>
                <w:sz w:val="24"/>
                <w:szCs w:val="24"/>
                <w:lang w:eastAsia="en-US"/>
              </w:rPr>
              <w:t>2,24</w:t>
            </w:r>
          </w:p>
        </w:tc>
        <w:tc>
          <w:tcPr>
            <w:tcW w:w="2268" w:type="dxa"/>
          </w:tcPr>
          <w:p w:rsidR="00E43AA0" w:rsidRPr="00E43AA0" w:rsidRDefault="00E43AA0" w:rsidP="003901D2">
            <w:pPr>
              <w:spacing w:before="120" w:line="240" w:lineRule="exact"/>
              <w:jc w:val="center"/>
              <w:rPr>
                <w:rFonts w:eastAsiaTheme="minorHAnsi"/>
                <w:color w:val="000000"/>
                <w:sz w:val="24"/>
                <w:szCs w:val="24"/>
                <w:lang w:eastAsia="en-US"/>
              </w:rPr>
            </w:pPr>
            <w:r w:rsidRPr="00E43AA0">
              <w:rPr>
                <w:rFonts w:eastAsiaTheme="minorHAnsi"/>
                <w:color w:val="000000"/>
                <w:sz w:val="24"/>
                <w:szCs w:val="24"/>
                <w:lang w:eastAsia="en-US"/>
              </w:rPr>
              <w:t>-</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5</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К</w:t>
            </w:r>
            <w:r w:rsidRPr="00E43AA0">
              <w:rPr>
                <w:rFonts w:eastAsiaTheme="minorHAnsi"/>
                <w:sz w:val="24"/>
                <w:szCs w:val="24"/>
                <w:lang w:eastAsia="en-US"/>
              </w:rPr>
              <w:t xml:space="preserve">оэффициент использования установленной тепловой мощности, </w:t>
            </w:r>
            <w:proofErr w:type="gramStart"/>
            <w:r w:rsidRPr="00E43AA0">
              <w:rPr>
                <w:rFonts w:eastAsiaTheme="minorHAnsi"/>
                <w:sz w:val="24"/>
                <w:szCs w:val="24"/>
                <w:lang w:eastAsia="en-US"/>
              </w:rPr>
              <w:t>ч</w:t>
            </w:r>
            <w:proofErr w:type="gramEnd"/>
            <w:r w:rsidRPr="00E43AA0">
              <w:rPr>
                <w:rFonts w:eastAsiaTheme="minorHAnsi"/>
                <w:sz w:val="24"/>
                <w:szCs w:val="24"/>
                <w:lang w:eastAsia="en-US"/>
              </w:rPr>
              <w:t>/год</w:t>
            </w:r>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val="en-US" w:eastAsia="en-US"/>
              </w:rPr>
            </w:pPr>
            <w:r w:rsidRPr="00E43AA0">
              <w:rPr>
                <w:rFonts w:eastAsiaTheme="minorHAnsi"/>
                <w:sz w:val="24"/>
                <w:szCs w:val="24"/>
                <w:lang w:val="en-US" w:eastAsia="en-US"/>
              </w:rPr>
              <w:t>93,25</w:t>
            </w:r>
          </w:p>
        </w:tc>
        <w:tc>
          <w:tcPr>
            <w:tcW w:w="2268" w:type="dxa"/>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6</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У</w:t>
            </w:r>
            <w:r w:rsidRPr="00E43AA0">
              <w:rPr>
                <w:rFonts w:eastAsiaTheme="minorHAnsi"/>
                <w:sz w:val="24"/>
                <w:szCs w:val="24"/>
                <w:lang w:eastAsia="en-US"/>
              </w:rPr>
              <w:t xml:space="preserve">дельная материальная характеристика тепловых сетей, приведенная к расчетной тепловой нагрузке, </w:t>
            </w:r>
            <w:proofErr w:type="spellStart"/>
            <w:r w:rsidRPr="00E43AA0">
              <w:rPr>
                <w:rFonts w:eastAsiaTheme="minorHAnsi"/>
                <w:sz w:val="24"/>
                <w:szCs w:val="24"/>
                <w:lang w:eastAsia="en-US"/>
              </w:rPr>
              <w:t>м.м</w:t>
            </w:r>
            <w:proofErr w:type="spellEnd"/>
            <w:r w:rsidRPr="00E43AA0">
              <w:rPr>
                <w:rFonts w:eastAsiaTheme="minorHAnsi"/>
                <w:sz w:val="24"/>
                <w:szCs w:val="24"/>
                <w:lang w:eastAsia="en-US"/>
              </w:rPr>
              <w:t>./Гкал/</w:t>
            </w:r>
            <w:proofErr w:type="gramStart"/>
            <w:r w:rsidRPr="00E43AA0">
              <w:rPr>
                <w:rFonts w:eastAsiaTheme="minorHAnsi"/>
                <w:sz w:val="24"/>
                <w:szCs w:val="24"/>
                <w:lang w:eastAsia="en-US"/>
              </w:rPr>
              <w:t>ч</w:t>
            </w:r>
            <w:proofErr w:type="gramEnd"/>
          </w:p>
        </w:tc>
        <w:tc>
          <w:tcPr>
            <w:tcW w:w="1418" w:type="dxa"/>
            <w:shd w:val="clear" w:color="auto" w:fill="auto"/>
          </w:tcPr>
          <w:p w:rsidR="00E43AA0" w:rsidRPr="00E43AA0" w:rsidRDefault="00E43AA0" w:rsidP="003901D2">
            <w:pPr>
              <w:spacing w:before="120" w:line="240" w:lineRule="exact"/>
              <w:jc w:val="center"/>
              <w:rPr>
                <w:rFonts w:eastAsiaTheme="minorHAnsi"/>
                <w:color w:val="000000"/>
                <w:sz w:val="24"/>
                <w:szCs w:val="24"/>
                <w:lang w:eastAsia="en-US"/>
              </w:rPr>
            </w:pPr>
            <w:r w:rsidRPr="00E43AA0">
              <w:rPr>
                <w:rFonts w:eastAsiaTheme="minorHAnsi"/>
                <w:color w:val="000000"/>
                <w:sz w:val="24"/>
                <w:szCs w:val="24"/>
                <w:lang w:eastAsia="en-US"/>
              </w:rPr>
              <w:t>372,18</w:t>
            </w:r>
          </w:p>
        </w:tc>
        <w:tc>
          <w:tcPr>
            <w:tcW w:w="2268" w:type="dxa"/>
          </w:tcPr>
          <w:p w:rsidR="00E43AA0" w:rsidRPr="00E43AA0" w:rsidRDefault="00E43AA0" w:rsidP="003901D2">
            <w:pPr>
              <w:spacing w:before="120" w:line="240" w:lineRule="exact"/>
              <w:jc w:val="center"/>
              <w:rPr>
                <w:rFonts w:eastAsiaTheme="minorHAnsi"/>
                <w:color w:val="000000"/>
                <w:sz w:val="24"/>
                <w:szCs w:val="24"/>
                <w:lang w:eastAsia="en-US"/>
              </w:rPr>
            </w:pPr>
            <w:r w:rsidRPr="00E43AA0">
              <w:rPr>
                <w:rFonts w:eastAsiaTheme="minorHAnsi"/>
                <w:color w:val="000000"/>
                <w:sz w:val="24"/>
                <w:szCs w:val="24"/>
                <w:lang w:eastAsia="en-US"/>
              </w:rPr>
              <w:t>-</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7</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Д</w:t>
            </w:r>
            <w:r w:rsidRPr="00E43AA0">
              <w:rPr>
                <w:rFonts w:eastAsiaTheme="minorHAnsi"/>
                <w:sz w:val="24"/>
                <w:szCs w:val="24"/>
                <w:lang w:eastAsia="en-US"/>
              </w:rPr>
              <w:t>оля тепловой энергии, выработанной в комбинированном режиме, %</w:t>
            </w:r>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c>
          <w:tcPr>
            <w:tcW w:w="2268" w:type="dxa"/>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8</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У</w:t>
            </w:r>
            <w:r w:rsidRPr="00E43AA0">
              <w:rPr>
                <w:rFonts w:eastAsiaTheme="minorHAnsi"/>
                <w:sz w:val="24"/>
                <w:szCs w:val="24"/>
                <w:lang w:eastAsia="en-US"/>
              </w:rPr>
              <w:t xml:space="preserve">дельный расход условного топлива на отпуск электрической энергии, </w:t>
            </w:r>
            <w:proofErr w:type="spellStart"/>
            <w:r w:rsidRPr="00E43AA0">
              <w:rPr>
                <w:rFonts w:eastAsiaTheme="minorHAnsi"/>
                <w:sz w:val="24"/>
                <w:szCs w:val="24"/>
                <w:lang w:eastAsia="en-US"/>
              </w:rPr>
              <w:t>кг</w:t>
            </w:r>
            <w:proofErr w:type="gramStart"/>
            <w:r w:rsidRPr="00E43AA0">
              <w:rPr>
                <w:rFonts w:eastAsiaTheme="minorHAnsi"/>
                <w:sz w:val="24"/>
                <w:szCs w:val="24"/>
                <w:lang w:eastAsia="en-US"/>
              </w:rPr>
              <w:t>.у</w:t>
            </w:r>
            <w:proofErr w:type="gramEnd"/>
            <w:r w:rsidRPr="00E43AA0">
              <w:rPr>
                <w:rFonts w:eastAsiaTheme="minorHAnsi"/>
                <w:sz w:val="24"/>
                <w:szCs w:val="24"/>
                <w:lang w:eastAsia="en-US"/>
              </w:rPr>
              <w:t>.т</w:t>
            </w:r>
            <w:proofErr w:type="spellEnd"/>
            <w:r w:rsidRPr="00E43AA0">
              <w:rPr>
                <w:rFonts w:eastAsiaTheme="minorHAnsi"/>
                <w:sz w:val="24"/>
                <w:szCs w:val="24"/>
                <w:lang w:eastAsia="en-US"/>
              </w:rPr>
              <w:t>./кВт</w:t>
            </w:r>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c>
          <w:tcPr>
            <w:tcW w:w="2268" w:type="dxa"/>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9</w:t>
            </w:r>
          </w:p>
        </w:tc>
        <w:tc>
          <w:tcPr>
            <w:tcW w:w="5238" w:type="dxa"/>
            <w:shd w:val="clear" w:color="auto" w:fill="auto"/>
          </w:tcPr>
          <w:p w:rsidR="00E43AA0" w:rsidRPr="00E43AA0" w:rsidRDefault="00E43AA0" w:rsidP="003C677F">
            <w:pPr>
              <w:spacing w:before="120" w:line="240" w:lineRule="exact"/>
              <w:rPr>
                <w:rFonts w:eastAsiaTheme="minorHAnsi"/>
                <w:sz w:val="24"/>
                <w:szCs w:val="24"/>
                <w:lang w:eastAsia="en-US"/>
              </w:rPr>
            </w:pPr>
            <w:r>
              <w:rPr>
                <w:rFonts w:eastAsiaTheme="minorHAnsi"/>
                <w:sz w:val="24"/>
                <w:szCs w:val="24"/>
                <w:lang w:eastAsia="en-US"/>
              </w:rPr>
              <w:t>К</w:t>
            </w:r>
            <w:r w:rsidRPr="00E43AA0">
              <w:rPr>
                <w:rFonts w:eastAsiaTheme="minorHAnsi"/>
                <w:sz w:val="24"/>
                <w:szCs w:val="24"/>
                <w:lang w:eastAsia="en-US"/>
              </w:rPr>
              <w:t>оэффициент использования теплоты топлива,</w:t>
            </w:r>
            <w:r w:rsidR="003C677F">
              <w:rPr>
                <w:rFonts w:eastAsiaTheme="minorHAnsi"/>
                <w:sz w:val="24"/>
                <w:szCs w:val="24"/>
                <w:lang w:eastAsia="en-US"/>
              </w:rPr>
              <w:t xml:space="preserve"> </w:t>
            </w:r>
            <w:r w:rsidRPr="00E43AA0">
              <w:rPr>
                <w:rFonts w:eastAsiaTheme="minorHAnsi"/>
                <w:sz w:val="24"/>
                <w:szCs w:val="24"/>
                <w:lang w:eastAsia="en-US"/>
              </w:rPr>
              <w:t>% (для ТЭЦ)</w:t>
            </w:r>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c>
          <w:tcPr>
            <w:tcW w:w="2268" w:type="dxa"/>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10</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Д</w:t>
            </w:r>
            <w:r w:rsidRPr="00E43AA0">
              <w:rPr>
                <w:rFonts w:eastAsiaTheme="minorHAnsi"/>
                <w:sz w:val="24"/>
                <w:szCs w:val="24"/>
                <w:lang w:eastAsia="en-US"/>
              </w:rPr>
              <w:t>оля отпуска тепловой энергии, осуществляемой потребителям по приборам учета, в общем объеме отпущенной тепловой энергии, %</w:t>
            </w:r>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0</w:t>
            </w:r>
          </w:p>
        </w:tc>
        <w:tc>
          <w:tcPr>
            <w:tcW w:w="2268" w:type="dxa"/>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w:t>
            </w: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11</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С</w:t>
            </w:r>
            <w:r w:rsidRPr="00E43AA0">
              <w:rPr>
                <w:rFonts w:eastAsiaTheme="minorHAnsi"/>
                <w:sz w:val="24"/>
                <w:szCs w:val="24"/>
                <w:lang w:eastAsia="en-US"/>
              </w:rPr>
              <w:t>редневзвешенный срок эксплуатации тепловых сетей, лет</w:t>
            </w:r>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val="en-US" w:eastAsia="en-US"/>
              </w:rPr>
            </w:pPr>
            <w:r w:rsidRPr="00E43AA0">
              <w:rPr>
                <w:rFonts w:eastAsiaTheme="minorHAnsi"/>
                <w:sz w:val="24"/>
                <w:szCs w:val="24"/>
                <w:lang w:val="en-US" w:eastAsia="en-US"/>
              </w:rPr>
              <w:t>20</w:t>
            </w:r>
          </w:p>
        </w:tc>
        <w:tc>
          <w:tcPr>
            <w:tcW w:w="2268" w:type="dxa"/>
          </w:tcPr>
          <w:p w:rsidR="00E43AA0" w:rsidRPr="00E43AA0" w:rsidRDefault="00E43AA0" w:rsidP="003901D2">
            <w:pPr>
              <w:spacing w:before="120" w:line="240" w:lineRule="exact"/>
              <w:jc w:val="center"/>
              <w:rPr>
                <w:rFonts w:eastAsiaTheme="minorHAnsi"/>
                <w:sz w:val="24"/>
                <w:szCs w:val="24"/>
                <w:lang w:val="en-US" w:eastAsia="en-US"/>
              </w:rPr>
            </w:pP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12</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r>
              <w:rPr>
                <w:rFonts w:eastAsiaTheme="minorHAnsi"/>
                <w:sz w:val="24"/>
                <w:szCs w:val="24"/>
                <w:lang w:eastAsia="en-US"/>
              </w:rPr>
              <w:t>О</w:t>
            </w:r>
            <w:r w:rsidRPr="00E43AA0">
              <w:rPr>
                <w:rFonts w:eastAsiaTheme="minorHAnsi"/>
                <w:sz w:val="24"/>
                <w:szCs w:val="24"/>
                <w:lang w:eastAsia="en-US"/>
              </w:rPr>
              <w:t>тношение материальной характеристики тепловых сетей, реконструированных за год, к общей материальной характеристике тепловых сетей, %</w:t>
            </w:r>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н/д</w:t>
            </w:r>
          </w:p>
        </w:tc>
        <w:tc>
          <w:tcPr>
            <w:tcW w:w="2268" w:type="dxa"/>
          </w:tcPr>
          <w:p w:rsidR="00E43AA0" w:rsidRPr="00E43AA0" w:rsidRDefault="00E43AA0" w:rsidP="003901D2">
            <w:pPr>
              <w:spacing w:before="120" w:line="240" w:lineRule="exact"/>
              <w:jc w:val="center"/>
              <w:rPr>
                <w:rFonts w:eastAsiaTheme="minorHAnsi"/>
                <w:sz w:val="24"/>
                <w:szCs w:val="24"/>
                <w:lang w:eastAsia="en-US"/>
              </w:rPr>
            </w:pPr>
          </w:p>
        </w:tc>
      </w:tr>
      <w:tr w:rsidR="00E43AA0" w:rsidRPr="00E43AA0" w:rsidTr="003901D2">
        <w:tc>
          <w:tcPr>
            <w:tcW w:w="540" w:type="dxa"/>
            <w:shd w:val="clear" w:color="auto" w:fill="auto"/>
          </w:tcPr>
          <w:p w:rsidR="00E43AA0" w:rsidRPr="00E43AA0" w:rsidRDefault="00E43AA0" w:rsidP="00E43AA0">
            <w:pPr>
              <w:spacing w:before="120" w:line="240" w:lineRule="exact"/>
              <w:rPr>
                <w:rFonts w:eastAsiaTheme="minorHAnsi"/>
                <w:sz w:val="24"/>
                <w:szCs w:val="24"/>
                <w:lang w:eastAsia="en-US"/>
              </w:rPr>
            </w:pPr>
            <w:r w:rsidRPr="00E43AA0">
              <w:rPr>
                <w:rFonts w:eastAsiaTheme="minorHAnsi"/>
                <w:sz w:val="24"/>
                <w:szCs w:val="24"/>
                <w:lang w:eastAsia="en-US"/>
              </w:rPr>
              <w:t>13</w:t>
            </w:r>
          </w:p>
        </w:tc>
        <w:tc>
          <w:tcPr>
            <w:tcW w:w="5238" w:type="dxa"/>
            <w:shd w:val="clear" w:color="auto" w:fill="auto"/>
          </w:tcPr>
          <w:p w:rsidR="00E43AA0" w:rsidRPr="00E43AA0" w:rsidRDefault="00E43AA0" w:rsidP="00E43AA0">
            <w:pPr>
              <w:spacing w:before="120" w:line="240" w:lineRule="exact"/>
              <w:rPr>
                <w:rFonts w:eastAsiaTheme="minorHAnsi"/>
                <w:sz w:val="24"/>
                <w:szCs w:val="24"/>
                <w:lang w:eastAsia="en-US"/>
              </w:rPr>
            </w:pPr>
            <w:proofErr w:type="gramStart"/>
            <w:r>
              <w:rPr>
                <w:rFonts w:eastAsiaTheme="minorHAnsi"/>
                <w:sz w:val="24"/>
                <w:szCs w:val="24"/>
                <w:lang w:eastAsia="en-US"/>
              </w:rPr>
              <w:t>О</w:t>
            </w:r>
            <w:r w:rsidRPr="00E43AA0">
              <w:rPr>
                <w:rFonts w:eastAsiaTheme="minorHAnsi"/>
                <w:sz w:val="24"/>
                <w:szCs w:val="24"/>
                <w:lang w:eastAsia="en-US"/>
              </w:rPr>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roofErr w:type="gramEnd"/>
          </w:p>
        </w:tc>
        <w:tc>
          <w:tcPr>
            <w:tcW w:w="1418" w:type="dxa"/>
            <w:shd w:val="clear" w:color="auto" w:fill="auto"/>
          </w:tcPr>
          <w:p w:rsidR="00E43AA0" w:rsidRPr="00E43AA0" w:rsidRDefault="00E43AA0" w:rsidP="003901D2">
            <w:pPr>
              <w:spacing w:before="120" w:line="240" w:lineRule="exact"/>
              <w:jc w:val="center"/>
              <w:rPr>
                <w:rFonts w:eastAsiaTheme="minorHAnsi"/>
                <w:sz w:val="24"/>
                <w:szCs w:val="24"/>
                <w:lang w:eastAsia="en-US"/>
              </w:rPr>
            </w:pPr>
            <w:r w:rsidRPr="00E43AA0">
              <w:rPr>
                <w:rFonts w:eastAsiaTheme="minorHAnsi"/>
                <w:sz w:val="24"/>
                <w:szCs w:val="24"/>
                <w:lang w:eastAsia="en-US"/>
              </w:rPr>
              <w:t>н/д</w:t>
            </w:r>
          </w:p>
        </w:tc>
        <w:tc>
          <w:tcPr>
            <w:tcW w:w="2268" w:type="dxa"/>
          </w:tcPr>
          <w:p w:rsidR="00E43AA0" w:rsidRPr="00E43AA0" w:rsidRDefault="00E43AA0" w:rsidP="003901D2">
            <w:pPr>
              <w:spacing w:before="120" w:line="240" w:lineRule="exact"/>
              <w:jc w:val="center"/>
              <w:rPr>
                <w:rFonts w:eastAsiaTheme="minorHAnsi"/>
                <w:sz w:val="24"/>
                <w:szCs w:val="24"/>
                <w:lang w:eastAsia="en-US"/>
              </w:rPr>
            </w:pPr>
          </w:p>
        </w:tc>
      </w:tr>
    </w:tbl>
    <w:p w:rsidR="000302D4" w:rsidRPr="000302D4" w:rsidRDefault="00E43AA0" w:rsidP="000302D4">
      <w:pPr>
        <w:spacing w:line="360" w:lineRule="atLeast"/>
        <w:ind w:firstLine="709"/>
        <w:jc w:val="both"/>
        <w:rPr>
          <w:bCs/>
          <w:szCs w:val="28"/>
          <w:lang w:eastAsia="en-US"/>
        </w:rPr>
      </w:pPr>
      <w:r w:rsidRPr="00E43AA0">
        <w:rPr>
          <w:rFonts w:ascii="Bookman Old Style" w:eastAsiaTheme="minorHAnsi" w:hAnsi="Bookman Old Style" w:cs="Bookman Old Style"/>
          <w:b/>
          <w:bCs/>
          <w:sz w:val="24"/>
          <w:szCs w:val="24"/>
          <w:lang w:eastAsia="en-US"/>
        </w:rPr>
        <w:br w:type="page"/>
      </w:r>
    </w:p>
    <w:p w:rsidR="00E43AA0" w:rsidRDefault="00E43AA0" w:rsidP="00E43AA0">
      <w:pPr>
        <w:autoSpaceDE w:val="0"/>
        <w:autoSpaceDN w:val="0"/>
        <w:adjustRightInd w:val="0"/>
        <w:spacing w:line="240" w:lineRule="exact"/>
        <w:jc w:val="center"/>
        <w:rPr>
          <w:rFonts w:eastAsia="Calibri"/>
          <w:b/>
          <w:bCs/>
          <w:szCs w:val="28"/>
          <w:lang w:eastAsia="en-US"/>
        </w:rPr>
        <w:sectPr w:rsidR="00E43AA0" w:rsidSect="003C677F">
          <w:pgSz w:w="11906" w:h="16838"/>
          <w:pgMar w:top="1134" w:right="567" w:bottom="1134" w:left="1985" w:header="709" w:footer="709" w:gutter="0"/>
          <w:pgNumType w:start="38"/>
          <w:cols w:space="708"/>
          <w:docGrid w:linePitch="381"/>
        </w:sectPr>
      </w:pPr>
    </w:p>
    <w:p w:rsidR="00E43AA0" w:rsidRPr="00E43AA0" w:rsidRDefault="00E43AA0" w:rsidP="00E43AA0">
      <w:pPr>
        <w:autoSpaceDE w:val="0"/>
        <w:autoSpaceDN w:val="0"/>
        <w:adjustRightInd w:val="0"/>
        <w:spacing w:line="240" w:lineRule="exact"/>
        <w:jc w:val="center"/>
        <w:rPr>
          <w:rFonts w:eastAsia="Calibri"/>
          <w:b/>
          <w:bCs/>
          <w:szCs w:val="28"/>
          <w:lang w:eastAsia="en-US"/>
        </w:rPr>
      </w:pPr>
      <w:r w:rsidRPr="00E43AA0">
        <w:rPr>
          <w:rFonts w:eastAsia="Calibri"/>
          <w:b/>
          <w:bCs/>
          <w:szCs w:val="28"/>
          <w:lang w:eastAsia="en-US"/>
        </w:rPr>
        <w:lastRenderedPageBreak/>
        <w:t>Раздел 15. Ценовые (тарифные) последствия</w:t>
      </w:r>
    </w:p>
    <w:p w:rsidR="00E43AA0" w:rsidRPr="00E43AA0" w:rsidRDefault="00E43AA0" w:rsidP="00E43AA0">
      <w:pPr>
        <w:spacing w:after="120" w:line="276" w:lineRule="auto"/>
        <w:ind w:firstLine="753"/>
        <w:jc w:val="both"/>
        <w:rPr>
          <w:rFonts w:ascii="Bookman Old Style" w:eastAsia="Calibri" w:hAnsi="Bookman Old Style" w:cs="Bookman Old Style"/>
          <w:b/>
          <w:bCs/>
          <w:sz w:val="24"/>
          <w:szCs w:val="24"/>
          <w:lang w:eastAsia="en-US"/>
        </w:rPr>
      </w:pPr>
    </w:p>
    <w:p w:rsidR="00E43AA0" w:rsidRDefault="00E43AA0" w:rsidP="00E43AA0">
      <w:pPr>
        <w:autoSpaceDE w:val="0"/>
        <w:autoSpaceDN w:val="0"/>
        <w:adjustRightInd w:val="0"/>
        <w:spacing w:line="360" w:lineRule="atLeast"/>
        <w:jc w:val="both"/>
        <w:rPr>
          <w:rFonts w:eastAsia="Calibri"/>
          <w:szCs w:val="28"/>
          <w:lang w:eastAsia="en-US"/>
        </w:rPr>
      </w:pPr>
      <w:r w:rsidRPr="00E43AA0">
        <w:rPr>
          <w:rFonts w:eastAsia="Calibri"/>
          <w:szCs w:val="28"/>
          <w:lang w:eastAsia="en-US"/>
        </w:rPr>
        <w:t>Таблица 15.1</w:t>
      </w:r>
      <w:r>
        <w:rPr>
          <w:rFonts w:eastAsia="Calibri"/>
          <w:b/>
          <w:bCs/>
          <w:szCs w:val="28"/>
          <w:lang w:eastAsia="en-US"/>
        </w:rPr>
        <w:t xml:space="preserve"> - </w:t>
      </w:r>
      <w:r w:rsidRPr="00E43AA0">
        <w:rPr>
          <w:rFonts w:eastAsia="Calibri"/>
          <w:szCs w:val="28"/>
          <w:lang w:eastAsia="en-US"/>
        </w:rPr>
        <w:t>Информация об утвержденных тарифах на услуги коммунального комплекса Новгородской области на 2022 год</w:t>
      </w:r>
    </w:p>
    <w:p w:rsidR="00E43AA0" w:rsidRDefault="00E43AA0" w:rsidP="00E43AA0">
      <w:pPr>
        <w:autoSpaceDE w:val="0"/>
        <w:autoSpaceDN w:val="0"/>
        <w:adjustRightInd w:val="0"/>
        <w:spacing w:line="360" w:lineRule="atLeast"/>
        <w:jc w:val="both"/>
        <w:rPr>
          <w:rFonts w:eastAsia="Calibri"/>
          <w:szCs w:val="28"/>
          <w:lang w:eastAsia="en-US"/>
        </w:rPr>
      </w:pPr>
    </w:p>
    <w:tbl>
      <w:tblPr>
        <w:tblW w:w="15877" w:type="dxa"/>
        <w:tblInd w:w="-34" w:type="dxa"/>
        <w:tblLayout w:type="fixed"/>
        <w:tblLook w:val="00A0" w:firstRow="1" w:lastRow="0" w:firstColumn="1" w:lastColumn="0" w:noHBand="0" w:noVBand="0"/>
      </w:tblPr>
      <w:tblGrid>
        <w:gridCol w:w="568"/>
        <w:gridCol w:w="1866"/>
        <w:gridCol w:w="816"/>
        <w:gridCol w:w="816"/>
        <w:gridCol w:w="832"/>
        <w:gridCol w:w="842"/>
        <w:gridCol w:w="1341"/>
        <w:gridCol w:w="736"/>
        <w:gridCol w:w="816"/>
        <w:gridCol w:w="736"/>
        <w:gridCol w:w="736"/>
        <w:gridCol w:w="736"/>
        <w:gridCol w:w="736"/>
        <w:gridCol w:w="736"/>
        <w:gridCol w:w="736"/>
        <w:gridCol w:w="759"/>
        <w:gridCol w:w="677"/>
        <w:gridCol w:w="656"/>
        <w:gridCol w:w="736"/>
      </w:tblGrid>
      <w:tr w:rsidR="00E43AA0" w:rsidRPr="00E43AA0" w:rsidTr="005F0153">
        <w:trPr>
          <w:trHeight w:val="338"/>
        </w:trPr>
        <w:tc>
          <w:tcPr>
            <w:tcW w:w="568" w:type="dxa"/>
            <w:vMerge w:val="restart"/>
            <w:tcBorders>
              <w:top w:val="single" w:sz="8" w:space="0" w:color="auto"/>
              <w:left w:val="single" w:sz="8" w:space="0" w:color="auto"/>
              <w:bottom w:val="single" w:sz="4" w:space="0" w:color="000000"/>
              <w:right w:val="single" w:sz="4" w:space="0" w:color="auto"/>
            </w:tcBorders>
            <w:shd w:val="clear" w:color="auto" w:fill="FFFFFF" w:themeFill="background1"/>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 xml:space="preserve">№ </w:t>
            </w:r>
            <w:proofErr w:type="gramStart"/>
            <w:r w:rsidRPr="00E43AA0">
              <w:rPr>
                <w:rFonts w:eastAsia="Calibri"/>
                <w:bCs/>
                <w:spacing w:val="-20"/>
                <w:sz w:val="24"/>
                <w:szCs w:val="24"/>
              </w:rPr>
              <w:t>п</w:t>
            </w:r>
            <w:proofErr w:type="gramEnd"/>
            <w:r w:rsidRPr="00E43AA0">
              <w:rPr>
                <w:rFonts w:eastAsia="Calibri"/>
                <w:bCs/>
                <w:spacing w:val="-20"/>
                <w:sz w:val="24"/>
                <w:szCs w:val="24"/>
              </w:rPr>
              <w:t>/п</w:t>
            </w:r>
          </w:p>
        </w:tc>
        <w:tc>
          <w:tcPr>
            <w:tcW w:w="1866" w:type="dxa"/>
            <w:vMerge w:val="restart"/>
            <w:tcBorders>
              <w:top w:val="single" w:sz="8" w:space="0" w:color="auto"/>
              <w:left w:val="single" w:sz="4" w:space="0" w:color="auto"/>
              <w:bottom w:val="single" w:sz="4" w:space="0" w:color="000000"/>
              <w:right w:val="single" w:sz="8" w:space="0" w:color="auto"/>
            </w:tcBorders>
            <w:shd w:val="clear" w:color="auto" w:fill="FFFFFF" w:themeFill="background1"/>
            <w:vAlign w:val="center"/>
          </w:tcPr>
          <w:p w:rsidR="00E43AA0" w:rsidRPr="00E43AA0" w:rsidRDefault="00E43AA0" w:rsidP="00E43AA0">
            <w:pPr>
              <w:jc w:val="center"/>
              <w:rPr>
                <w:rFonts w:eastAsia="Calibri"/>
                <w:bCs/>
                <w:spacing w:val="-20"/>
                <w:sz w:val="24"/>
                <w:szCs w:val="24"/>
              </w:rPr>
            </w:pPr>
            <w:r w:rsidRPr="001C2FDF">
              <w:rPr>
                <w:rFonts w:eastAsia="Calibri"/>
                <w:bCs/>
                <w:spacing w:val="-24"/>
                <w:sz w:val="24"/>
                <w:szCs w:val="24"/>
              </w:rPr>
              <w:t>Наименование района/организации</w:t>
            </w:r>
          </w:p>
        </w:tc>
        <w:tc>
          <w:tcPr>
            <w:tcW w:w="3306" w:type="dxa"/>
            <w:gridSpan w:val="4"/>
            <w:tcBorders>
              <w:top w:val="single" w:sz="8" w:space="0" w:color="auto"/>
              <w:left w:val="nil"/>
              <w:bottom w:val="nil"/>
              <w:right w:val="single" w:sz="4" w:space="0" w:color="000000"/>
            </w:tcBorders>
            <w:shd w:val="clear" w:color="auto" w:fill="FFFFFF" w:themeFill="background1"/>
            <w:noWrap/>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2022 год</w:t>
            </w:r>
          </w:p>
        </w:tc>
        <w:tc>
          <w:tcPr>
            <w:tcW w:w="1341" w:type="dxa"/>
            <w:vMerge w:val="restart"/>
            <w:tcBorders>
              <w:top w:val="single" w:sz="8" w:space="0" w:color="auto"/>
              <w:left w:val="single" w:sz="4" w:space="0" w:color="auto"/>
              <w:bottom w:val="single" w:sz="4" w:space="0" w:color="000000"/>
              <w:right w:val="nil"/>
            </w:tcBorders>
            <w:shd w:val="clear" w:color="auto" w:fill="FFFFFF" w:themeFill="background1"/>
            <w:vAlign w:val="center"/>
          </w:tcPr>
          <w:p w:rsidR="00E43AA0" w:rsidRPr="00E43AA0" w:rsidRDefault="00E43AA0" w:rsidP="00E43AA0">
            <w:pPr>
              <w:jc w:val="center"/>
              <w:rPr>
                <w:rFonts w:eastAsia="Calibri"/>
                <w:bCs/>
                <w:spacing w:val="-20"/>
                <w:sz w:val="24"/>
                <w:szCs w:val="24"/>
              </w:rPr>
            </w:pPr>
            <w:proofErr w:type="spellStart"/>
            <w:proofErr w:type="gramStart"/>
            <w:r w:rsidRPr="00E43AA0">
              <w:rPr>
                <w:rFonts w:eastAsia="Calibri"/>
                <w:bCs/>
                <w:spacing w:val="-20"/>
                <w:sz w:val="24"/>
                <w:szCs w:val="24"/>
              </w:rPr>
              <w:t>Постановле</w:t>
            </w:r>
            <w:r w:rsidR="001C2FDF">
              <w:rPr>
                <w:rFonts w:eastAsia="Calibri"/>
                <w:bCs/>
                <w:spacing w:val="-20"/>
                <w:sz w:val="24"/>
                <w:szCs w:val="24"/>
              </w:rPr>
              <w:t>-</w:t>
            </w:r>
            <w:r w:rsidRPr="00E43AA0">
              <w:rPr>
                <w:rFonts w:eastAsia="Calibri"/>
                <w:bCs/>
                <w:spacing w:val="-20"/>
                <w:sz w:val="24"/>
                <w:szCs w:val="24"/>
              </w:rPr>
              <w:t>ния</w:t>
            </w:r>
            <w:proofErr w:type="spellEnd"/>
            <w:proofErr w:type="gramEnd"/>
            <w:r w:rsidRPr="00E43AA0">
              <w:rPr>
                <w:rFonts w:eastAsia="Calibri"/>
                <w:bCs/>
                <w:spacing w:val="-20"/>
                <w:sz w:val="24"/>
                <w:szCs w:val="24"/>
              </w:rPr>
              <w:t xml:space="preserve"> комитета по тарифной политике Новгород</w:t>
            </w:r>
            <w:r w:rsidR="001C2FDF">
              <w:rPr>
                <w:rFonts w:eastAsia="Calibri"/>
                <w:bCs/>
                <w:spacing w:val="-20"/>
                <w:sz w:val="24"/>
                <w:szCs w:val="24"/>
              </w:rPr>
              <w:t>-</w:t>
            </w:r>
            <w:proofErr w:type="spellStart"/>
            <w:r w:rsidRPr="00E43AA0">
              <w:rPr>
                <w:rFonts w:eastAsia="Calibri"/>
                <w:bCs/>
                <w:spacing w:val="-20"/>
                <w:sz w:val="24"/>
                <w:szCs w:val="24"/>
              </w:rPr>
              <w:t>ской</w:t>
            </w:r>
            <w:proofErr w:type="spellEnd"/>
            <w:r w:rsidRPr="00E43AA0">
              <w:rPr>
                <w:rFonts w:eastAsia="Calibri"/>
                <w:bCs/>
                <w:spacing w:val="-20"/>
                <w:sz w:val="24"/>
                <w:szCs w:val="24"/>
              </w:rPr>
              <w:t xml:space="preserve"> области</w:t>
            </w:r>
          </w:p>
        </w:tc>
        <w:tc>
          <w:tcPr>
            <w:tcW w:w="3024" w:type="dxa"/>
            <w:gridSpan w:val="4"/>
            <w:tcBorders>
              <w:top w:val="single" w:sz="8" w:space="0" w:color="auto"/>
              <w:left w:val="single" w:sz="8" w:space="0" w:color="auto"/>
              <w:bottom w:val="nil"/>
              <w:right w:val="single" w:sz="8" w:space="0" w:color="000000"/>
            </w:tcBorders>
            <w:shd w:val="clear" w:color="auto" w:fill="FFFFFF" w:themeFill="background1"/>
            <w:noWrap/>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2023 год</w:t>
            </w:r>
          </w:p>
        </w:tc>
        <w:tc>
          <w:tcPr>
            <w:tcW w:w="2944" w:type="dxa"/>
            <w:gridSpan w:val="4"/>
            <w:tcBorders>
              <w:top w:val="single" w:sz="8" w:space="0" w:color="auto"/>
              <w:left w:val="nil"/>
              <w:bottom w:val="nil"/>
              <w:right w:val="single" w:sz="4" w:space="0" w:color="auto"/>
            </w:tcBorders>
            <w:shd w:val="clear" w:color="auto" w:fill="FFFFFF" w:themeFill="background1"/>
            <w:noWrap/>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2024 год</w:t>
            </w:r>
          </w:p>
        </w:tc>
        <w:tc>
          <w:tcPr>
            <w:tcW w:w="2828" w:type="dxa"/>
            <w:gridSpan w:val="4"/>
            <w:tcBorders>
              <w:top w:val="single" w:sz="8" w:space="0" w:color="auto"/>
              <w:left w:val="single" w:sz="8" w:space="0" w:color="auto"/>
              <w:bottom w:val="nil"/>
              <w:right w:val="single" w:sz="8" w:space="0" w:color="000000"/>
            </w:tcBorders>
            <w:shd w:val="clear" w:color="auto" w:fill="FFFFFF" w:themeFill="background1"/>
            <w:noWrap/>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2025 год</w:t>
            </w:r>
          </w:p>
        </w:tc>
      </w:tr>
      <w:tr w:rsidR="00E43AA0" w:rsidRPr="00E43AA0" w:rsidTr="005F0153">
        <w:trPr>
          <w:trHeight w:val="938"/>
        </w:trPr>
        <w:tc>
          <w:tcPr>
            <w:tcW w:w="568" w:type="dxa"/>
            <w:vMerge/>
            <w:tcBorders>
              <w:top w:val="single" w:sz="8" w:space="0" w:color="auto"/>
              <w:left w:val="single" w:sz="8" w:space="0" w:color="auto"/>
              <w:bottom w:val="single" w:sz="4" w:space="0" w:color="000000"/>
              <w:right w:val="single" w:sz="4" w:space="0" w:color="auto"/>
            </w:tcBorders>
            <w:shd w:val="clear" w:color="auto" w:fill="FFFFFF" w:themeFill="background1"/>
            <w:vAlign w:val="center"/>
          </w:tcPr>
          <w:p w:rsidR="00E43AA0" w:rsidRPr="00E43AA0" w:rsidRDefault="00E43AA0" w:rsidP="00E43AA0">
            <w:pPr>
              <w:rPr>
                <w:rFonts w:eastAsia="Calibri"/>
                <w:bCs/>
                <w:spacing w:val="-20"/>
                <w:sz w:val="24"/>
                <w:szCs w:val="24"/>
              </w:rPr>
            </w:pPr>
          </w:p>
        </w:tc>
        <w:tc>
          <w:tcPr>
            <w:tcW w:w="1866" w:type="dxa"/>
            <w:vMerge/>
            <w:tcBorders>
              <w:top w:val="single" w:sz="8" w:space="0" w:color="auto"/>
              <w:left w:val="single" w:sz="4" w:space="0" w:color="auto"/>
              <w:bottom w:val="single" w:sz="4" w:space="0" w:color="000000"/>
              <w:right w:val="single" w:sz="8" w:space="0" w:color="auto"/>
            </w:tcBorders>
            <w:shd w:val="clear" w:color="auto" w:fill="FFFFFF" w:themeFill="background1"/>
            <w:vAlign w:val="center"/>
          </w:tcPr>
          <w:p w:rsidR="00E43AA0" w:rsidRPr="00E43AA0" w:rsidRDefault="00E43AA0" w:rsidP="00E43AA0">
            <w:pPr>
              <w:rPr>
                <w:rFonts w:eastAsia="Calibri"/>
                <w:bCs/>
                <w:spacing w:val="-20"/>
                <w:sz w:val="24"/>
                <w:szCs w:val="24"/>
              </w:rPr>
            </w:pPr>
          </w:p>
        </w:tc>
        <w:tc>
          <w:tcPr>
            <w:tcW w:w="1632"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 xml:space="preserve"> Тариф для потребителей, кроме населения, </w:t>
            </w:r>
            <w:proofErr w:type="spellStart"/>
            <w:r w:rsidRPr="00E43AA0">
              <w:rPr>
                <w:rFonts w:eastAsia="Calibri"/>
                <w:bCs/>
                <w:spacing w:val="-20"/>
                <w:sz w:val="24"/>
                <w:szCs w:val="24"/>
              </w:rPr>
              <w:t>руб</w:t>
            </w:r>
            <w:proofErr w:type="spellEnd"/>
            <w:r w:rsidRPr="00E43AA0">
              <w:rPr>
                <w:rFonts w:eastAsia="Calibri"/>
                <w:bCs/>
                <w:spacing w:val="-20"/>
                <w:sz w:val="24"/>
                <w:szCs w:val="24"/>
              </w:rPr>
              <w:t>/</w:t>
            </w:r>
            <w:proofErr w:type="spellStart"/>
            <w:r w:rsidRPr="00E43AA0">
              <w:rPr>
                <w:rFonts w:eastAsia="Calibri"/>
                <w:bCs/>
                <w:spacing w:val="-20"/>
                <w:sz w:val="24"/>
                <w:szCs w:val="24"/>
              </w:rPr>
              <w:t>Гкал</w:t>
            </w:r>
            <w:proofErr w:type="gramStart"/>
            <w:r w:rsidRPr="00E43AA0">
              <w:rPr>
                <w:rFonts w:eastAsia="Calibri"/>
                <w:bCs/>
                <w:spacing w:val="-20"/>
                <w:sz w:val="24"/>
                <w:szCs w:val="24"/>
              </w:rPr>
              <w:t>,р</w:t>
            </w:r>
            <w:proofErr w:type="gramEnd"/>
            <w:r w:rsidRPr="00E43AA0">
              <w:rPr>
                <w:rFonts w:eastAsia="Calibri"/>
                <w:bCs/>
                <w:spacing w:val="-20"/>
                <w:sz w:val="24"/>
                <w:szCs w:val="24"/>
              </w:rPr>
              <w:t>уб</w:t>
            </w:r>
            <w:proofErr w:type="spellEnd"/>
            <w:r w:rsidRPr="00E43AA0">
              <w:rPr>
                <w:rFonts w:eastAsia="Calibri"/>
                <w:bCs/>
                <w:spacing w:val="-20"/>
                <w:sz w:val="24"/>
                <w:szCs w:val="24"/>
              </w:rPr>
              <w:t>/м3, без НДС</w:t>
            </w:r>
          </w:p>
        </w:tc>
        <w:tc>
          <w:tcPr>
            <w:tcW w:w="1674"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 xml:space="preserve">Тариф для населения, </w:t>
            </w:r>
            <w:proofErr w:type="spellStart"/>
            <w:r w:rsidRPr="00E43AA0">
              <w:rPr>
                <w:rFonts w:eastAsia="Calibri"/>
                <w:bCs/>
                <w:spacing w:val="-20"/>
                <w:sz w:val="24"/>
                <w:szCs w:val="24"/>
              </w:rPr>
              <w:t>руб</w:t>
            </w:r>
            <w:proofErr w:type="spellEnd"/>
            <w:r w:rsidRPr="00E43AA0">
              <w:rPr>
                <w:rFonts w:eastAsia="Calibri"/>
                <w:bCs/>
                <w:spacing w:val="-20"/>
                <w:sz w:val="24"/>
                <w:szCs w:val="24"/>
              </w:rPr>
              <w:t>/Гкал</w:t>
            </w:r>
            <w:proofErr w:type="gramStart"/>
            <w:r w:rsidRPr="00E43AA0">
              <w:rPr>
                <w:rFonts w:eastAsia="Calibri"/>
                <w:bCs/>
                <w:spacing w:val="-20"/>
                <w:sz w:val="24"/>
                <w:szCs w:val="24"/>
              </w:rPr>
              <w:t xml:space="preserve"> ,</w:t>
            </w:r>
            <w:proofErr w:type="spellStart"/>
            <w:proofErr w:type="gramEnd"/>
            <w:r w:rsidRPr="00E43AA0">
              <w:rPr>
                <w:rFonts w:eastAsia="Calibri"/>
                <w:bCs/>
                <w:spacing w:val="-20"/>
                <w:sz w:val="24"/>
                <w:szCs w:val="24"/>
              </w:rPr>
              <w:t>руб</w:t>
            </w:r>
            <w:proofErr w:type="spellEnd"/>
            <w:r w:rsidRPr="00E43AA0">
              <w:rPr>
                <w:rFonts w:eastAsia="Calibri"/>
                <w:bCs/>
                <w:spacing w:val="-20"/>
                <w:sz w:val="24"/>
                <w:szCs w:val="24"/>
              </w:rPr>
              <w:t>/м3 с НДС</w:t>
            </w:r>
          </w:p>
        </w:tc>
        <w:tc>
          <w:tcPr>
            <w:tcW w:w="1341" w:type="dxa"/>
            <w:vMerge/>
            <w:tcBorders>
              <w:top w:val="single" w:sz="8" w:space="0" w:color="auto"/>
              <w:left w:val="single" w:sz="4" w:space="0" w:color="auto"/>
              <w:bottom w:val="single" w:sz="4" w:space="0" w:color="000000"/>
              <w:right w:val="nil"/>
            </w:tcBorders>
            <w:shd w:val="clear" w:color="auto" w:fill="FFFFFF" w:themeFill="background1"/>
            <w:vAlign w:val="center"/>
          </w:tcPr>
          <w:p w:rsidR="00E43AA0" w:rsidRPr="00E43AA0" w:rsidRDefault="00E43AA0" w:rsidP="00E43AA0">
            <w:pPr>
              <w:rPr>
                <w:rFonts w:eastAsia="Calibri"/>
                <w:bCs/>
                <w:spacing w:val="-20"/>
                <w:sz w:val="24"/>
                <w:szCs w:val="24"/>
              </w:rPr>
            </w:pPr>
          </w:p>
        </w:tc>
        <w:tc>
          <w:tcPr>
            <w:tcW w:w="1552" w:type="dxa"/>
            <w:gridSpan w:val="2"/>
            <w:tcBorders>
              <w:top w:val="single" w:sz="4" w:space="0" w:color="auto"/>
              <w:left w:val="single" w:sz="8" w:space="0" w:color="auto"/>
              <w:bottom w:val="single" w:sz="4" w:space="0" w:color="auto"/>
              <w:right w:val="single" w:sz="4" w:space="0" w:color="auto"/>
            </w:tcBorders>
            <w:shd w:val="clear" w:color="auto" w:fill="FFFFFF" w:themeFill="background1"/>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 xml:space="preserve"> Тариф для потребителей, кроме населения, </w:t>
            </w:r>
            <w:proofErr w:type="spellStart"/>
            <w:r w:rsidRPr="00E43AA0">
              <w:rPr>
                <w:rFonts w:eastAsia="Calibri"/>
                <w:bCs/>
                <w:spacing w:val="-20"/>
                <w:sz w:val="24"/>
                <w:szCs w:val="24"/>
              </w:rPr>
              <w:t>руб</w:t>
            </w:r>
            <w:proofErr w:type="spellEnd"/>
            <w:r w:rsidRPr="00E43AA0">
              <w:rPr>
                <w:rFonts w:eastAsia="Calibri"/>
                <w:bCs/>
                <w:spacing w:val="-20"/>
                <w:sz w:val="24"/>
                <w:szCs w:val="24"/>
              </w:rPr>
              <w:t>/</w:t>
            </w:r>
            <w:proofErr w:type="spellStart"/>
            <w:r w:rsidRPr="00E43AA0">
              <w:rPr>
                <w:rFonts w:eastAsia="Calibri"/>
                <w:bCs/>
                <w:spacing w:val="-20"/>
                <w:sz w:val="24"/>
                <w:szCs w:val="24"/>
              </w:rPr>
              <w:t>Гкал</w:t>
            </w:r>
            <w:proofErr w:type="gramStart"/>
            <w:r w:rsidRPr="00E43AA0">
              <w:rPr>
                <w:rFonts w:eastAsia="Calibri"/>
                <w:bCs/>
                <w:spacing w:val="-20"/>
                <w:sz w:val="24"/>
                <w:szCs w:val="24"/>
              </w:rPr>
              <w:t>,р</w:t>
            </w:r>
            <w:proofErr w:type="gramEnd"/>
            <w:r w:rsidRPr="00E43AA0">
              <w:rPr>
                <w:rFonts w:eastAsia="Calibri"/>
                <w:bCs/>
                <w:spacing w:val="-20"/>
                <w:sz w:val="24"/>
                <w:szCs w:val="24"/>
              </w:rPr>
              <w:t>уб</w:t>
            </w:r>
            <w:proofErr w:type="spellEnd"/>
            <w:r w:rsidRPr="00E43AA0">
              <w:rPr>
                <w:rFonts w:eastAsia="Calibri"/>
                <w:bCs/>
                <w:spacing w:val="-20"/>
                <w:sz w:val="24"/>
                <w:szCs w:val="24"/>
              </w:rPr>
              <w:t>/м3, без НДС</w:t>
            </w:r>
          </w:p>
        </w:tc>
        <w:tc>
          <w:tcPr>
            <w:tcW w:w="1472"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E43AA0" w:rsidRPr="00E43AA0" w:rsidRDefault="00E43AA0" w:rsidP="001C2FDF">
            <w:pPr>
              <w:jc w:val="center"/>
              <w:rPr>
                <w:rFonts w:eastAsia="Calibri"/>
                <w:bCs/>
                <w:spacing w:val="-20"/>
                <w:sz w:val="24"/>
                <w:szCs w:val="24"/>
              </w:rPr>
            </w:pPr>
            <w:r w:rsidRPr="00E43AA0">
              <w:rPr>
                <w:rFonts w:eastAsia="Calibri"/>
                <w:bCs/>
                <w:spacing w:val="-20"/>
                <w:sz w:val="24"/>
                <w:szCs w:val="24"/>
              </w:rPr>
              <w:t xml:space="preserve">Тариф для населения, </w:t>
            </w:r>
            <w:proofErr w:type="spellStart"/>
            <w:r w:rsidRPr="00E43AA0">
              <w:rPr>
                <w:rFonts w:eastAsia="Calibri"/>
                <w:bCs/>
                <w:spacing w:val="-20"/>
                <w:sz w:val="24"/>
                <w:szCs w:val="24"/>
              </w:rPr>
              <w:t>руб</w:t>
            </w:r>
            <w:proofErr w:type="spellEnd"/>
            <w:r w:rsidRPr="00E43AA0">
              <w:rPr>
                <w:rFonts w:eastAsia="Calibri"/>
                <w:bCs/>
                <w:spacing w:val="-20"/>
                <w:sz w:val="24"/>
                <w:szCs w:val="24"/>
              </w:rPr>
              <w:t>/Гкал,</w:t>
            </w:r>
            <w:r w:rsidR="001C2FDF">
              <w:rPr>
                <w:rFonts w:eastAsia="Calibri"/>
                <w:bCs/>
                <w:spacing w:val="-20"/>
                <w:sz w:val="24"/>
                <w:szCs w:val="24"/>
              </w:rPr>
              <w:t xml:space="preserve"> </w:t>
            </w:r>
            <w:proofErr w:type="spellStart"/>
            <w:r w:rsidRPr="00E43AA0">
              <w:rPr>
                <w:rFonts w:eastAsia="Calibri"/>
                <w:bCs/>
                <w:spacing w:val="-20"/>
                <w:sz w:val="24"/>
                <w:szCs w:val="24"/>
              </w:rPr>
              <w:t>руб</w:t>
            </w:r>
            <w:proofErr w:type="spellEnd"/>
            <w:r w:rsidRPr="00E43AA0">
              <w:rPr>
                <w:rFonts w:eastAsia="Calibri"/>
                <w:bCs/>
                <w:spacing w:val="-20"/>
                <w:sz w:val="24"/>
                <w:szCs w:val="24"/>
              </w:rPr>
              <w:t>/м3 с НДС</w:t>
            </w:r>
          </w:p>
        </w:tc>
        <w:tc>
          <w:tcPr>
            <w:tcW w:w="1472"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 xml:space="preserve"> Тариф для потребителей, кроме населения, </w:t>
            </w:r>
            <w:proofErr w:type="spellStart"/>
            <w:r w:rsidRPr="00E43AA0">
              <w:rPr>
                <w:rFonts w:eastAsia="Calibri"/>
                <w:bCs/>
                <w:spacing w:val="-20"/>
                <w:sz w:val="24"/>
                <w:szCs w:val="24"/>
              </w:rPr>
              <w:t>руб</w:t>
            </w:r>
            <w:proofErr w:type="spellEnd"/>
            <w:r w:rsidRPr="00E43AA0">
              <w:rPr>
                <w:rFonts w:eastAsia="Calibri"/>
                <w:bCs/>
                <w:spacing w:val="-20"/>
                <w:sz w:val="24"/>
                <w:szCs w:val="24"/>
              </w:rPr>
              <w:t>/</w:t>
            </w:r>
            <w:proofErr w:type="spellStart"/>
            <w:r w:rsidRPr="00E43AA0">
              <w:rPr>
                <w:rFonts w:eastAsia="Calibri"/>
                <w:bCs/>
                <w:spacing w:val="-20"/>
                <w:sz w:val="24"/>
                <w:szCs w:val="24"/>
              </w:rPr>
              <w:t>Гкал</w:t>
            </w:r>
            <w:proofErr w:type="gramStart"/>
            <w:r w:rsidRPr="00E43AA0">
              <w:rPr>
                <w:rFonts w:eastAsia="Calibri"/>
                <w:bCs/>
                <w:spacing w:val="-20"/>
                <w:sz w:val="24"/>
                <w:szCs w:val="24"/>
              </w:rPr>
              <w:t>,р</w:t>
            </w:r>
            <w:proofErr w:type="gramEnd"/>
            <w:r w:rsidRPr="00E43AA0">
              <w:rPr>
                <w:rFonts w:eastAsia="Calibri"/>
                <w:bCs/>
                <w:spacing w:val="-20"/>
                <w:sz w:val="24"/>
                <w:szCs w:val="24"/>
              </w:rPr>
              <w:t>уб</w:t>
            </w:r>
            <w:proofErr w:type="spellEnd"/>
            <w:r w:rsidRPr="00E43AA0">
              <w:rPr>
                <w:rFonts w:eastAsia="Calibri"/>
                <w:bCs/>
                <w:spacing w:val="-20"/>
                <w:sz w:val="24"/>
                <w:szCs w:val="24"/>
              </w:rPr>
              <w:t>/м3, без НДС</w:t>
            </w:r>
          </w:p>
        </w:tc>
        <w:tc>
          <w:tcPr>
            <w:tcW w:w="1472" w:type="dxa"/>
            <w:gridSpan w:val="2"/>
            <w:tcBorders>
              <w:top w:val="single" w:sz="4" w:space="0" w:color="auto"/>
              <w:left w:val="nil"/>
              <w:bottom w:val="single" w:sz="4" w:space="0" w:color="auto"/>
              <w:right w:val="single" w:sz="4" w:space="0" w:color="auto"/>
            </w:tcBorders>
            <w:shd w:val="clear" w:color="auto" w:fill="FFFFFF" w:themeFill="background1"/>
            <w:vAlign w:val="center"/>
          </w:tcPr>
          <w:p w:rsidR="00E43AA0" w:rsidRPr="00E43AA0" w:rsidRDefault="00E43AA0" w:rsidP="001C2FDF">
            <w:pPr>
              <w:jc w:val="center"/>
              <w:rPr>
                <w:rFonts w:eastAsia="Calibri"/>
                <w:bCs/>
                <w:spacing w:val="-20"/>
                <w:sz w:val="24"/>
                <w:szCs w:val="24"/>
              </w:rPr>
            </w:pPr>
            <w:r w:rsidRPr="00E43AA0">
              <w:rPr>
                <w:rFonts w:eastAsia="Calibri"/>
                <w:bCs/>
                <w:spacing w:val="-20"/>
                <w:sz w:val="24"/>
                <w:szCs w:val="24"/>
              </w:rPr>
              <w:t xml:space="preserve">Тариф для населения, </w:t>
            </w:r>
            <w:proofErr w:type="spellStart"/>
            <w:r w:rsidRPr="00E43AA0">
              <w:rPr>
                <w:rFonts w:eastAsia="Calibri"/>
                <w:bCs/>
                <w:spacing w:val="-20"/>
                <w:sz w:val="24"/>
                <w:szCs w:val="24"/>
              </w:rPr>
              <w:t>руб</w:t>
            </w:r>
            <w:proofErr w:type="spellEnd"/>
            <w:r w:rsidRPr="00E43AA0">
              <w:rPr>
                <w:rFonts w:eastAsia="Calibri"/>
                <w:bCs/>
                <w:spacing w:val="-20"/>
                <w:sz w:val="24"/>
                <w:szCs w:val="24"/>
              </w:rPr>
              <w:t>/Гкал,</w:t>
            </w:r>
            <w:r w:rsidR="001C2FDF">
              <w:rPr>
                <w:rFonts w:eastAsia="Calibri"/>
                <w:bCs/>
                <w:spacing w:val="-20"/>
                <w:sz w:val="24"/>
                <w:szCs w:val="24"/>
              </w:rPr>
              <w:t xml:space="preserve"> </w:t>
            </w:r>
            <w:proofErr w:type="spellStart"/>
            <w:r w:rsidRPr="00E43AA0">
              <w:rPr>
                <w:rFonts w:eastAsia="Calibri"/>
                <w:bCs/>
                <w:spacing w:val="-20"/>
                <w:sz w:val="24"/>
                <w:szCs w:val="24"/>
              </w:rPr>
              <w:t>руб</w:t>
            </w:r>
            <w:proofErr w:type="spellEnd"/>
            <w:r w:rsidRPr="00E43AA0">
              <w:rPr>
                <w:rFonts w:eastAsia="Calibri"/>
                <w:bCs/>
                <w:spacing w:val="-20"/>
                <w:sz w:val="24"/>
                <w:szCs w:val="24"/>
              </w:rPr>
              <w:t>/м3 с НДС</w:t>
            </w:r>
          </w:p>
        </w:tc>
        <w:tc>
          <w:tcPr>
            <w:tcW w:w="1436" w:type="dxa"/>
            <w:gridSpan w:val="2"/>
            <w:tcBorders>
              <w:top w:val="single" w:sz="4" w:space="0" w:color="auto"/>
              <w:left w:val="single" w:sz="8" w:space="0" w:color="auto"/>
              <w:bottom w:val="single" w:sz="4" w:space="0" w:color="auto"/>
              <w:right w:val="single" w:sz="4" w:space="0" w:color="auto"/>
            </w:tcBorders>
            <w:shd w:val="clear" w:color="auto" w:fill="FFFFFF" w:themeFill="background1"/>
            <w:vAlign w:val="center"/>
          </w:tcPr>
          <w:p w:rsidR="00E43AA0" w:rsidRPr="00E43AA0" w:rsidRDefault="00E43AA0" w:rsidP="00E43AA0">
            <w:pPr>
              <w:jc w:val="center"/>
              <w:rPr>
                <w:rFonts w:eastAsia="Calibri"/>
                <w:bCs/>
                <w:spacing w:val="-20"/>
                <w:sz w:val="24"/>
                <w:szCs w:val="24"/>
              </w:rPr>
            </w:pPr>
            <w:r w:rsidRPr="00E43AA0">
              <w:rPr>
                <w:rFonts w:eastAsia="Calibri"/>
                <w:bCs/>
                <w:spacing w:val="-20"/>
                <w:sz w:val="24"/>
                <w:szCs w:val="24"/>
              </w:rPr>
              <w:t xml:space="preserve"> Тариф для потребителей, кроме населения, </w:t>
            </w:r>
            <w:proofErr w:type="spellStart"/>
            <w:r w:rsidRPr="00E43AA0">
              <w:rPr>
                <w:rFonts w:eastAsia="Calibri"/>
                <w:bCs/>
                <w:spacing w:val="-20"/>
                <w:sz w:val="24"/>
                <w:szCs w:val="24"/>
              </w:rPr>
              <w:t>руб</w:t>
            </w:r>
            <w:proofErr w:type="spellEnd"/>
            <w:r w:rsidRPr="00E43AA0">
              <w:rPr>
                <w:rFonts w:eastAsia="Calibri"/>
                <w:bCs/>
                <w:spacing w:val="-20"/>
                <w:sz w:val="24"/>
                <w:szCs w:val="24"/>
              </w:rPr>
              <w:t>/</w:t>
            </w:r>
            <w:proofErr w:type="spellStart"/>
            <w:r w:rsidRPr="00E43AA0">
              <w:rPr>
                <w:rFonts w:eastAsia="Calibri"/>
                <w:bCs/>
                <w:spacing w:val="-20"/>
                <w:sz w:val="24"/>
                <w:szCs w:val="24"/>
              </w:rPr>
              <w:t>Гкал</w:t>
            </w:r>
            <w:proofErr w:type="gramStart"/>
            <w:r w:rsidRPr="00E43AA0">
              <w:rPr>
                <w:rFonts w:eastAsia="Calibri"/>
                <w:bCs/>
                <w:spacing w:val="-20"/>
                <w:sz w:val="24"/>
                <w:szCs w:val="24"/>
              </w:rPr>
              <w:t>,р</w:t>
            </w:r>
            <w:proofErr w:type="gramEnd"/>
            <w:r w:rsidRPr="00E43AA0">
              <w:rPr>
                <w:rFonts w:eastAsia="Calibri"/>
                <w:bCs/>
                <w:spacing w:val="-20"/>
                <w:sz w:val="24"/>
                <w:szCs w:val="24"/>
              </w:rPr>
              <w:t>уб</w:t>
            </w:r>
            <w:proofErr w:type="spellEnd"/>
            <w:r w:rsidRPr="00E43AA0">
              <w:rPr>
                <w:rFonts w:eastAsia="Calibri"/>
                <w:bCs/>
                <w:spacing w:val="-20"/>
                <w:sz w:val="24"/>
                <w:szCs w:val="24"/>
              </w:rPr>
              <w:t>/м3, без НДС</w:t>
            </w:r>
          </w:p>
        </w:tc>
        <w:tc>
          <w:tcPr>
            <w:tcW w:w="1392"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E43AA0" w:rsidRPr="00E43AA0" w:rsidRDefault="00E43AA0" w:rsidP="001C2FDF">
            <w:pPr>
              <w:jc w:val="center"/>
              <w:rPr>
                <w:rFonts w:eastAsia="Calibri"/>
                <w:bCs/>
                <w:spacing w:val="-20"/>
                <w:sz w:val="24"/>
                <w:szCs w:val="24"/>
              </w:rPr>
            </w:pPr>
            <w:r w:rsidRPr="00E43AA0">
              <w:rPr>
                <w:rFonts w:eastAsia="Calibri"/>
                <w:bCs/>
                <w:spacing w:val="-20"/>
                <w:sz w:val="24"/>
                <w:szCs w:val="24"/>
              </w:rPr>
              <w:t xml:space="preserve">Тариф для населения, </w:t>
            </w:r>
            <w:proofErr w:type="spellStart"/>
            <w:r w:rsidRPr="00E43AA0">
              <w:rPr>
                <w:rFonts w:eastAsia="Calibri"/>
                <w:bCs/>
                <w:spacing w:val="-20"/>
                <w:sz w:val="24"/>
                <w:szCs w:val="24"/>
              </w:rPr>
              <w:t>руб</w:t>
            </w:r>
            <w:proofErr w:type="spellEnd"/>
            <w:r w:rsidRPr="00E43AA0">
              <w:rPr>
                <w:rFonts w:eastAsia="Calibri"/>
                <w:bCs/>
                <w:spacing w:val="-20"/>
                <w:sz w:val="24"/>
                <w:szCs w:val="24"/>
              </w:rPr>
              <w:t>/Гкал,</w:t>
            </w:r>
            <w:r w:rsidR="001C2FDF">
              <w:rPr>
                <w:rFonts w:eastAsia="Calibri"/>
                <w:bCs/>
                <w:spacing w:val="-20"/>
                <w:sz w:val="24"/>
                <w:szCs w:val="24"/>
              </w:rPr>
              <w:t xml:space="preserve"> </w:t>
            </w:r>
            <w:proofErr w:type="spellStart"/>
            <w:r w:rsidRPr="00E43AA0">
              <w:rPr>
                <w:rFonts w:eastAsia="Calibri"/>
                <w:bCs/>
                <w:spacing w:val="-20"/>
                <w:sz w:val="24"/>
                <w:szCs w:val="24"/>
              </w:rPr>
              <w:t>руб</w:t>
            </w:r>
            <w:proofErr w:type="spellEnd"/>
            <w:r w:rsidRPr="00E43AA0">
              <w:rPr>
                <w:rFonts w:eastAsia="Calibri"/>
                <w:bCs/>
                <w:spacing w:val="-20"/>
                <w:sz w:val="24"/>
                <w:szCs w:val="24"/>
              </w:rPr>
              <w:t>/м3 с НДС</w:t>
            </w:r>
          </w:p>
        </w:tc>
      </w:tr>
      <w:tr w:rsidR="00E43AA0" w:rsidRPr="00E43AA0" w:rsidTr="005F0153">
        <w:trPr>
          <w:trHeight w:val="638"/>
        </w:trPr>
        <w:tc>
          <w:tcPr>
            <w:tcW w:w="568" w:type="dxa"/>
            <w:vMerge/>
            <w:tcBorders>
              <w:top w:val="single" w:sz="8" w:space="0" w:color="auto"/>
              <w:left w:val="single" w:sz="8" w:space="0" w:color="auto"/>
              <w:bottom w:val="single" w:sz="4" w:space="0" w:color="000000"/>
              <w:right w:val="single" w:sz="4" w:space="0" w:color="auto"/>
            </w:tcBorders>
            <w:shd w:val="clear" w:color="auto" w:fill="FFFFFF" w:themeFill="background1"/>
            <w:vAlign w:val="center"/>
          </w:tcPr>
          <w:p w:rsidR="00E43AA0" w:rsidRPr="00E43AA0" w:rsidRDefault="00E43AA0" w:rsidP="00E43AA0">
            <w:pPr>
              <w:rPr>
                <w:rFonts w:eastAsia="Calibri"/>
                <w:bCs/>
                <w:spacing w:val="-20"/>
                <w:sz w:val="24"/>
                <w:szCs w:val="24"/>
              </w:rPr>
            </w:pPr>
          </w:p>
        </w:tc>
        <w:tc>
          <w:tcPr>
            <w:tcW w:w="1866" w:type="dxa"/>
            <w:vMerge/>
            <w:tcBorders>
              <w:top w:val="single" w:sz="8" w:space="0" w:color="auto"/>
              <w:left w:val="single" w:sz="4" w:space="0" w:color="auto"/>
              <w:bottom w:val="single" w:sz="4" w:space="0" w:color="000000"/>
              <w:right w:val="single" w:sz="8" w:space="0" w:color="auto"/>
            </w:tcBorders>
            <w:shd w:val="clear" w:color="auto" w:fill="FFFFFF" w:themeFill="background1"/>
            <w:vAlign w:val="center"/>
          </w:tcPr>
          <w:p w:rsidR="00E43AA0" w:rsidRPr="00E43AA0" w:rsidRDefault="00E43AA0" w:rsidP="00E43AA0">
            <w:pPr>
              <w:rPr>
                <w:rFonts w:eastAsia="Calibri"/>
                <w:bCs/>
                <w:spacing w:val="-20"/>
                <w:sz w:val="24"/>
                <w:szCs w:val="24"/>
              </w:rPr>
            </w:pPr>
          </w:p>
        </w:tc>
        <w:tc>
          <w:tcPr>
            <w:tcW w:w="816" w:type="dxa"/>
            <w:tcBorders>
              <w:top w:val="nil"/>
              <w:left w:val="nil"/>
              <w:bottom w:val="single" w:sz="4" w:space="0" w:color="auto"/>
              <w:right w:val="single" w:sz="4" w:space="0" w:color="auto"/>
            </w:tcBorders>
            <w:shd w:val="clear" w:color="auto" w:fill="FFFFFF" w:themeFill="background1"/>
          </w:tcPr>
          <w:p w:rsidR="00E43AA0" w:rsidRPr="00E43AA0" w:rsidRDefault="00E43AA0" w:rsidP="001C2FDF">
            <w:pPr>
              <w:jc w:val="center"/>
              <w:rPr>
                <w:rFonts w:eastAsia="Calibri"/>
                <w:bCs/>
                <w:spacing w:val="-20"/>
                <w:sz w:val="24"/>
                <w:szCs w:val="24"/>
              </w:rPr>
            </w:pPr>
            <w:r w:rsidRPr="00E43AA0">
              <w:rPr>
                <w:rFonts w:eastAsia="Calibri"/>
                <w:bCs/>
                <w:spacing w:val="-20"/>
                <w:sz w:val="24"/>
                <w:szCs w:val="24"/>
              </w:rPr>
              <w:t>01.01-30.06</w:t>
            </w:r>
          </w:p>
        </w:tc>
        <w:tc>
          <w:tcPr>
            <w:tcW w:w="816" w:type="dxa"/>
            <w:tcBorders>
              <w:top w:val="nil"/>
              <w:left w:val="nil"/>
              <w:bottom w:val="single" w:sz="4" w:space="0" w:color="auto"/>
              <w:right w:val="single" w:sz="4" w:space="0" w:color="auto"/>
            </w:tcBorders>
            <w:shd w:val="clear" w:color="auto" w:fill="FFFFFF" w:themeFill="background1"/>
          </w:tcPr>
          <w:p w:rsidR="00E43AA0" w:rsidRPr="00E43AA0" w:rsidRDefault="00E43AA0" w:rsidP="001C2FDF">
            <w:pPr>
              <w:jc w:val="center"/>
              <w:rPr>
                <w:rFonts w:eastAsia="Calibri"/>
                <w:bCs/>
                <w:spacing w:val="-20"/>
                <w:sz w:val="24"/>
                <w:szCs w:val="24"/>
              </w:rPr>
            </w:pPr>
            <w:r w:rsidRPr="00E43AA0">
              <w:rPr>
                <w:rFonts w:eastAsia="Calibri"/>
                <w:bCs/>
                <w:spacing w:val="-20"/>
                <w:sz w:val="24"/>
                <w:szCs w:val="24"/>
              </w:rPr>
              <w:t>01.07-31.12</w:t>
            </w:r>
          </w:p>
        </w:tc>
        <w:tc>
          <w:tcPr>
            <w:tcW w:w="832" w:type="dxa"/>
            <w:tcBorders>
              <w:top w:val="nil"/>
              <w:left w:val="nil"/>
              <w:bottom w:val="single" w:sz="4" w:space="0" w:color="auto"/>
              <w:right w:val="single" w:sz="4" w:space="0" w:color="auto"/>
            </w:tcBorders>
            <w:shd w:val="clear" w:color="auto" w:fill="FFFFFF" w:themeFill="background1"/>
          </w:tcPr>
          <w:p w:rsidR="00E43AA0" w:rsidRPr="00E43AA0" w:rsidRDefault="00E43AA0" w:rsidP="001C2FDF">
            <w:pPr>
              <w:jc w:val="center"/>
              <w:rPr>
                <w:rFonts w:eastAsia="Calibri"/>
                <w:bCs/>
                <w:spacing w:val="-20"/>
                <w:sz w:val="24"/>
                <w:szCs w:val="24"/>
              </w:rPr>
            </w:pPr>
            <w:r w:rsidRPr="00E43AA0">
              <w:rPr>
                <w:rFonts w:eastAsia="Calibri"/>
                <w:bCs/>
                <w:spacing w:val="-20"/>
                <w:sz w:val="24"/>
                <w:szCs w:val="24"/>
              </w:rPr>
              <w:t>01.01-30.06</w:t>
            </w:r>
          </w:p>
        </w:tc>
        <w:tc>
          <w:tcPr>
            <w:tcW w:w="842" w:type="dxa"/>
            <w:tcBorders>
              <w:top w:val="nil"/>
              <w:left w:val="nil"/>
              <w:bottom w:val="single" w:sz="4" w:space="0" w:color="auto"/>
              <w:right w:val="single" w:sz="4" w:space="0" w:color="auto"/>
            </w:tcBorders>
            <w:shd w:val="clear" w:color="auto" w:fill="FFFFFF" w:themeFill="background1"/>
          </w:tcPr>
          <w:p w:rsidR="00E43AA0" w:rsidRPr="00E43AA0" w:rsidRDefault="00E43AA0" w:rsidP="001C2FDF">
            <w:pPr>
              <w:jc w:val="center"/>
              <w:rPr>
                <w:rFonts w:eastAsia="Calibri"/>
                <w:bCs/>
                <w:spacing w:val="-20"/>
                <w:sz w:val="24"/>
                <w:szCs w:val="24"/>
              </w:rPr>
            </w:pPr>
            <w:r w:rsidRPr="00E43AA0">
              <w:rPr>
                <w:rFonts w:eastAsia="Calibri"/>
                <w:bCs/>
                <w:spacing w:val="-20"/>
                <w:sz w:val="24"/>
                <w:szCs w:val="24"/>
              </w:rPr>
              <w:t>01.07-31.12</w:t>
            </w:r>
          </w:p>
        </w:tc>
        <w:tc>
          <w:tcPr>
            <w:tcW w:w="1341" w:type="dxa"/>
            <w:vMerge/>
            <w:tcBorders>
              <w:top w:val="single" w:sz="8" w:space="0" w:color="auto"/>
              <w:left w:val="single" w:sz="4" w:space="0" w:color="auto"/>
              <w:bottom w:val="single" w:sz="4" w:space="0" w:color="000000"/>
              <w:right w:val="nil"/>
            </w:tcBorders>
            <w:shd w:val="clear" w:color="auto" w:fill="FFFFFF" w:themeFill="background1"/>
            <w:vAlign w:val="center"/>
          </w:tcPr>
          <w:p w:rsidR="00E43AA0" w:rsidRPr="00E43AA0" w:rsidRDefault="00E43AA0" w:rsidP="00E43AA0">
            <w:pPr>
              <w:rPr>
                <w:rFonts w:eastAsia="Calibri"/>
                <w:bCs/>
                <w:spacing w:val="-20"/>
                <w:sz w:val="24"/>
                <w:szCs w:val="24"/>
              </w:rPr>
            </w:pPr>
          </w:p>
        </w:tc>
        <w:tc>
          <w:tcPr>
            <w:tcW w:w="736" w:type="dxa"/>
            <w:tcBorders>
              <w:top w:val="nil"/>
              <w:left w:val="single" w:sz="8" w:space="0" w:color="auto"/>
              <w:bottom w:val="single" w:sz="4" w:space="0" w:color="auto"/>
              <w:right w:val="single" w:sz="4" w:space="0" w:color="auto"/>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01.01-30.06</w:t>
            </w:r>
          </w:p>
        </w:tc>
        <w:tc>
          <w:tcPr>
            <w:tcW w:w="816" w:type="dxa"/>
            <w:tcBorders>
              <w:top w:val="nil"/>
              <w:left w:val="nil"/>
              <w:bottom w:val="single" w:sz="4" w:space="0" w:color="auto"/>
              <w:right w:val="single" w:sz="4" w:space="0" w:color="auto"/>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01.07-31.12</w:t>
            </w:r>
          </w:p>
        </w:tc>
        <w:tc>
          <w:tcPr>
            <w:tcW w:w="736" w:type="dxa"/>
            <w:tcBorders>
              <w:top w:val="nil"/>
              <w:left w:val="nil"/>
              <w:bottom w:val="single" w:sz="4" w:space="0" w:color="auto"/>
              <w:right w:val="single" w:sz="4" w:space="0" w:color="auto"/>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01.01-30.06</w:t>
            </w:r>
          </w:p>
        </w:tc>
        <w:tc>
          <w:tcPr>
            <w:tcW w:w="736" w:type="dxa"/>
            <w:tcBorders>
              <w:top w:val="nil"/>
              <w:left w:val="nil"/>
              <w:bottom w:val="single" w:sz="4" w:space="0" w:color="auto"/>
              <w:right w:val="single" w:sz="8" w:space="0" w:color="auto"/>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01.07-31.12</w:t>
            </w:r>
          </w:p>
        </w:tc>
        <w:tc>
          <w:tcPr>
            <w:tcW w:w="736" w:type="dxa"/>
            <w:tcBorders>
              <w:top w:val="nil"/>
              <w:left w:val="nil"/>
              <w:bottom w:val="single" w:sz="4" w:space="0" w:color="auto"/>
              <w:right w:val="single" w:sz="4" w:space="0" w:color="auto"/>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01.01-30.06</w:t>
            </w:r>
          </w:p>
        </w:tc>
        <w:tc>
          <w:tcPr>
            <w:tcW w:w="736" w:type="dxa"/>
            <w:tcBorders>
              <w:top w:val="nil"/>
              <w:left w:val="nil"/>
              <w:bottom w:val="single" w:sz="4" w:space="0" w:color="auto"/>
              <w:right w:val="single" w:sz="4" w:space="0" w:color="auto"/>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01.07-31.12</w:t>
            </w:r>
          </w:p>
        </w:tc>
        <w:tc>
          <w:tcPr>
            <w:tcW w:w="736" w:type="dxa"/>
            <w:tcBorders>
              <w:top w:val="nil"/>
              <w:left w:val="nil"/>
              <w:bottom w:val="single" w:sz="4" w:space="0" w:color="auto"/>
              <w:right w:val="single" w:sz="4" w:space="0" w:color="auto"/>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01.01-30.06</w:t>
            </w:r>
          </w:p>
        </w:tc>
        <w:tc>
          <w:tcPr>
            <w:tcW w:w="736" w:type="dxa"/>
            <w:tcBorders>
              <w:top w:val="nil"/>
              <w:left w:val="nil"/>
              <w:bottom w:val="single" w:sz="4" w:space="0" w:color="auto"/>
              <w:right w:val="nil"/>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01.07-31.12</w:t>
            </w:r>
          </w:p>
        </w:tc>
        <w:tc>
          <w:tcPr>
            <w:tcW w:w="759" w:type="dxa"/>
            <w:tcBorders>
              <w:top w:val="nil"/>
              <w:left w:val="single" w:sz="8" w:space="0" w:color="auto"/>
              <w:bottom w:val="single" w:sz="4" w:space="0" w:color="auto"/>
              <w:right w:val="single" w:sz="4" w:space="0" w:color="auto"/>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01.01-30.06</w:t>
            </w:r>
          </w:p>
        </w:tc>
        <w:tc>
          <w:tcPr>
            <w:tcW w:w="677" w:type="dxa"/>
            <w:tcBorders>
              <w:top w:val="nil"/>
              <w:left w:val="nil"/>
              <w:bottom w:val="single" w:sz="4" w:space="0" w:color="auto"/>
              <w:right w:val="single" w:sz="4" w:space="0" w:color="auto"/>
            </w:tcBorders>
            <w:shd w:val="clear" w:color="auto" w:fill="FFFFFF" w:themeFill="background1"/>
          </w:tcPr>
          <w:p w:rsidR="00E43AA0" w:rsidRPr="001C2FDF" w:rsidRDefault="00E43AA0" w:rsidP="001C2FDF">
            <w:pPr>
              <w:jc w:val="center"/>
              <w:rPr>
                <w:rFonts w:eastAsia="Calibri"/>
                <w:bCs/>
                <w:spacing w:val="-28"/>
                <w:sz w:val="24"/>
                <w:szCs w:val="24"/>
              </w:rPr>
            </w:pPr>
            <w:r w:rsidRPr="001C2FDF">
              <w:rPr>
                <w:rFonts w:eastAsia="Calibri"/>
                <w:bCs/>
                <w:spacing w:val="-28"/>
                <w:sz w:val="24"/>
                <w:szCs w:val="24"/>
              </w:rPr>
              <w:t>01.07-31.12</w:t>
            </w:r>
          </w:p>
        </w:tc>
        <w:tc>
          <w:tcPr>
            <w:tcW w:w="656" w:type="dxa"/>
            <w:tcBorders>
              <w:top w:val="nil"/>
              <w:left w:val="nil"/>
              <w:bottom w:val="single" w:sz="4" w:space="0" w:color="auto"/>
              <w:right w:val="single" w:sz="4" w:space="0" w:color="auto"/>
            </w:tcBorders>
            <w:shd w:val="clear" w:color="auto" w:fill="FFFFFF" w:themeFill="background1"/>
          </w:tcPr>
          <w:p w:rsidR="00E43AA0" w:rsidRPr="001C2FDF" w:rsidRDefault="00E43AA0" w:rsidP="001C2FDF">
            <w:pPr>
              <w:jc w:val="center"/>
              <w:rPr>
                <w:rFonts w:eastAsia="Calibri"/>
                <w:bCs/>
                <w:spacing w:val="-32"/>
                <w:sz w:val="24"/>
                <w:szCs w:val="24"/>
              </w:rPr>
            </w:pPr>
            <w:r w:rsidRPr="001C2FDF">
              <w:rPr>
                <w:rFonts w:eastAsia="Calibri"/>
                <w:bCs/>
                <w:spacing w:val="-32"/>
                <w:sz w:val="24"/>
                <w:szCs w:val="24"/>
              </w:rPr>
              <w:t>01.01-30.06</w:t>
            </w:r>
          </w:p>
        </w:tc>
        <w:tc>
          <w:tcPr>
            <w:tcW w:w="736" w:type="dxa"/>
            <w:tcBorders>
              <w:top w:val="nil"/>
              <w:left w:val="nil"/>
              <w:bottom w:val="single" w:sz="4" w:space="0" w:color="auto"/>
              <w:right w:val="single" w:sz="8" w:space="0" w:color="auto"/>
            </w:tcBorders>
            <w:shd w:val="clear" w:color="auto" w:fill="FFFFFF" w:themeFill="background1"/>
          </w:tcPr>
          <w:p w:rsidR="00E43AA0" w:rsidRPr="001C2FDF" w:rsidRDefault="00E43AA0" w:rsidP="001C2FDF">
            <w:pPr>
              <w:jc w:val="center"/>
              <w:rPr>
                <w:rFonts w:eastAsia="Calibri"/>
                <w:bCs/>
                <w:spacing w:val="-24"/>
                <w:sz w:val="24"/>
                <w:szCs w:val="24"/>
              </w:rPr>
            </w:pPr>
            <w:r w:rsidRPr="001C2FDF">
              <w:rPr>
                <w:rFonts w:eastAsia="Calibri"/>
                <w:bCs/>
                <w:spacing w:val="-24"/>
                <w:sz w:val="24"/>
                <w:szCs w:val="24"/>
              </w:rPr>
              <w:t>01.07-31.12</w:t>
            </w:r>
          </w:p>
        </w:tc>
      </w:tr>
      <w:tr w:rsidR="00E43AA0" w:rsidRPr="00E43AA0" w:rsidTr="00B300C9">
        <w:trPr>
          <w:trHeight w:val="300"/>
        </w:trPr>
        <w:tc>
          <w:tcPr>
            <w:tcW w:w="568" w:type="dxa"/>
            <w:tcBorders>
              <w:top w:val="nil"/>
              <w:left w:val="single" w:sz="8" w:space="0" w:color="auto"/>
              <w:bottom w:val="single" w:sz="4" w:space="0" w:color="auto"/>
              <w:right w:val="single" w:sz="4" w:space="0" w:color="auto"/>
            </w:tcBorders>
            <w:shd w:val="clear" w:color="auto" w:fill="auto"/>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w:t>
            </w:r>
          </w:p>
        </w:tc>
        <w:tc>
          <w:tcPr>
            <w:tcW w:w="1866" w:type="dxa"/>
            <w:tcBorders>
              <w:top w:val="nil"/>
              <w:left w:val="nil"/>
              <w:bottom w:val="single" w:sz="4" w:space="0" w:color="auto"/>
              <w:right w:val="single" w:sz="8" w:space="0" w:color="auto"/>
            </w:tcBorders>
            <w:shd w:val="clear" w:color="auto" w:fill="auto"/>
            <w:noWrap/>
            <w:vAlign w:val="center"/>
          </w:tcPr>
          <w:p w:rsidR="00E43AA0" w:rsidRPr="00E43AA0" w:rsidRDefault="00E43AA0" w:rsidP="00E43AA0">
            <w:pPr>
              <w:jc w:val="center"/>
              <w:rPr>
                <w:rFonts w:eastAsia="Calibri"/>
                <w:bCs/>
                <w:spacing w:val="-4"/>
                <w:sz w:val="24"/>
                <w:szCs w:val="24"/>
              </w:rPr>
            </w:pPr>
            <w:r w:rsidRPr="00E43AA0">
              <w:rPr>
                <w:rFonts w:eastAsia="Calibri"/>
                <w:bCs/>
                <w:spacing w:val="-4"/>
                <w:sz w:val="24"/>
                <w:szCs w:val="24"/>
              </w:rPr>
              <w:t>Демянский район</w:t>
            </w:r>
          </w:p>
        </w:tc>
        <w:tc>
          <w:tcPr>
            <w:tcW w:w="81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1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32"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42"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1341" w:type="dxa"/>
            <w:tcBorders>
              <w:top w:val="nil"/>
              <w:left w:val="nil"/>
              <w:bottom w:val="single" w:sz="4" w:space="0" w:color="auto"/>
              <w:right w:val="nil"/>
            </w:tcBorders>
            <w:shd w:val="clear" w:color="auto" w:fill="auto"/>
            <w:noWrap/>
            <w:vAlign w:val="center"/>
          </w:tcPr>
          <w:p w:rsidR="00E43AA0" w:rsidRPr="00E43AA0" w:rsidRDefault="00E43AA0" w:rsidP="00E43AA0">
            <w:pPr>
              <w:jc w:val="center"/>
              <w:rPr>
                <w:rFonts w:eastAsia="Calibri"/>
                <w:sz w:val="24"/>
                <w:szCs w:val="24"/>
              </w:rPr>
            </w:pPr>
            <w:r w:rsidRPr="00E43AA0">
              <w:rPr>
                <w:rFonts w:eastAsia="Calibri"/>
                <w:sz w:val="24"/>
                <w:szCs w:val="24"/>
              </w:rPr>
              <w:t> </w:t>
            </w:r>
          </w:p>
        </w:tc>
        <w:tc>
          <w:tcPr>
            <w:tcW w:w="736" w:type="dxa"/>
            <w:tcBorders>
              <w:top w:val="nil"/>
              <w:left w:val="single" w:sz="8" w:space="0" w:color="auto"/>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81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8"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nil"/>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59" w:type="dxa"/>
            <w:tcBorders>
              <w:top w:val="nil"/>
              <w:left w:val="single" w:sz="8" w:space="0" w:color="auto"/>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677"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656" w:type="dxa"/>
            <w:tcBorders>
              <w:top w:val="nil"/>
              <w:left w:val="nil"/>
              <w:bottom w:val="single" w:sz="4" w:space="0" w:color="auto"/>
              <w:right w:val="single" w:sz="4"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c>
          <w:tcPr>
            <w:tcW w:w="736" w:type="dxa"/>
            <w:tcBorders>
              <w:top w:val="nil"/>
              <w:left w:val="nil"/>
              <w:bottom w:val="single" w:sz="4" w:space="0" w:color="auto"/>
              <w:right w:val="single" w:sz="8" w:space="0" w:color="auto"/>
            </w:tcBorders>
            <w:shd w:val="clear" w:color="auto" w:fill="auto"/>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 </w:t>
            </w:r>
          </w:p>
        </w:tc>
      </w:tr>
      <w:tr w:rsidR="00E43AA0" w:rsidRPr="00E43AA0" w:rsidTr="00B300C9">
        <w:trPr>
          <w:trHeight w:val="765"/>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5.1.</w:t>
            </w:r>
          </w:p>
        </w:tc>
        <w:tc>
          <w:tcPr>
            <w:tcW w:w="1866" w:type="dxa"/>
            <w:tcBorders>
              <w:top w:val="nil"/>
              <w:left w:val="nil"/>
              <w:bottom w:val="single" w:sz="4" w:space="0" w:color="auto"/>
              <w:right w:val="single" w:sz="8" w:space="0" w:color="auto"/>
            </w:tcBorders>
            <w:noWrap/>
            <w:vAlign w:val="center"/>
          </w:tcPr>
          <w:p w:rsidR="00E43AA0" w:rsidRPr="00E43AA0" w:rsidRDefault="001C2FDF" w:rsidP="00E43AA0">
            <w:pPr>
              <w:jc w:val="center"/>
              <w:rPr>
                <w:rFonts w:eastAsia="Calibri"/>
                <w:bCs/>
                <w:spacing w:val="-4"/>
                <w:sz w:val="24"/>
                <w:szCs w:val="24"/>
              </w:rPr>
            </w:pPr>
            <w:r>
              <w:rPr>
                <w:rFonts w:eastAsia="Calibri"/>
                <w:bCs/>
                <w:spacing w:val="-4"/>
                <w:sz w:val="24"/>
                <w:szCs w:val="24"/>
              </w:rPr>
              <w:t>ООО «Тепловая Компания Новгородская»</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nil"/>
              <w:left w:val="nil"/>
              <w:bottom w:val="single" w:sz="4" w:space="0" w:color="auto"/>
              <w:right w:val="nil"/>
            </w:tcBorders>
            <w:noWrap/>
            <w:vAlign w:val="center"/>
          </w:tcPr>
          <w:p w:rsidR="00E43AA0" w:rsidRPr="00E43AA0" w:rsidRDefault="00E43AA0" w:rsidP="00E43AA0">
            <w:pPr>
              <w:jc w:val="center"/>
              <w:rPr>
                <w:rFonts w:eastAsia="Calibri"/>
                <w:sz w:val="24"/>
                <w:szCs w:val="24"/>
              </w:rPr>
            </w:pP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r>
      <w:tr w:rsidR="00E43AA0" w:rsidRPr="00E43AA0" w:rsidTr="00B300C9">
        <w:trPr>
          <w:trHeight w:val="300"/>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nil"/>
              <w:left w:val="nil"/>
              <w:bottom w:val="single" w:sz="4" w:space="0" w:color="auto"/>
              <w:right w:val="single" w:sz="8"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 xml:space="preserve"> тепловая энергия</w:t>
            </w:r>
          </w:p>
        </w:tc>
        <w:tc>
          <w:tcPr>
            <w:tcW w:w="816" w:type="dxa"/>
            <w:tcBorders>
              <w:top w:val="nil"/>
              <w:left w:val="nil"/>
              <w:bottom w:val="single" w:sz="4" w:space="0" w:color="auto"/>
              <w:right w:val="single" w:sz="4" w:space="0" w:color="auto"/>
            </w:tcBorders>
            <w:noWrap/>
            <w:vAlign w:val="center"/>
          </w:tcPr>
          <w:p w:rsidR="00E43AA0" w:rsidRPr="00B300C9" w:rsidRDefault="00E43AA0" w:rsidP="00B300C9">
            <w:pPr>
              <w:autoSpaceDE w:val="0"/>
              <w:autoSpaceDN w:val="0"/>
              <w:adjustRightInd w:val="0"/>
              <w:ind w:right="-119"/>
              <w:rPr>
                <w:color w:val="000000"/>
                <w:spacing w:val="-20"/>
                <w:sz w:val="24"/>
                <w:szCs w:val="24"/>
              </w:rPr>
            </w:pPr>
            <w:r w:rsidRPr="00B300C9">
              <w:rPr>
                <w:bCs/>
                <w:color w:val="000000"/>
                <w:spacing w:val="-20"/>
                <w:sz w:val="24"/>
                <w:szCs w:val="24"/>
              </w:rPr>
              <w:t>3680,28</w:t>
            </w:r>
          </w:p>
        </w:tc>
        <w:tc>
          <w:tcPr>
            <w:tcW w:w="816" w:type="dxa"/>
            <w:tcBorders>
              <w:top w:val="nil"/>
              <w:left w:val="nil"/>
              <w:bottom w:val="single" w:sz="4" w:space="0" w:color="auto"/>
              <w:right w:val="single" w:sz="4" w:space="0" w:color="auto"/>
            </w:tcBorders>
            <w:noWrap/>
            <w:vAlign w:val="center"/>
          </w:tcPr>
          <w:p w:rsidR="00E43AA0" w:rsidRPr="00B300C9" w:rsidRDefault="00E43AA0" w:rsidP="00B300C9">
            <w:pPr>
              <w:autoSpaceDE w:val="0"/>
              <w:autoSpaceDN w:val="0"/>
              <w:adjustRightInd w:val="0"/>
              <w:ind w:right="-119"/>
              <w:rPr>
                <w:color w:val="000000"/>
                <w:spacing w:val="-20"/>
                <w:sz w:val="24"/>
                <w:szCs w:val="24"/>
              </w:rPr>
            </w:pPr>
            <w:r w:rsidRPr="00B300C9">
              <w:rPr>
                <w:bCs/>
                <w:color w:val="000000"/>
                <w:spacing w:val="-20"/>
                <w:sz w:val="24"/>
                <w:szCs w:val="24"/>
              </w:rPr>
              <w:t>3864,29</w:t>
            </w:r>
          </w:p>
        </w:tc>
        <w:tc>
          <w:tcPr>
            <w:tcW w:w="832" w:type="dxa"/>
            <w:tcBorders>
              <w:top w:val="nil"/>
              <w:left w:val="nil"/>
              <w:bottom w:val="single" w:sz="4" w:space="0" w:color="auto"/>
              <w:right w:val="single" w:sz="4" w:space="0" w:color="auto"/>
            </w:tcBorders>
            <w:noWrap/>
            <w:vAlign w:val="center"/>
          </w:tcPr>
          <w:p w:rsidR="00E43AA0" w:rsidRPr="00B300C9" w:rsidRDefault="00E43AA0" w:rsidP="00B300C9">
            <w:pPr>
              <w:autoSpaceDE w:val="0"/>
              <w:autoSpaceDN w:val="0"/>
              <w:adjustRightInd w:val="0"/>
              <w:ind w:right="-119"/>
              <w:rPr>
                <w:color w:val="000000"/>
                <w:spacing w:val="-20"/>
                <w:sz w:val="24"/>
                <w:szCs w:val="24"/>
              </w:rPr>
            </w:pPr>
            <w:r w:rsidRPr="00B300C9">
              <w:rPr>
                <w:bCs/>
                <w:color w:val="000000"/>
                <w:spacing w:val="-20"/>
                <w:sz w:val="24"/>
                <w:szCs w:val="24"/>
              </w:rPr>
              <w:t>3076,90</w:t>
            </w:r>
          </w:p>
        </w:tc>
        <w:tc>
          <w:tcPr>
            <w:tcW w:w="842" w:type="dxa"/>
            <w:tcBorders>
              <w:top w:val="nil"/>
              <w:left w:val="nil"/>
              <w:bottom w:val="single" w:sz="4" w:space="0" w:color="auto"/>
              <w:right w:val="single" w:sz="4" w:space="0" w:color="auto"/>
            </w:tcBorders>
            <w:noWrap/>
            <w:vAlign w:val="center"/>
          </w:tcPr>
          <w:p w:rsidR="00E43AA0" w:rsidRPr="00B300C9" w:rsidRDefault="00E43AA0" w:rsidP="00B300C9">
            <w:pPr>
              <w:autoSpaceDE w:val="0"/>
              <w:autoSpaceDN w:val="0"/>
              <w:adjustRightInd w:val="0"/>
              <w:ind w:right="-119"/>
              <w:rPr>
                <w:color w:val="000000"/>
                <w:spacing w:val="-20"/>
                <w:sz w:val="24"/>
                <w:szCs w:val="24"/>
              </w:rPr>
            </w:pPr>
            <w:r w:rsidRPr="00B300C9">
              <w:rPr>
                <w:bCs/>
                <w:color w:val="000000"/>
                <w:spacing w:val="-20"/>
                <w:sz w:val="24"/>
                <w:szCs w:val="24"/>
              </w:rPr>
              <w:t>3076,90</w:t>
            </w:r>
          </w:p>
        </w:tc>
        <w:tc>
          <w:tcPr>
            <w:tcW w:w="1341" w:type="dxa"/>
            <w:tcBorders>
              <w:top w:val="nil"/>
              <w:left w:val="nil"/>
              <w:bottom w:val="single" w:sz="4" w:space="0" w:color="auto"/>
              <w:right w:val="nil"/>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color w:val="000000"/>
                <w:sz w:val="24"/>
                <w:szCs w:val="24"/>
              </w:rPr>
              <w:t>от 18.12.2018 №65/12</w:t>
            </w: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B300C9">
        <w:trPr>
          <w:trHeight w:val="300"/>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5.2.</w:t>
            </w:r>
          </w:p>
        </w:tc>
        <w:tc>
          <w:tcPr>
            <w:tcW w:w="1866" w:type="dxa"/>
            <w:tcBorders>
              <w:top w:val="nil"/>
              <w:left w:val="nil"/>
              <w:bottom w:val="single" w:sz="4" w:space="0" w:color="auto"/>
              <w:right w:val="single" w:sz="8" w:space="0" w:color="auto"/>
            </w:tcBorders>
            <w:noWrap/>
            <w:vAlign w:val="center"/>
          </w:tcPr>
          <w:p w:rsidR="00E43AA0" w:rsidRPr="00E43AA0" w:rsidRDefault="001C2FDF" w:rsidP="00E43AA0">
            <w:pPr>
              <w:jc w:val="center"/>
              <w:rPr>
                <w:rFonts w:eastAsia="Calibri"/>
                <w:bCs/>
                <w:spacing w:val="-4"/>
                <w:sz w:val="24"/>
                <w:szCs w:val="24"/>
              </w:rPr>
            </w:pPr>
            <w:r>
              <w:rPr>
                <w:rFonts w:eastAsia="Calibri"/>
                <w:bCs/>
                <w:spacing w:val="-4"/>
                <w:sz w:val="24"/>
                <w:szCs w:val="24"/>
              </w:rPr>
              <w:t>МУП «Водоканал»</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nil"/>
              <w:left w:val="nil"/>
              <w:bottom w:val="single" w:sz="4" w:space="0" w:color="auto"/>
              <w:right w:val="nil"/>
            </w:tcBorders>
            <w:noWrap/>
            <w:vAlign w:val="center"/>
          </w:tcPr>
          <w:p w:rsidR="00E43AA0" w:rsidRPr="00E43AA0" w:rsidRDefault="00E43AA0" w:rsidP="00E43AA0">
            <w:pPr>
              <w:jc w:val="center"/>
              <w:rPr>
                <w:rFonts w:eastAsia="Calibri"/>
                <w:sz w:val="24"/>
                <w:szCs w:val="24"/>
              </w:rPr>
            </w:pP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p>
        </w:tc>
      </w:tr>
      <w:tr w:rsidR="00E43AA0" w:rsidRPr="00E43AA0" w:rsidTr="00B300C9">
        <w:trPr>
          <w:trHeight w:val="312"/>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nil"/>
              <w:left w:val="nil"/>
              <w:bottom w:val="single" w:sz="4" w:space="0" w:color="auto"/>
              <w:right w:val="single" w:sz="8" w:space="0" w:color="auto"/>
            </w:tcBorders>
            <w:vAlign w:val="center"/>
          </w:tcPr>
          <w:p w:rsidR="00E43AA0" w:rsidRPr="001C2FDF" w:rsidRDefault="00E43AA0" w:rsidP="00E43AA0">
            <w:pPr>
              <w:jc w:val="center"/>
              <w:rPr>
                <w:rFonts w:eastAsia="Calibri"/>
                <w:i/>
                <w:iCs/>
                <w:spacing w:val="-14"/>
                <w:sz w:val="24"/>
                <w:szCs w:val="24"/>
              </w:rPr>
            </w:pPr>
            <w:r w:rsidRPr="001C2FDF">
              <w:rPr>
                <w:rFonts w:eastAsia="Calibri"/>
                <w:i/>
                <w:iCs/>
                <w:spacing w:val="-14"/>
                <w:sz w:val="24"/>
                <w:szCs w:val="24"/>
              </w:rPr>
              <w:t>водоснабжение*</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87,52</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87,52</w:t>
            </w: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73,58</w:t>
            </w: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77,26</w:t>
            </w:r>
          </w:p>
        </w:tc>
        <w:tc>
          <w:tcPr>
            <w:tcW w:w="1341" w:type="dxa"/>
            <w:vMerge w:val="restart"/>
            <w:tcBorders>
              <w:top w:val="nil"/>
              <w:left w:val="single" w:sz="4" w:space="0" w:color="auto"/>
              <w:bottom w:val="single" w:sz="4" w:space="0" w:color="auto"/>
              <w:right w:val="nil"/>
            </w:tcBorders>
            <w:vAlign w:val="center"/>
          </w:tcPr>
          <w:p w:rsidR="00E43AA0" w:rsidRPr="00E43AA0" w:rsidRDefault="00E43AA0" w:rsidP="00E43AA0">
            <w:pPr>
              <w:autoSpaceDE w:val="0"/>
              <w:autoSpaceDN w:val="0"/>
              <w:adjustRightInd w:val="0"/>
              <w:jc w:val="center"/>
              <w:rPr>
                <w:color w:val="000000"/>
                <w:sz w:val="24"/>
                <w:szCs w:val="24"/>
              </w:rPr>
            </w:pPr>
            <w:r w:rsidRPr="00E43AA0">
              <w:rPr>
                <w:color w:val="000000"/>
                <w:sz w:val="24"/>
                <w:szCs w:val="24"/>
              </w:rPr>
              <w:t>от 05.12.2018 №58</w:t>
            </w: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B300C9">
        <w:trPr>
          <w:trHeight w:val="300"/>
        </w:trPr>
        <w:tc>
          <w:tcPr>
            <w:tcW w:w="568" w:type="dxa"/>
            <w:tcBorders>
              <w:top w:val="nil"/>
              <w:left w:val="single" w:sz="8"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nil"/>
              <w:left w:val="nil"/>
              <w:bottom w:val="single" w:sz="4" w:space="0" w:color="auto"/>
              <w:right w:val="single" w:sz="8"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пропуск стоков*</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63,12</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83,16</w:t>
            </w:r>
          </w:p>
        </w:tc>
        <w:tc>
          <w:tcPr>
            <w:tcW w:w="83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38,20</w:t>
            </w:r>
          </w:p>
        </w:tc>
        <w:tc>
          <w:tcPr>
            <w:tcW w:w="842" w:type="dxa"/>
            <w:tcBorders>
              <w:top w:val="nil"/>
              <w:left w:val="nil"/>
              <w:bottom w:val="single" w:sz="4" w:space="0" w:color="auto"/>
              <w:right w:val="single" w:sz="4" w:space="0" w:color="auto"/>
            </w:tcBorders>
            <w:noWrap/>
            <w:vAlign w:val="center"/>
          </w:tcPr>
          <w:p w:rsidR="00E43AA0" w:rsidRPr="00E43AA0" w:rsidRDefault="00E43AA0" w:rsidP="00E43AA0">
            <w:pPr>
              <w:autoSpaceDE w:val="0"/>
              <w:autoSpaceDN w:val="0"/>
              <w:adjustRightInd w:val="0"/>
              <w:jc w:val="center"/>
              <w:rPr>
                <w:color w:val="000000"/>
                <w:sz w:val="24"/>
                <w:szCs w:val="24"/>
              </w:rPr>
            </w:pPr>
            <w:r w:rsidRPr="00E43AA0">
              <w:rPr>
                <w:bCs/>
                <w:color w:val="000000"/>
                <w:sz w:val="24"/>
                <w:szCs w:val="24"/>
              </w:rPr>
              <w:t>42,02</w:t>
            </w:r>
          </w:p>
        </w:tc>
        <w:tc>
          <w:tcPr>
            <w:tcW w:w="1341" w:type="dxa"/>
            <w:vMerge/>
            <w:tcBorders>
              <w:top w:val="nil"/>
              <w:left w:val="single" w:sz="4" w:space="0" w:color="auto"/>
              <w:bottom w:val="single" w:sz="4" w:space="0" w:color="auto"/>
              <w:right w:val="nil"/>
            </w:tcBorders>
            <w:vAlign w:val="center"/>
          </w:tcPr>
          <w:p w:rsidR="00E43AA0" w:rsidRPr="00E43AA0" w:rsidRDefault="00E43AA0" w:rsidP="00E43AA0">
            <w:pPr>
              <w:jc w:val="center"/>
              <w:rPr>
                <w:rFonts w:eastAsia="Calibri"/>
                <w:sz w:val="24"/>
                <w:szCs w:val="24"/>
              </w:rPr>
            </w:pPr>
          </w:p>
        </w:tc>
        <w:tc>
          <w:tcPr>
            <w:tcW w:w="736"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nil"/>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nil"/>
              <w:left w:val="single" w:sz="8"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nil"/>
              <w:left w:val="nil"/>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nil"/>
              <w:left w:val="nil"/>
              <w:bottom w:val="single" w:sz="4" w:space="0" w:color="auto"/>
              <w:right w:val="single" w:sz="8"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B300C9">
        <w:trPr>
          <w:trHeight w:val="465"/>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5.3.</w:t>
            </w:r>
          </w:p>
        </w:tc>
        <w:tc>
          <w:tcPr>
            <w:tcW w:w="186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1C2FDF" w:rsidP="00E43AA0">
            <w:pPr>
              <w:jc w:val="center"/>
              <w:rPr>
                <w:rFonts w:eastAsia="Calibri"/>
                <w:bCs/>
                <w:spacing w:val="-4"/>
                <w:sz w:val="24"/>
                <w:szCs w:val="24"/>
              </w:rPr>
            </w:pPr>
            <w:r>
              <w:rPr>
                <w:rFonts w:eastAsia="Calibri"/>
                <w:bCs/>
                <w:spacing w:val="-4"/>
                <w:sz w:val="24"/>
                <w:szCs w:val="24"/>
              </w:rPr>
              <w:t xml:space="preserve">ООО «ТК </w:t>
            </w:r>
            <w:proofErr w:type="gramStart"/>
            <w:r>
              <w:rPr>
                <w:rFonts w:eastAsia="Calibri"/>
                <w:bCs/>
                <w:spacing w:val="-4"/>
                <w:sz w:val="24"/>
                <w:szCs w:val="24"/>
              </w:rPr>
              <w:t>Северная</w:t>
            </w:r>
            <w:proofErr w:type="gramEnd"/>
            <w:r>
              <w:rPr>
                <w:rFonts w:eastAsia="Calibri"/>
                <w:bCs/>
                <w:spacing w:val="-4"/>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sz w:val="24"/>
                <w:szCs w:val="24"/>
              </w:rPr>
            </w:pP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B300C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 xml:space="preserve"> тепловая энергия</w:t>
            </w:r>
          </w:p>
        </w:tc>
        <w:tc>
          <w:tcPr>
            <w:tcW w:w="816"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08" w:right="-108"/>
              <w:jc w:val="center"/>
              <w:rPr>
                <w:color w:val="000000"/>
                <w:spacing w:val="-28"/>
                <w:sz w:val="24"/>
                <w:szCs w:val="24"/>
              </w:rPr>
            </w:pPr>
            <w:r w:rsidRPr="001C2FDF">
              <w:rPr>
                <w:bCs/>
                <w:color w:val="000000"/>
                <w:spacing w:val="-28"/>
                <w:sz w:val="24"/>
                <w:szCs w:val="24"/>
              </w:rPr>
              <w:t>10262,24</w:t>
            </w:r>
          </w:p>
        </w:tc>
        <w:tc>
          <w:tcPr>
            <w:tcW w:w="816"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08" w:right="-108"/>
              <w:jc w:val="center"/>
              <w:rPr>
                <w:color w:val="000000"/>
                <w:spacing w:val="-28"/>
                <w:sz w:val="24"/>
                <w:szCs w:val="24"/>
              </w:rPr>
            </w:pPr>
            <w:r w:rsidRPr="001C2FDF">
              <w:rPr>
                <w:bCs/>
                <w:color w:val="000000"/>
                <w:spacing w:val="-28"/>
                <w:sz w:val="24"/>
                <w:szCs w:val="24"/>
              </w:rPr>
              <w:t>10262,24</w:t>
            </w:r>
          </w:p>
        </w:tc>
        <w:tc>
          <w:tcPr>
            <w:tcW w:w="832"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jc w:val="center"/>
              <w:rPr>
                <w:color w:val="000000"/>
                <w:spacing w:val="-28"/>
                <w:sz w:val="24"/>
                <w:szCs w:val="24"/>
              </w:rPr>
            </w:pPr>
            <w:r w:rsidRPr="001C2FDF">
              <w:rPr>
                <w:bCs/>
                <w:color w:val="000000"/>
                <w:spacing w:val="-28"/>
                <w:sz w:val="24"/>
                <w:szCs w:val="24"/>
              </w:rPr>
              <w:t>2847,10</w:t>
            </w:r>
          </w:p>
        </w:tc>
        <w:tc>
          <w:tcPr>
            <w:tcW w:w="842"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32"/>
              <w:jc w:val="center"/>
              <w:rPr>
                <w:color w:val="000000"/>
                <w:spacing w:val="-28"/>
                <w:sz w:val="24"/>
                <w:szCs w:val="24"/>
              </w:rPr>
            </w:pPr>
            <w:r w:rsidRPr="001C2FDF">
              <w:rPr>
                <w:bCs/>
                <w:color w:val="000000"/>
                <w:spacing w:val="-28"/>
                <w:sz w:val="24"/>
                <w:szCs w:val="24"/>
              </w:rPr>
              <w:t>2960,98</w:t>
            </w:r>
          </w:p>
        </w:tc>
        <w:tc>
          <w:tcPr>
            <w:tcW w:w="1341" w:type="dxa"/>
            <w:tcBorders>
              <w:top w:val="single" w:sz="4" w:space="0" w:color="auto"/>
              <w:left w:val="single" w:sz="4" w:space="0" w:color="auto"/>
              <w:bottom w:val="single" w:sz="4" w:space="0" w:color="auto"/>
              <w:right w:val="single" w:sz="4" w:space="0" w:color="auto"/>
            </w:tcBorders>
            <w:noWrap/>
          </w:tcPr>
          <w:p w:rsidR="00E43AA0" w:rsidRPr="001C2FDF" w:rsidRDefault="00E43AA0" w:rsidP="00E43AA0">
            <w:pPr>
              <w:autoSpaceDE w:val="0"/>
              <w:autoSpaceDN w:val="0"/>
              <w:adjustRightInd w:val="0"/>
              <w:spacing w:before="120" w:line="240" w:lineRule="exact"/>
              <w:ind w:left="-108" w:right="-108"/>
              <w:jc w:val="center"/>
              <w:rPr>
                <w:color w:val="000000"/>
                <w:spacing w:val="-28"/>
                <w:sz w:val="24"/>
                <w:szCs w:val="24"/>
              </w:rPr>
            </w:pPr>
            <w:r w:rsidRPr="001C2FDF">
              <w:rPr>
                <w:color w:val="000000"/>
                <w:spacing w:val="-28"/>
                <w:sz w:val="24"/>
                <w:szCs w:val="24"/>
              </w:rPr>
              <w:t xml:space="preserve">от </w:t>
            </w:r>
          </w:p>
          <w:p w:rsidR="00E43AA0" w:rsidRDefault="00E43AA0" w:rsidP="00E43AA0">
            <w:pPr>
              <w:autoSpaceDE w:val="0"/>
              <w:autoSpaceDN w:val="0"/>
              <w:adjustRightInd w:val="0"/>
              <w:spacing w:line="240" w:lineRule="exact"/>
              <w:ind w:left="-108" w:right="-108"/>
              <w:jc w:val="center"/>
              <w:rPr>
                <w:color w:val="000000"/>
                <w:spacing w:val="-28"/>
                <w:sz w:val="24"/>
                <w:szCs w:val="24"/>
              </w:rPr>
            </w:pPr>
            <w:r w:rsidRPr="001C2FDF">
              <w:rPr>
                <w:color w:val="000000"/>
                <w:spacing w:val="-28"/>
                <w:sz w:val="24"/>
                <w:szCs w:val="24"/>
              </w:rPr>
              <w:t>04.12.2018 №57</w:t>
            </w:r>
          </w:p>
          <w:p w:rsidR="001C2FDF" w:rsidRPr="001C2FDF" w:rsidRDefault="001C2FDF" w:rsidP="00E43AA0">
            <w:pPr>
              <w:autoSpaceDE w:val="0"/>
              <w:autoSpaceDN w:val="0"/>
              <w:adjustRightInd w:val="0"/>
              <w:spacing w:line="240" w:lineRule="exact"/>
              <w:ind w:left="-108" w:right="-108"/>
              <w:jc w:val="center"/>
              <w:rPr>
                <w:color w:val="000000"/>
                <w:spacing w:val="-28"/>
                <w:sz w:val="24"/>
                <w:szCs w:val="24"/>
              </w:rPr>
            </w:pPr>
          </w:p>
        </w:tc>
        <w:tc>
          <w:tcPr>
            <w:tcW w:w="736" w:type="dxa"/>
            <w:tcBorders>
              <w:top w:val="single" w:sz="4" w:space="0" w:color="auto"/>
              <w:left w:val="single" w:sz="4" w:space="0" w:color="auto"/>
              <w:bottom w:val="single" w:sz="4" w:space="0" w:color="auto"/>
              <w:right w:val="single" w:sz="4" w:space="0" w:color="auto"/>
            </w:tcBorders>
            <w:noWrap/>
          </w:tcPr>
          <w:p w:rsidR="00E43AA0" w:rsidRPr="001C2FDF" w:rsidRDefault="00E43AA0" w:rsidP="001C2FDF">
            <w:pPr>
              <w:spacing w:before="120" w:line="240" w:lineRule="exact"/>
              <w:ind w:right="-88" w:hanging="101"/>
              <w:jc w:val="center"/>
              <w:rPr>
                <w:rFonts w:eastAsiaTheme="minorHAnsi"/>
                <w:bCs/>
                <w:spacing w:val="-28"/>
                <w:sz w:val="24"/>
                <w:szCs w:val="24"/>
                <w:lang w:eastAsia="en-US"/>
              </w:rPr>
            </w:pPr>
            <w:r w:rsidRPr="001C2FDF">
              <w:rPr>
                <w:rFonts w:eastAsiaTheme="minorHAnsi"/>
                <w:bCs/>
                <w:spacing w:val="-28"/>
                <w:sz w:val="24"/>
                <w:szCs w:val="24"/>
                <w:lang w:eastAsia="en-US"/>
              </w:rPr>
              <w:t>10262,24</w:t>
            </w:r>
          </w:p>
        </w:tc>
        <w:tc>
          <w:tcPr>
            <w:tcW w:w="816" w:type="dxa"/>
            <w:tcBorders>
              <w:top w:val="single" w:sz="4" w:space="0" w:color="auto"/>
              <w:left w:val="single" w:sz="4" w:space="0" w:color="auto"/>
              <w:bottom w:val="single" w:sz="4" w:space="0" w:color="auto"/>
              <w:right w:val="single" w:sz="4" w:space="0" w:color="auto"/>
            </w:tcBorders>
            <w:noWrap/>
          </w:tcPr>
          <w:p w:rsidR="00E43AA0" w:rsidRPr="001C2FDF" w:rsidRDefault="00E43AA0" w:rsidP="001C2FDF">
            <w:pPr>
              <w:spacing w:before="120" w:line="240" w:lineRule="exact"/>
              <w:ind w:right="-88" w:hanging="101"/>
              <w:jc w:val="center"/>
              <w:rPr>
                <w:rFonts w:eastAsiaTheme="minorHAnsi"/>
                <w:bCs/>
                <w:spacing w:val="-28"/>
                <w:sz w:val="24"/>
                <w:szCs w:val="24"/>
                <w:lang w:eastAsia="en-US"/>
              </w:rPr>
            </w:pPr>
            <w:r w:rsidRPr="001C2FDF">
              <w:rPr>
                <w:rFonts w:eastAsiaTheme="minorHAnsi"/>
                <w:bCs/>
                <w:spacing w:val="-28"/>
                <w:sz w:val="24"/>
                <w:szCs w:val="24"/>
                <w:lang w:eastAsia="en-US"/>
              </w:rPr>
              <w:t>11074,37</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pacing w:val="-20"/>
                <w:sz w:val="24"/>
                <w:szCs w:val="24"/>
                <w:lang w:eastAsia="en-US"/>
              </w:rPr>
            </w:pPr>
            <w:r w:rsidRPr="00E43AA0">
              <w:rPr>
                <w:rFonts w:eastAsiaTheme="minorHAnsi"/>
                <w:bCs/>
                <w:spacing w:val="-20"/>
                <w:sz w:val="24"/>
                <w:szCs w:val="24"/>
                <w:lang w:eastAsia="en-US"/>
              </w:rPr>
              <w:t>-</w:t>
            </w:r>
          </w:p>
        </w:tc>
        <w:tc>
          <w:tcPr>
            <w:tcW w:w="759"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c>
          <w:tcPr>
            <w:tcW w:w="677"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c>
          <w:tcPr>
            <w:tcW w:w="65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c>
          <w:tcPr>
            <w:tcW w:w="736" w:type="dxa"/>
            <w:tcBorders>
              <w:top w:val="single" w:sz="4" w:space="0" w:color="auto"/>
              <w:left w:val="single" w:sz="4" w:space="0" w:color="auto"/>
              <w:bottom w:val="single" w:sz="4" w:space="0" w:color="auto"/>
              <w:right w:val="single" w:sz="4" w:space="0" w:color="auto"/>
            </w:tcBorders>
            <w:noWrap/>
          </w:tcPr>
          <w:p w:rsidR="00E43AA0" w:rsidRPr="00E43AA0" w:rsidRDefault="00E43AA0" w:rsidP="00E43AA0">
            <w:pPr>
              <w:spacing w:before="120" w:line="240" w:lineRule="exact"/>
              <w:jc w:val="center"/>
              <w:rPr>
                <w:rFonts w:eastAsiaTheme="minorHAnsi"/>
                <w:bCs/>
                <w:sz w:val="24"/>
                <w:szCs w:val="24"/>
                <w:lang w:eastAsia="en-US"/>
              </w:rPr>
            </w:pPr>
            <w:r w:rsidRPr="00E43AA0">
              <w:rPr>
                <w:rFonts w:eastAsiaTheme="minorHAnsi"/>
                <w:bCs/>
                <w:sz w:val="24"/>
                <w:szCs w:val="24"/>
                <w:lang w:eastAsia="en-US"/>
              </w:rPr>
              <w:t>-</w:t>
            </w:r>
          </w:p>
        </w:tc>
      </w:tr>
      <w:tr w:rsidR="00E43AA0" w:rsidRPr="00E43AA0" w:rsidTr="00B300C9">
        <w:trPr>
          <w:trHeight w:val="300"/>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lastRenderedPageBreak/>
              <w:t>5.4.</w:t>
            </w:r>
          </w:p>
        </w:tc>
        <w:tc>
          <w:tcPr>
            <w:tcW w:w="186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1C2FDF" w:rsidP="001C2FDF">
            <w:pPr>
              <w:jc w:val="center"/>
              <w:rPr>
                <w:rFonts w:eastAsia="Calibri"/>
                <w:bCs/>
                <w:spacing w:val="-4"/>
                <w:sz w:val="24"/>
                <w:szCs w:val="24"/>
              </w:rPr>
            </w:pPr>
            <w:r>
              <w:rPr>
                <w:rFonts w:eastAsia="Calibri"/>
                <w:bCs/>
                <w:spacing w:val="-4"/>
                <w:sz w:val="24"/>
                <w:szCs w:val="24"/>
              </w:rPr>
              <w:t>ООО «</w:t>
            </w:r>
            <w:proofErr w:type="spellStart"/>
            <w:r>
              <w:rPr>
                <w:rFonts w:eastAsia="Calibri"/>
                <w:bCs/>
                <w:spacing w:val="-4"/>
                <w:sz w:val="24"/>
                <w:szCs w:val="24"/>
              </w:rPr>
              <w:t>Экосервис</w:t>
            </w:r>
            <w:proofErr w:type="spellEnd"/>
            <w:r>
              <w:rPr>
                <w:rFonts w:eastAsia="Calibri"/>
                <w:bCs/>
                <w:spacing w:val="-4"/>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p>
        </w:tc>
        <w:tc>
          <w:tcPr>
            <w:tcW w:w="1341"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sz w:val="24"/>
                <w:szCs w:val="24"/>
              </w:rPr>
            </w:pP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r w:rsidR="00E43AA0" w:rsidRPr="00E43AA0" w:rsidTr="00B300C9">
        <w:trPr>
          <w:trHeight w:val="323"/>
        </w:trPr>
        <w:tc>
          <w:tcPr>
            <w:tcW w:w="568"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jc w:val="center"/>
              <w:rPr>
                <w:rFonts w:eastAsia="Calibri"/>
                <w:bCs/>
                <w:spacing w:val="-20"/>
                <w:sz w:val="24"/>
                <w:szCs w:val="24"/>
              </w:rPr>
            </w:pPr>
            <w:r w:rsidRPr="001C2FDF">
              <w:rPr>
                <w:rFonts w:eastAsia="Calibri"/>
                <w:bCs/>
                <w:spacing w:val="-20"/>
                <w:sz w:val="24"/>
                <w:szCs w:val="24"/>
              </w:rPr>
              <w:t> </w:t>
            </w:r>
          </w:p>
        </w:tc>
        <w:tc>
          <w:tcPr>
            <w:tcW w:w="1866" w:type="dxa"/>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jc w:val="center"/>
              <w:rPr>
                <w:rFonts w:eastAsia="Calibri"/>
                <w:i/>
                <w:iCs/>
                <w:spacing w:val="-4"/>
                <w:sz w:val="24"/>
                <w:szCs w:val="24"/>
              </w:rPr>
            </w:pPr>
            <w:r w:rsidRPr="00E43AA0">
              <w:rPr>
                <w:rFonts w:eastAsia="Calibri"/>
                <w:i/>
                <w:iCs/>
                <w:spacing w:val="-4"/>
                <w:sz w:val="24"/>
                <w:szCs w:val="24"/>
              </w:rPr>
              <w:t xml:space="preserve">обращение с ТКО 2 зона </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832"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842" w:type="dxa"/>
            <w:tcBorders>
              <w:top w:val="single" w:sz="4" w:space="0" w:color="auto"/>
              <w:left w:val="single" w:sz="4" w:space="0" w:color="auto"/>
              <w:bottom w:val="single" w:sz="4" w:space="0" w:color="auto"/>
              <w:right w:val="single" w:sz="4" w:space="0" w:color="auto"/>
            </w:tcBorders>
            <w:noWrap/>
            <w:vAlign w:val="center"/>
          </w:tcPr>
          <w:p w:rsidR="00E43AA0" w:rsidRPr="001C2FDF" w:rsidRDefault="00E43AA0" w:rsidP="00E43AA0">
            <w:pPr>
              <w:autoSpaceDE w:val="0"/>
              <w:autoSpaceDN w:val="0"/>
              <w:adjustRightInd w:val="0"/>
              <w:jc w:val="center"/>
              <w:rPr>
                <w:color w:val="000000"/>
                <w:spacing w:val="-20"/>
                <w:sz w:val="24"/>
                <w:szCs w:val="24"/>
              </w:rPr>
            </w:pPr>
            <w:r w:rsidRPr="001C2FDF">
              <w:rPr>
                <w:bCs/>
                <w:color w:val="000000"/>
                <w:spacing w:val="-20"/>
                <w:sz w:val="24"/>
                <w:szCs w:val="24"/>
              </w:rPr>
              <w:t>409,11</w:t>
            </w:r>
          </w:p>
        </w:tc>
        <w:tc>
          <w:tcPr>
            <w:tcW w:w="1341" w:type="dxa"/>
            <w:tcBorders>
              <w:top w:val="single" w:sz="4" w:space="0" w:color="auto"/>
              <w:left w:val="single" w:sz="4" w:space="0" w:color="auto"/>
              <w:bottom w:val="single" w:sz="4" w:space="0" w:color="auto"/>
              <w:right w:val="single" w:sz="4" w:space="0" w:color="auto"/>
            </w:tcBorders>
            <w:vAlign w:val="center"/>
          </w:tcPr>
          <w:p w:rsidR="00E43AA0" w:rsidRPr="00E43AA0" w:rsidRDefault="00E43AA0" w:rsidP="00E43AA0">
            <w:pPr>
              <w:autoSpaceDE w:val="0"/>
              <w:autoSpaceDN w:val="0"/>
              <w:adjustRightInd w:val="0"/>
              <w:jc w:val="center"/>
              <w:rPr>
                <w:color w:val="000000"/>
                <w:sz w:val="24"/>
                <w:szCs w:val="24"/>
              </w:rPr>
            </w:pPr>
            <w:r w:rsidRPr="00E43AA0">
              <w:rPr>
                <w:color w:val="000000"/>
                <w:sz w:val="24"/>
                <w:szCs w:val="24"/>
              </w:rPr>
              <w:t>от 07.12.2018 №60</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81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59"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77"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65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c>
          <w:tcPr>
            <w:tcW w:w="736" w:type="dxa"/>
            <w:tcBorders>
              <w:top w:val="single" w:sz="4" w:space="0" w:color="auto"/>
              <w:left w:val="single" w:sz="4" w:space="0" w:color="auto"/>
              <w:bottom w:val="single" w:sz="4" w:space="0" w:color="auto"/>
              <w:right w:val="single" w:sz="4" w:space="0" w:color="auto"/>
            </w:tcBorders>
            <w:noWrap/>
            <w:vAlign w:val="center"/>
          </w:tcPr>
          <w:p w:rsidR="00E43AA0" w:rsidRPr="00E43AA0" w:rsidRDefault="00E43AA0" w:rsidP="00E43AA0">
            <w:pPr>
              <w:jc w:val="center"/>
              <w:rPr>
                <w:rFonts w:eastAsia="Calibri"/>
                <w:bCs/>
                <w:sz w:val="24"/>
                <w:szCs w:val="24"/>
              </w:rPr>
            </w:pPr>
            <w:r w:rsidRPr="00E43AA0">
              <w:rPr>
                <w:rFonts w:eastAsia="Calibri"/>
                <w:bCs/>
                <w:sz w:val="24"/>
                <w:szCs w:val="24"/>
              </w:rPr>
              <w:t>-</w:t>
            </w:r>
          </w:p>
        </w:tc>
      </w:tr>
    </w:tbl>
    <w:p w:rsidR="00E43AA0" w:rsidRDefault="00E43AA0" w:rsidP="003046BC">
      <w:pPr>
        <w:spacing w:after="120" w:line="276" w:lineRule="auto"/>
        <w:ind w:firstLine="567"/>
        <w:jc w:val="right"/>
        <w:rPr>
          <w:rFonts w:eastAsiaTheme="minorHAnsi"/>
          <w:szCs w:val="28"/>
          <w:lang w:eastAsia="en-US"/>
        </w:rPr>
        <w:sectPr w:rsidR="00E43AA0" w:rsidSect="003C677F">
          <w:pgSz w:w="16838" w:h="11906" w:orient="landscape"/>
          <w:pgMar w:top="1134" w:right="567" w:bottom="1134" w:left="567" w:header="709" w:footer="709" w:gutter="0"/>
          <w:pgNumType w:start="48"/>
          <w:cols w:space="708"/>
          <w:docGrid w:linePitch="381"/>
        </w:sectPr>
      </w:pPr>
    </w:p>
    <w:p w:rsidR="003046BC" w:rsidRDefault="003046BC" w:rsidP="003046BC">
      <w:pPr>
        <w:spacing w:after="120" w:line="276" w:lineRule="auto"/>
        <w:ind w:firstLine="567"/>
        <w:jc w:val="right"/>
        <w:rPr>
          <w:rFonts w:eastAsiaTheme="minorHAnsi"/>
          <w:szCs w:val="28"/>
          <w:lang w:eastAsia="en-US"/>
        </w:rPr>
      </w:pPr>
    </w:p>
    <w:sectPr w:rsidR="003046BC" w:rsidSect="001C2FDF">
      <w:pgSz w:w="11906" w:h="16838"/>
      <w:pgMar w:top="1134" w:right="567" w:bottom="1134" w:left="1985" w:header="709" w:footer="709" w:gutter="0"/>
      <w:pgNumType w:start="5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AE6" w:rsidRDefault="007F2AE6" w:rsidP="00A114BE">
      <w:r>
        <w:separator/>
      </w:r>
    </w:p>
  </w:endnote>
  <w:endnote w:type="continuationSeparator" w:id="0">
    <w:p w:rsidR="007F2AE6" w:rsidRDefault="007F2AE6"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altName w:val="Arial Unicode MS"/>
    <w:charset w:val="CC"/>
    <w:family w:val="auto"/>
    <w:pitch w:val="variable"/>
  </w:font>
  <w:font w:name="Garamond">
    <w:panose1 w:val="02020404030301010803"/>
    <w:charset w:val="00"/>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rebuchet MS">
    <w:panose1 w:val="020B0603020202020204"/>
    <w:charset w:val="CC"/>
    <w:family w:val="swiss"/>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615" w:rsidRDefault="00545615" w:rsidP="00A50C11">
    <w:pPr>
      <w:pStyle w:val="af1"/>
    </w:pPr>
    <w:r>
      <w:t>аи</w:t>
    </w:r>
  </w:p>
  <w:p w:rsidR="00545615" w:rsidRPr="00A50C11" w:rsidRDefault="00545615" w:rsidP="00A50C11">
    <w:pPr>
      <w:pStyle w:val="af1"/>
    </w:pPr>
    <w:r>
      <w:t>№ 0516-п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615" w:rsidRPr="003E645D" w:rsidRDefault="00545615" w:rsidP="003E645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AE6" w:rsidRDefault="007F2AE6" w:rsidP="00A114BE">
      <w:r>
        <w:separator/>
      </w:r>
    </w:p>
  </w:footnote>
  <w:footnote w:type="continuationSeparator" w:id="0">
    <w:p w:rsidR="007F2AE6" w:rsidRDefault="007F2AE6"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136692"/>
      <w:docPartObj>
        <w:docPartGallery w:val="Page Numbers (Top of Page)"/>
        <w:docPartUnique/>
      </w:docPartObj>
    </w:sdtPr>
    <w:sdtContent>
      <w:p w:rsidR="00545615" w:rsidRDefault="00545615">
        <w:pPr>
          <w:pStyle w:val="aff3"/>
          <w:jc w:val="center"/>
        </w:pPr>
        <w:r>
          <w:fldChar w:fldCharType="begin"/>
        </w:r>
        <w:r>
          <w:instrText>PAGE   \* MERGEFORMAT</w:instrText>
        </w:r>
        <w:r>
          <w:fldChar w:fldCharType="separate"/>
        </w:r>
        <w:r w:rsidR="001B1D99">
          <w:rPr>
            <w:noProof/>
          </w:rPr>
          <w:t>13</w:t>
        </w:r>
        <w:r>
          <w:fldChar w:fldCharType="end"/>
        </w:r>
      </w:p>
    </w:sdtContent>
  </w:sdt>
  <w:p w:rsidR="00545615" w:rsidRDefault="00545615">
    <w:pPr>
      <w:pStyle w:val="a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615" w:rsidRDefault="00545615">
    <w:pPr>
      <w:pStyle w:val="aff3"/>
      <w:jc w:val="center"/>
    </w:pPr>
  </w:p>
  <w:p w:rsidR="00545615" w:rsidRDefault="00545615">
    <w:pPr>
      <w:pStyle w:val="af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8936540"/>
      <w:docPartObj>
        <w:docPartGallery w:val="Page Numbers (Top of Page)"/>
        <w:docPartUnique/>
      </w:docPartObj>
    </w:sdtPr>
    <w:sdtContent>
      <w:p w:rsidR="00545615" w:rsidRDefault="00545615">
        <w:pPr>
          <w:pStyle w:val="aff3"/>
          <w:jc w:val="center"/>
        </w:pPr>
        <w:r>
          <w:fldChar w:fldCharType="begin"/>
        </w:r>
        <w:r>
          <w:instrText>PAGE   \* MERGEFORMAT</w:instrText>
        </w:r>
        <w:r>
          <w:fldChar w:fldCharType="separate"/>
        </w:r>
        <w:r w:rsidR="001B1D99">
          <w:rPr>
            <w:noProof/>
          </w:rPr>
          <w:t>33</w:t>
        </w:r>
        <w:r>
          <w:fldChar w:fldCharType="end"/>
        </w:r>
      </w:p>
    </w:sdtContent>
  </w:sdt>
  <w:p w:rsidR="00545615" w:rsidRDefault="00545615">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302529"/>
    <w:multiLevelType w:val="hybridMultilevel"/>
    <w:tmpl w:val="D4CC2B52"/>
    <w:lvl w:ilvl="0" w:tplc="602AC170">
      <w:start w:val="1"/>
      <w:numFmt w:val="decimal"/>
      <w:pStyle w:val="1"/>
      <w:lvlText w:val="Таблица %1"/>
      <w:lvlJc w:val="right"/>
      <w:pPr>
        <w:tabs>
          <w:tab w:val="num" w:pos="3579"/>
        </w:tabs>
        <w:ind w:left="3409" w:firstLine="170"/>
      </w:pPr>
      <w:rPr>
        <w:rFonts w:ascii="Bookman Old Style" w:hAnsi="Bookman Old Style"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C557F61"/>
    <w:multiLevelType w:val="hybridMultilevel"/>
    <w:tmpl w:val="6764E6CE"/>
    <w:lvl w:ilvl="0" w:tplc="DE74BD72">
      <w:start w:val="1"/>
      <w:numFmt w:val="decimal"/>
      <w:pStyle w:val="a"/>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1F470D9"/>
    <w:multiLevelType w:val="multilevel"/>
    <w:tmpl w:val="4EF464D4"/>
    <w:styleLink w:val="10"/>
    <w:lvl w:ilvl="0">
      <w:start w:val="1"/>
      <w:numFmt w:val="decimal"/>
      <w:lvlText w:val="Раздел %1."/>
      <w:lvlJc w:val="left"/>
      <w:pPr>
        <w:ind w:left="720" w:hanging="360"/>
      </w:pPr>
      <w:rPr>
        <w:rFonts w:ascii="Times New Roman" w:hAnsi="Times New Roman" w:hint="default"/>
        <w:sz w:val="24"/>
      </w:rPr>
    </w:lvl>
    <w:lvl w:ilvl="1">
      <w:start w:val="1"/>
      <w:numFmt w:val="russianLower"/>
      <w:lvlText w:val="%2)."/>
      <w:lvlJc w:val="left"/>
      <w:pPr>
        <w:ind w:left="1495"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636D237D"/>
    <w:multiLevelType w:val="multilevel"/>
    <w:tmpl w:val="0CA8D58A"/>
    <w:styleLink w:val="1111111"/>
    <w:lvl w:ilvl="0">
      <w:start w:val="1"/>
      <w:numFmt w:val="bullet"/>
      <w:pStyle w:val="a0"/>
      <w:suff w:val="space"/>
      <w:lvlText w:val="–"/>
      <w:lvlJc w:val="left"/>
      <w:pPr>
        <w:ind w:left="397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
    <w:nsid w:val="6A644FBC"/>
    <w:multiLevelType w:val="hybridMultilevel"/>
    <w:tmpl w:val="455AF96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5"/>
  </w:num>
  <w:num w:numId="2">
    <w:abstractNumId w:val="3"/>
    <w:lvlOverride w:ilvl="0">
      <w:lvl w:ilvl="0">
        <w:start w:val="1"/>
        <w:numFmt w:val="bullet"/>
        <w:pStyle w:val="a0"/>
        <w:suff w:val="space"/>
        <w:lvlText w:val="–"/>
        <w:lvlJc w:val="left"/>
        <w:pPr>
          <w:ind w:left="1" w:firstLine="567"/>
        </w:pPr>
        <w:rPr>
          <w:rFonts w:ascii="Times New Roman" w:hAnsi="Times New Roman" w:cs="Times New Roman" w:hint="default"/>
        </w:rPr>
      </w:lvl>
    </w:lvlOverride>
  </w:num>
  <w:num w:numId="3">
    <w:abstractNumId w:val="1"/>
  </w:num>
  <w:num w:numId="4">
    <w:abstractNumId w:val="0"/>
  </w:num>
  <w:num w:numId="5">
    <w:abstractNumId w:val="4"/>
  </w:num>
  <w:num w:numId="6">
    <w:abstractNumId w:val="2"/>
  </w:num>
  <w:num w:numId="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12C8"/>
    <w:rsid w:val="000135C7"/>
    <w:rsid w:val="00014F7C"/>
    <w:rsid w:val="00017B0E"/>
    <w:rsid w:val="00024586"/>
    <w:rsid w:val="0002471D"/>
    <w:rsid w:val="000273F6"/>
    <w:rsid w:val="000302D4"/>
    <w:rsid w:val="00030FC8"/>
    <w:rsid w:val="00031621"/>
    <w:rsid w:val="00033785"/>
    <w:rsid w:val="00035E11"/>
    <w:rsid w:val="0004008A"/>
    <w:rsid w:val="000432D7"/>
    <w:rsid w:val="00050215"/>
    <w:rsid w:val="00056EE5"/>
    <w:rsid w:val="00060056"/>
    <w:rsid w:val="000619CD"/>
    <w:rsid w:val="00063C30"/>
    <w:rsid w:val="00067997"/>
    <w:rsid w:val="000779D1"/>
    <w:rsid w:val="000813D7"/>
    <w:rsid w:val="00081ECC"/>
    <w:rsid w:val="000845CC"/>
    <w:rsid w:val="0008506E"/>
    <w:rsid w:val="0008765D"/>
    <w:rsid w:val="00087D2D"/>
    <w:rsid w:val="000900E7"/>
    <w:rsid w:val="00091099"/>
    <w:rsid w:val="00091AE3"/>
    <w:rsid w:val="000A1F26"/>
    <w:rsid w:val="000A3807"/>
    <w:rsid w:val="000A420D"/>
    <w:rsid w:val="000A452C"/>
    <w:rsid w:val="000A50E7"/>
    <w:rsid w:val="000A542B"/>
    <w:rsid w:val="000A6339"/>
    <w:rsid w:val="000B1B03"/>
    <w:rsid w:val="000B4315"/>
    <w:rsid w:val="000C4463"/>
    <w:rsid w:val="000C50E3"/>
    <w:rsid w:val="000C6339"/>
    <w:rsid w:val="000C6C76"/>
    <w:rsid w:val="000D20F2"/>
    <w:rsid w:val="000D33B2"/>
    <w:rsid w:val="000D46F2"/>
    <w:rsid w:val="000D53B4"/>
    <w:rsid w:val="000D593F"/>
    <w:rsid w:val="000D6AEC"/>
    <w:rsid w:val="000D6CEF"/>
    <w:rsid w:val="000E2591"/>
    <w:rsid w:val="000E474D"/>
    <w:rsid w:val="000E56C1"/>
    <w:rsid w:val="000E5B64"/>
    <w:rsid w:val="000E63DE"/>
    <w:rsid w:val="000E664E"/>
    <w:rsid w:val="000E6AD8"/>
    <w:rsid w:val="000F0045"/>
    <w:rsid w:val="000F0067"/>
    <w:rsid w:val="000F3304"/>
    <w:rsid w:val="000F3BFE"/>
    <w:rsid w:val="00100327"/>
    <w:rsid w:val="00102332"/>
    <w:rsid w:val="001026BB"/>
    <w:rsid w:val="00102EA4"/>
    <w:rsid w:val="00110CB6"/>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884"/>
    <w:rsid w:val="0017053A"/>
    <w:rsid w:val="00171393"/>
    <w:rsid w:val="00171C35"/>
    <w:rsid w:val="0017246B"/>
    <w:rsid w:val="001817E9"/>
    <w:rsid w:val="001843BA"/>
    <w:rsid w:val="0018774A"/>
    <w:rsid w:val="001903FA"/>
    <w:rsid w:val="00193A4D"/>
    <w:rsid w:val="00195294"/>
    <w:rsid w:val="0019761B"/>
    <w:rsid w:val="001A0F48"/>
    <w:rsid w:val="001A48A7"/>
    <w:rsid w:val="001A4E39"/>
    <w:rsid w:val="001B07C9"/>
    <w:rsid w:val="001B1389"/>
    <w:rsid w:val="001B1B29"/>
    <w:rsid w:val="001B1D99"/>
    <w:rsid w:val="001B5493"/>
    <w:rsid w:val="001B63F8"/>
    <w:rsid w:val="001B64E7"/>
    <w:rsid w:val="001C2FDF"/>
    <w:rsid w:val="001C39C9"/>
    <w:rsid w:val="001C7363"/>
    <w:rsid w:val="001D1B1A"/>
    <w:rsid w:val="001D2A3A"/>
    <w:rsid w:val="001D32A2"/>
    <w:rsid w:val="001E0296"/>
    <w:rsid w:val="001E2455"/>
    <w:rsid w:val="001F07E1"/>
    <w:rsid w:val="001F0E42"/>
    <w:rsid w:val="001F19CA"/>
    <w:rsid w:val="001F259E"/>
    <w:rsid w:val="001F7811"/>
    <w:rsid w:val="001F7D2D"/>
    <w:rsid w:val="001F7FD7"/>
    <w:rsid w:val="00200623"/>
    <w:rsid w:val="00201A0E"/>
    <w:rsid w:val="00203AD8"/>
    <w:rsid w:val="00205CF6"/>
    <w:rsid w:val="00207D58"/>
    <w:rsid w:val="00211994"/>
    <w:rsid w:val="0021577A"/>
    <w:rsid w:val="00215F27"/>
    <w:rsid w:val="00217668"/>
    <w:rsid w:val="00217D55"/>
    <w:rsid w:val="00221024"/>
    <w:rsid w:val="00224492"/>
    <w:rsid w:val="002311C1"/>
    <w:rsid w:val="00231D9C"/>
    <w:rsid w:val="00232D0F"/>
    <w:rsid w:val="0023479B"/>
    <w:rsid w:val="00234A0F"/>
    <w:rsid w:val="0024369D"/>
    <w:rsid w:val="0024498B"/>
    <w:rsid w:val="00244F2B"/>
    <w:rsid w:val="00247238"/>
    <w:rsid w:val="0025007D"/>
    <w:rsid w:val="0025020B"/>
    <w:rsid w:val="00252368"/>
    <w:rsid w:val="00253038"/>
    <w:rsid w:val="00253A6E"/>
    <w:rsid w:val="00257334"/>
    <w:rsid w:val="002607CB"/>
    <w:rsid w:val="00260855"/>
    <w:rsid w:val="0026095F"/>
    <w:rsid w:val="00261CBA"/>
    <w:rsid w:val="002629BF"/>
    <w:rsid w:val="00262F2C"/>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68E0"/>
    <w:rsid w:val="00296F7A"/>
    <w:rsid w:val="00297490"/>
    <w:rsid w:val="002A0B15"/>
    <w:rsid w:val="002A1381"/>
    <w:rsid w:val="002A2E33"/>
    <w:rsid w:val="002A49D5"/>
    <w:rsid w:val="002B6E2B"/>
    <w:rsid w:val="002B6EAC"/>
    <w:rsid w:val="002C0566"/>
    <w:rsid w:val="002C4B50"/>
    <w:rsid w:val="002C5A3B"/>
    <w:rsid w:val="002C5F56"/>
    <w:rsid w:val="002D2379"/>
    <w:rsid w:val="002E03C3"/>
    <w:rsid w:val="002E1235"/>
    <w:rsid w:val="002E289E"/>
    <w:rsid w:val="002E41F8"/>
    <w:rsid w:val="002E43B2"/>
    <w:rsid w:val="002E4C7E"/>
    <w:rsid w:val="002E57D7"/>
    <w:rsid w:val="002F0B63"/>
    <w:rsid w:val="002F139F"/>
    <w:rsid w:val="002F2436"/>
    <w:rsid w:val="002F275B"/>
    <w:rsid w:val="002F5D5B"/>
    <w:rsid w:val="00302207"/>
    <w:rsid w:val="00302969"/>
    <w:rsid w:val="003046BC"/>
    <w:rsid w:val="00304923"/>
    <w:rsid w:val="00306D20"/>
    <w:rsid w:val="00311494"/>
    <w:rsid w:val="00312453"/>
    <w:rsid w:val="00314888"/>
    <w:rsid w:val="00315D50"/>
    <w:rsid w:val="00325D06"/>
    <w:rsid w:val="00325D5E"/>
    <w:rsid w:val="00327197"/>
    <w:rsid w:val="003325C4"/>
    <w:rsid w:val="003358FF"/>
    <w:rsid w:val="00341B76"/>
    <w:rsid w:val="0034471B"/>
    <w:rsid w:val="00344D7C"/>
    <w:rsid w:val="00347023"/>
    <w:rsid w:val="00347381"/>
    <w:rsid w:val="003510F1"/>
    <w:rsid w:val="003602EC"/>
    <w:rsid w:val="00361664"/>
    <w:rsid w:val="00362FEA"/>
    <w:rsid w:val="003647F4"/>
    <w:rsid w:val="00366567"/>
    <w:rsid w:val="003708CC"/>
    <w:rsid w:val="0037601C"/>
    <w:rsid w:val="003768AB"/>
    <w:rsid w:val="00376F15"/>
    <w:rsid w:val="00377FAA"/>
    <w:rsid w:val="00381C15"/>
    <w:rsid w:val="00382FCE"/>
    <w:rsid w:val="00385B0B"/>
    <w:rsid w:val="003871D9"/>
    <w:rsid w:val="003901D2"/>
    <w:rsid w:val="00392F69"/>
    <w:rsid w:val="003A1907"/>
    <w:rsid w:val="003A3252"/>
    <w:rsid w:val="003A4498"/>
    <w:rsid w:val="003A6791"/>
    <w:rsid w:val="003A6A0A"/>
    <w:rsid w:val="003A7508"/>
    <w:rsid w:val="003B04CE"/>
    <w:rsid w:val="003B0FF9"/>
    <w:rsid w:val="003B43DC"/>
    <w:rsid w:val="003B4D95"/>
    <w:rsid w:val="003C0BAD"/>
    <w:rsid w:val="003C137E"/>
    <w:rsid w:val="003C1845"/>
    <w:rsid w:val="003C2B7A"/>
    <w:rsid w:val="003C3211"/>
    <w:rsid w:val="003C677F"/>
    <w:rsid w:val="003D17D1"/>
    <w:rsid w:val="003D32BB"/>
    <w:rsid w:val="003D615C"/>
    <w:rsid w:val="003D6E69"/>
    <w:rsid w:val="003E004C"/>
    <w:rsid w:val="003E2AEA"/>
    <w:rsid w:val="003E35BD"/>
    <w:rsid w:val="003E50C4"/>
    <w:rsid w:val="003E645D"/>
    <w:rsid w:val="003E71C5"/>
    <w:rsid w:val="003E7B93"/>
    <w:rsid w:val="003E7E2C"/>
    <w:rsid w:val="003F1732"/>
    <w:rsid w:val="003F2045"/>
    <w:rsid w:val="003F3DE3"/>
    <w:rsid w:val="0040169E"/>
    <w:rsid w:val="00404776"/>
    <w:rsid w:val="00407458"/>
    <w:rsid w:val="0040773F"/>
    <w:rsid w:val="00407900"/>
    <w:rsid w:val="004110F1"/>
    <w:rsid w:val="0041116E"/>
    <w:rsid w:val="0041154D"/>
    <w:rsid w:val="004118DA"/>
    <w:rsid w:val="004132C5"/>
    <w:rsid w:val="00417D4A"/>
    <w:rsid w:val="00421F00"/>
    <w:rsid w:val="00426619"/>
    <w:rsid w:val="00430B13"/>
    <w:rsid w:val="00432132"/>
    <w:rsid w:val="0043252E"/>
    <w:rsid w:val="004406D0"/>
    <w:rsid w:val="00443D04"/>
    <w:rsid w:val="00445087"/>
    <w:rsid w:val="00445D56"/>
    <w:rsid w:val="0044717C"/>
    <w:rsid w:val="0044766A"/>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2841"/>
    <w:rsid w:val="004936DD"/>
    <w:rsid w:val="004A0CC3"/>
    <w:rsid w:val="004A2599"/>
    <w:rsid w:val="004A353D"/>
    <w:rsid w:val="004A5B91"/>
    <w:rsid w:val="004A7DB4"/>
    <w:rsid w:val="004B06D3"/>
    <w:rsid w:val="004B50D2"/>
    <w:rsid w:val="004B5140"/>
    <w:rsid w:val="004B519E"/>
    <w:rsid w:val="004B6D47"/>
    <w:rsid w:val="004C40F7"/>
    <w:rsid w:val="004C4A40"/>
    <w:rsid w:val="004C644D"/>
    <w:rsid w:val="004D2088"/>
    <w:rsid w:val="004D4169"/>
    <w:rsid w:val="004E144A"/>
    <w:rsid w:val="004E1E87"/>
    <w:rsid w:val="004E1F37"/>
    <w:rsid w:val="004E2BC3"/>
    <w:rsid w:val="004E58DA"/>
    <w:rsid w:val="004F055E"/>
    <w:rsid w:val="004F285E"/>
    <w:rsid w:val="004F380E"/>
    <w:rsid w:val="004F3DCC"/>
    <w:rsid w:val="004F45DA"/>
    <w:rsid w:val="004F7DCF"/>
    <w:rsid w:val="00500BC4"/>
    <w:rsid w:val="00502A62"/>
    <w:rsid w:val="00505933"/>
    <w:rsid w:val="005100A9"/>
    <w:rsid w:val="00510CC5"/>
    <w:rsid w:val="005162B6"/>
    <w:rsid w:val="005166AE"/>
    <w:rsid w:val="005168A6"/>
    <w:rsid w:val="00521759"/>
    <w:rsid w:val="00523EC8"/>
    <w:rsid w:val="00527E7A"/>
    <w:rsid w:val="00530FA2"/>
    <w:rsid w:val="005316C4"/>
    <w:rsid w:val="0053171C"/>
    <w:rsid w:val="005343AC"/>
    <w:rsid w:val="005354E7"/>
    <w:rsid w:val="005402B6"/>
    <w:rsid w:val="00542EDA"/>
    <w:rsid w:val="00545615"/>
    <w:rsid w:val="00546529"/>
    <w:rsid w:val="005468B0"/>
    <w:rsid w:val="00546CF0"/>
    <w:rsid w:val="005519BB"/>
    <w:rsid w:val="00553C06"/>
    <w:rsid w:val="0056364F"/>
    <w:rsid w:val="005637BA"/>
    <w:rsid w:val="005649C4"/>
    <w:rsid w:val="005651EE"/>
    <w:rsid w:val="00565CEE"/>
    <w:rsid w:val="005661C2"/>
    <w:rsid w:val="00573AD3"/>
    <w:rsid w:val="005754BA"/>
    <w:rsid w:val="00583A18"/>
    <w:rsid w:val="00592863"/>
    <w:rsid w:val="005928E8"/>
    <w:rsid w:val="005966C2"/>
    <w:rsid w:val="00597B8C"/>
    <w:rsid w:val="005A12ED"/>
    <w:rsid w:val="005A1DE9"/>
    <w:rsid w:val="005A2054"/>
    <w:rsid w:val="005A33FE"/>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0153"/>
    <w:rsid w:val="005F1F4B"/>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26A6"/>
    <w:rsid w:val="00623362"/>
    <w:rsid w:val="006269DC"/>
    <w:rsid w:val="00626ACB"/>
    <w:rsid w:val="00626CEE"/>
    <w:rsid w:val="006322B6"/>
    <w:rsid w:val="006364B4"/>
    <w:rsid w:val="00645E32"/>
    <w:rsid w:val="00650D1F"/>
    <w:rsid w:val="00653C6F"/>
    <w:rsid w:val="00654EBB"/>
    <w:rsid w:val="00661374"/>
    <w:rsid w:val="006633E8"/>
    <w:rsid w:val="0066599A"/>
    <w:rsid w:val="00665C8A"/>
    <w:rsid w:val="006660A9"/>
    <w:rsid w:val="006660B6"/>
    <w:rsid w:val="00670745"/>
    <w:rsid w:val="00672F44"/>
    <w:rsid w:val="0067374C"/>
    <w:rsid w:val="0067462E"/>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1578"/>
    <w:rsid w:val="006C2159"/>
    <w:rsid w:val="006C3378"/>
    <w:rsid w:val="006C48A8"/>
    <w:rsid w:val="006C6B1B"/>
    <w:rsid w:val="006D0AA2"/>
    <w:rsid w:val="006D2B5A"/>
    <w:rsid w:val="006D3928"/>
    <w:rsid w:val="006D410A"/>
    <w:rsid w:val="006D5032"/>
    <w:rsid w:val="006D71F4"/>
    <w:rsid w:val="006D76E6"/>
    <w:rsid w:val="006E2580"/>
    <w:rsid w:val="006E4229"/>
    <w:rsid w:val="006E4920"/>
    <w:rsid w:val="006E72EF"/>
    <w:rsid w:val="006E7324"/>
    <w:rsid w:val="006F2348"/>
    <w:rsid w:val="006F23E4"/>
    <w:rsid w:val="006F2980"/>
    <w:rsid w:val="006F39B3"/>
    <w:rsid w:val="006F432C"/>
    <w:rsid w:val="006F4C1B"/>
    <w:rsid w:val="00704955"/>
    <w:rsid w:val="00706C1D"/>
    <w:rsid w:val="0070783E"/>
    <w:rsid w:val="00711F1F"/>
    <w:rsid w:val="00712742"/>
    <w:rsid w:val="00713829"/>
    <w:rsid w:val="00713C3C"/>
    <w:rsid w:val="00713F26"/>
    <w:rsid w:val="00715650"/>
    <w:rsid w:val="00715D1E"/>
    <w:rsid w:val="00717270"/>
    <w:rsid w:val="00720519"/>
    <w:rsid w:val="00720D8B"/>
    <w:rsid w:val="007216F3"/>
    <w:rsid w:val="00731697"/>
    <w:rsid w:val="00731C8B"/>
    <w:rsid w:val="00736A12"/>
    <w:rsid w:val="00740D74"/>
    <w:rsid w:val="0074550E"/>
    <w:rsid w:val="00746C83"/>
    <w:rsid w:val="00751A6B"/>
    <w:rsid w:val="007520C3"/>
    <w:rsid w:val="0075303D"/>
    <w:rsid w:val="00753EF7"/>
    <w:rsid w:val="0075434C"/>
    <w:rsid w:val="00755AB7"/>
    <w:rsid w:val="007601B0"/>
    <w:rsid w:val="00760F2D"/>
    <w:rsid w:val="00761D19"/>
    <w:rsid w:val="00763F8E"/>
    <w:rsid w:val="0076627B"/>
    <w:rsid w:val="00767B93"/>
    <w:rsid w:val="00770363"/>
    <w:rsid w:val="00771A96"/>
    <w:rsid w:val="007723F2"/>
    <w:rsid w:val="007752C6"/>
    <w:rsid w:val="00775DEA"/>
    <w:rsid w:val="00776A88"/>
    <w:rsid w:val="00780CAC"/>
    <w:rsid w:val="007818ED"/>
    <w:rsid w:val="00781BA1"/>
    <w:rsid w:val="007839FD"/>
    <w:rsid w:val="007846D8"/>
    <w:rsid w:val="007911F9"/>
    <w:rsid w:val="00791C36"/>
    <w:rsid w:val="00796695"/>
    <w:rsid w:val="00796DF9"/>
    <w:rsid w:val="007A09DE"/>
    <w:rsid w:val="007A1FB1"/>
    <w:rsid w:val="007A2ADB"/>
    <w:rsid w:val="007A48A7"/>
    <w:rsid w:val="007A4C9D"/>
    <w:rsid w:val="007A6A63"/>
    <w:rsid w:val="007A7EA9"/>
    <w:rsid w:val="007B19A7"/>
    <w:rsid w:val="007B273E"/>
    <w:rsid w:val="007B2A66"/>
    <w:rsid w:val="007B5CC0"/>
    <w:rsid w:val="007B774F"/>
    <w:rsid w:val="007C7187"/>
    <w:rsid w:val="007C756D"/>
    <w:rsid w:val="007D003B"/>
    <w:rsid w:val="007D579E"/>
    <w:rsid w:val="007D66A2"/>
    <w:rsid w:val="007E15A9"/>
    <w:rsid w:val="007E3C57"/>
    <w:rsid w:val="007E4FF2"/>
    <w:rsid w:val="007E7980"/>
    <w:rsid w:val="007F1144"/>
    <w:rsid w:val="007F1F34"/>
    <w:rsid w:val="007F2AE6"/>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F6"/>
    <w:rsid w:val="008779EC"/>
    <w:rsid w:val="00881E55"/>
    <w:rsid w:val="00882641"/>
    <w:rsid w:val="00886F14"/>
    <w:rsid w:val="00887055"/>
    <w:rsid w:val="008879BB"/>
    <w:rsid w:val="00887C8B"/>
    <w:rsid w:val="00893C7A"/>
    <w:rsid w:val="008976C4"/>
    <w:rsid w:val="008A0EDA"/>
    <w:rsid w:val="008A288A"/>
    <w:rsid w:val="008A3FEA"/>
    <w:rsid w:val="008A417A"/>
    <w:rsid w:val="008A5CC9"/>
    <w:rsid w:val="008A786D"/>
    <w:rsid w:val="008A79DE"/>
    <w:rsid w:val="008B3E8B"/>
    <w:rsid w:val="008B58E7"/>
    <w:rsid w:val="008B5B85"/>
    <w:rsid w:val="008C184C"/>
    <w:rsid w:val="008C380E"/>
    <w:rsid w:val="008C3FD1"/>
    <w:rsid w:val="008C4DBB"/>
    <w:rsid w:val="008C54D2"/>
    <w:rsid w:val="008D0847"/>
    <w:rsid w:val="008D14B4"/>
    <w:rsid w:val="008D61E6"/>
    <w:rsid w:val="008E119E"/>
    <w:rsid w:val="008E325B"/>
    <w:rsid w:val="008E6EB7"/>
    <w:rsid w:val="008E7456"/>
    <w:rsid w:val="008F0D70"/>
    <w:rsid w:val="008F6FCC"/>
    <w:rsid w:val="008F7B90"/>
    <w:rsid w:val="00901BF1"/>
    <w:rsid w:val="00904CD4"/>
    <w:rsid w:val="00907E6C"/>
    <w:rsid w:val="00915A14"/>
    <w:rsid w:val="00916619"/>
    <w:rsid w:val="0091728E"/>
    <w:rsid w:val="00917953"/>
    <w:rsid w:val="00923171"/>
    <w:rsid w:val="0092382B"/>
    <w:rsid w:val="00924D97"/>
    <w:rsid w:val="0092504B"/>
    <w:rsid w:val="009335AB"/>
    <w:rsid w:val="00935FF9"/>
    <w:rsid w:val="00936300"/>
    <w:rsid w:val="00937D01"/>
    <w:rsid w:val="00937E55"/>
    <w:rsid w:val="009436BA"/>
    <w:rsid w:val="0094578E"/>
    <w:rsid w:val="009556E4"/>
    <w:rsid w:val="00962D1B"/>
    <w:rsid w:val="00963688"/>
    <w:rsid w:val="00963C2A"/>
    <w:rsid w:val="0097260C"/>
    <w:rsid w:val="00972E1C"/>
    <w:rsid w:val="0098171E"/>
    <w:rsid w:val="009822FD"/>
    <w:rsid w:val="00985310"/>
    <w:rsid w:val="00985416"/>
    <w:rsid w:val="009909CA"/>
    <w:rsid w:val="00990B4C"/>
    <w:rsid w:val="0099237A"/>
    <w:rsid w:val="00993481"/>
    <w:rsid w:val="009939D3"/>
    <w:rsid w:val="00994037"/>
    <w:rsid w:val="00994368"/>
    <w:rsid w:val="00994BAC"/>
    <w:rsid w:val="00996AE8"/>
    <w:rsid w:val="009A0268"/>
    <w:rsid w:val="009A1D1B"/>
    <w:rsid w:val="009A3328"/>
    <w:rsid w:val="009A7640"/>
    <w:rsid w:val="009B0EF2"/>
    <w:rsid w:val="009B2682"/>
    <w:rsid w:val="009B5B8D"/>
    <w:rsid w:val="009B6006"/>
    <w:rsid w:val="009B653D"/>
    <w:rsid w:val="009B6A37"/>
    <w:rsid w:val="009C2CA8"/>
    <w:rsid w:val="009C3497"/>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695C"/>
    <w:rsid w:val="00A01CB2"/>
    <w:rsid w:val="00A01D0A"/>
    <w:rsid w:val="00A0341E"/>
    <w:rsid w:val="00A04D1A"/>
    <w:rsid w:val="00A04D7A"/>
    <w:rsid w:val="00A114BE"/>
    <w:rsid w:val="00A13224"/>
    <w:rsid w:val="00A168FF"/>
    <w:rsid w:val="00A17F27"/>
    <w:rsid w:val="00A201A2"/>
    <w:rsid w:val="00A21BC5"/>
    <w:rsid w:val="00A26A68"/>
    <w:rsid w:val="00A30266"/>
    <w:rsid w:val="00A3110F"/>
    <w:rsid w:val="00A342BF"/>
    <w:rsid w:val="00A404D5"/>
    <w:rsid w:val="00A427B7"/>
    <w:rsid w:val="00A42800"/>
    <w:rsid w:val="00A430CF"/>
    <w:rsid w:val="00A46653"/>
    <w:rsid w:val="00A46C6D"/>
    <w:rsid w:val="00A46DF6"/>
    <w:rsid w:val="00A50C11"/>
    <w:rsid w:val="00A51316"/>
    <w:rsid w:val="00A51F5D"/>
    <w:rsid w:val="00A53AF0"/>
    <w:rsid w:val="00A64A5A"/>
    <w:rsid w:val="00A64E41"/>
    <w:rsid w:val="00A6612F"/>
    <w:rsid w:val="00A67E0C"/>
    <w:rsid w:val="00A73095"/>
    <w:rsid w:val="00A74B5A"/>
    <w:rsid w:val="00A76BDB"/>
    <w:rsid w:val="00A813F8"/>
    <w:rsid w:val="00A83B97"/>
    <w:rsid w:val="00A84B0A"/>
    <w:rsid w:val="00A86D1A"/>
    <w:rsid w:val="00A95281"/>
    <w:rsid w:val="00A96777"/>
    <w:rsid w:val="00AA0941"/>
    <w:rsid w:val="00AA21D3"/>
    <w:rsid w:val="00AA42DF"/>
    <w:rsid w:val="00AA4D8E"/>
    <w:rsid w:val="00AA6901"/>
    <w:rsid w:val="00AB0292"/>
    <w:rsid w:val="00AB1184"/>
    <w:rsid w:val="00AB212A"/>
    <w:rsid w:val="00AB50EF"/>
    <w:rsid w:val="00AB61C3"/>
    <w:rsid w:val="00AB7316"/>
    <w:rsid w:val="00AC5172"/>
    <w:rsid w:val="00AC630F"/>
    <w:rsid w:val="00AC67EB"/>
    <w:rsid w:val="00AD3350"/>
    <w:rsid w:val="00AE02B0"/>
    <w:rsid w:val="00AE06AC"/>
    <w:rsid w:val="00AE28C5"/>
    <w:rsid w:val="00AE33E2"/>
    <w:rsid w:val="00AF4354"/>
    <w:rsid w:val="00AF4E44"/>
    <w:rsid w:val="00AF6E25"/>
    <w:rsid w:val="00AF7511"/>
    <w:rsid w:val="00B00302"/>
    <w:rsid w:val="00B0363C"/>
    <w:rsid w:val="00B06E8D"/>
    <w:rsid w:val="00B10049"/>
    <w:rsid w:val="00B13283"/>
    <w:rsid w:val="00B14AD0"/>
    <w:rsid w:val="00B252DB"/>
    <w:rsid w:val="00B260B2"/>
    <w:rsid w:val="00B26A5D"/>
    <w:rsid w:val="00B300C9"/>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44F5"/>
    <w:rsid w:val="00B760DE"/>
    <w:rsid w:val="00B768E8"/>
    <w:rsid w:val="00B77222"/>
    <w:rsid w:val="00B7742B"/>
    <w:rsid w:val="00B826C4"/>
    <w:rsid w:val="00B82DCA"/>
    <w:rsid w:val="00B83FA3"/>
    <w:rsid w:val="00B83FAC"/>
    <w:rsid w:val="00B85A39"/>
    <w:rsid w:val="00B86E8C"/>
    <w:rsid w:val="00B9122D"/>
    <w:rsid w:val="00B927FE"/>
    <w:rsid w:val="00B97B0F"/>
    <w:rsid w:val="00BA42D1"/>
    <w:rsid w:val="00BA6CF0"/>
    <w:rsid w:val="00BB28B5"/>
    <w:rsid w:val="00BB443B"/>
    <w:rsid w:val="00BB6FFD"/>
    <w:rsid w:val="00BB7B6C"/>
    <w:rsid w:val="00BC26FF"/>
    <w:rsid w:val="00BC27B7"/>
    <w:rsid w:val="00BC49AC"/>
    <w:rsid w:val="00BC6DE7"/>
    <w:rsid w:val="00BD0299"/>
    <w:rsid w:val="00BD1114"/>
    <w:rsid w:val="00BD47F4"/>
    <w:rsid w:val="00BD4A2F"/>
    <w:rsid w:val="00BE126F"/>
    <w:rsid w:val="00BE178E"/>
    <w:rsid w:val="00BE276E"/>
    <w:rsid w:val="00BE783E"/>
    <w:rsid w:val="00BE7D60"/>
    <w:rsid w:val="00BF0757"/>
    <w:rsid w:val="00BF260C"/>
    <w:rsid w:val="00BF5C76"/>
    <w:rsid w:val="00BF681B"/>
    <w:rsid w:val="00C06678"/>
    <w:rsid w:val="00C07A28"/>
    <w:rsid w:val="00C1439A"/>
    <w:rsid w:val="00C20693"/>
    <w:rsid w:val="00C2227E"/>
    <w:rsid w:val="00C24C79"/>
    <w:rsid w:val="00C31067"/>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2D83"/>
    <w:rsid w:val="00C93C2D"/>
    <w:rsid w:val="00C94E86"/>
    <w:rsid w:val="00C96855"/>
    <w:rsid w:val="00CA14B6"/>
    <w:rsid w:val="00CA35E4"/>
    <w:rsid w:val="00CA6E0D"/>
    <w:rsid w:val="00CB1166"/>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14DA"/>
    <w:rsid w:val="00D2296B"/>
    <w:rsid w:val="00D23B25"/>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B11FF"/>
    <w:rsid w:val="00DB353D"/>
    <w:rsid w:val="00DB766B"/>
    <w:rsid w:val="00DD083B"/>
    <w:rsid w:val="00DD58E0"/>
    <w:rsid w:val="00DE698F"/>
    <w:rsid w:val="00DE7B0D"/>
    <w:rsid w:val="00DE7BCD"/>
    <w:rsid w:val="00DF1958"/>
    <w:rsid w:val="00DF2C12"/>
    <w:rsid w:val="00DF388A"/>
    <w:rsid w:val="00DF7E59"/>
    <w:rsid w:val="00E001A9"/>
    <w:rsid w:val="00E01A93"/>
    <w:rsid w:val="00E02C90"/>
    <w:rsid w:val="00E03CA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20A5B"/>
    <w:rsid w:val="00E21EB5"/>
    <w:rsid w:val="00E247F1"/>
    <w:rsid w:val="00E24C7C"/>
    <w:rsid w:val="00E24DE9"/>
    <w:rsid w:val="00E25A19"/>
    <w:rsid w:val="00E37F50"/>
    <w:rsid w:val="00E41759"/>
    <w:rsid w:val="00E41AFA"/>
    <w:rsid w:val="00E42D52"/>
    <w:rsid w:val="00E42E5A"/>
    <w:rsid w:val="00E43AA0"/>
    <w:rsid w:val="00E47EA1"/>
    <w:rsid w:val="00E5055B"/>
    <w:rsid w:val="00E515E1"/>
    <w:rsid w:val="00E53D82"/>
    <w:rsid w:val="00E61792"/>
    <w:rsid w:val="00E64696"/>
    <w:rsid w:val="00E6493B"/>
    <w:rsid w:val="00E67AB7"/>
    <w:rsid w:val="00E7056D"/>
    <w:rsid w:val="00E76A96"/>
    <w:rsid w:val="00E76C91"/>
    <w:rsid w:val="00E77103"/>
    <w:rsid w:val="00E8041E"/>
    <w:rsid w:val="00E811B4"/>
    <w:rsid w:val="00E82717"/>
    <w:rsid w:val="00E84458"/>
    <w:rsid w:val="00E844C7"/>
    <w:rsid w:val="00E84BDA"/>
    <w:rsid w:val="00E9142C"/>
    <w:rsid w:val="00E91B17"/>
    <w:rsid w:val="00E95F0A"/>
    <w:rsid w:val="00EA34DB"/>
    <w:rsid w:val="00EA3C2B"/>
    <w:rsid w:val="00EA4511"/>
    <w:rsid w:val="00EA47BA"/>
    <w:rsid w:val="00EA70FC"/>
    <w:rsid w:val="00EB50A3"/>
    <w:rsid w:val="00EB51C9"/>
    <w:rsid w:val="00EB5A14"/>
    <w:rsid w:val="00EC1124"/>
    <w:rsid w:val="00EC51C8"/>
    <w:rsid w:val="00EC6161"/>
    <w:rsid w:val="00EC7AB2"/>
    <w:rsid w:val="00ED5774"/>
    <w:rsid w:val="00ED6855"/>
    <w:rsid w:val="00ED6D15"/>
    <w:rsid w:val="00EE37D7"/>
    <w:rsid w:val="00EE5C1C"/>
    <w:rsid w:val="00EF05F7"/>
    <w:rsid w:val="00EF0881"/>
    <w:rsid w:val="00EF1FC3"/>
    <w:rsid w:val="00EF2C1D"/>
    <w:rsid w:val="00F01449"/>
    <w:rsid w:val="00F0635C"/>
    <w:rsid w:val="00F068A2"/>
    <w:rsid w:val="00F06D3C"/>
    <w:rsid w:val="00F11A06"/>
    <w:rsid w:val="00F158C3"/>
    <w:rsid w:val="00F17C40"/>
    <w:rsid w:val="00F206F2"/>
    <w:rsid w:val="00F276A9"/>
    <w:rsid w:val="00F3354B"/>
    <w:rsid w:val="00F342CF"/>
    <w:rsid w:val="00F41AE1"/>
    <w:rsid w:val="00F41B85"/>
    <w:rsid w:val="00F52A22"/>
    <w:rsid w:val="00F5452A"/>
    <w:rsid w:val="00F55ACD"/>
    <w:rsid w:val="00F5718C"/>
    <w:rsid w:val="00F57ED8"/>
    <w:rsid w:val="00F61176"/>
    <w:rsid w:val="00F637C4"/>
    <w:rsid w:val="00F6543D"/>
    <w:rsid w:val="00F676E6"/>
    <w:rsid w:val="00F710B3"/>
    <w:rsid w:val="00F7239B"/>
    <w:rsid w:val="00F724DF"/>
    <w:rsid w:val="00F7477E"/>
    <w:rsid w:val="00F77EFA"/>
    <w:rsid w:val="00F803EC"/>
    <w:rsid w:val="00F831A0"/>
    <w:rsid w:val="00F84051"/>
    <w:rsid w:val="00F85D7A"/>
    <w:rsid w:val="00F90BCE"/>
    <w:rsid w:val="00F90F62"/>
    <w:rsid w:val="00F9272B"/>
    <w:rsid w:val="00F929D0"/>
    <w:rsid w:val="00F95BA5"/>
    <w:rsid w:val="00F97DB1"/>
    <w:rsid w:val="00FB21D6"/>
    <w:rsid w:val="00FB23FD"/>
    <w:rsid w:val="00FB35AA"/>
    <w:rsid w:val="00FB7CFF"/>
    <w:rsid w:val="00FC4E1B"/>
    <w:rsid w:val="00FC6B56"/>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1">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1">
    <w:name w:val="heading 1"/>
    <w:aliases w:val="Знак5"/>
    <w:basedOn w:val="a1"/>
    <w:next w:val="a1"/>
    <w:link w:val="12"/>
    <w:uiPriority w:val="99"/>
    <w:qFormat/>
    <w:rsid w:val="00D51CB9"/>
    <w:pPr>
      <w:keepNext/>
      <w:jc w:val="center"/>
      <w:outlineLvl w:val="0"/>
    </w:pPr>
    <w:rPr>
      <w:b/>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
    <w:basedOn w:val="a1"/>
    <w:next w:val="a1"/>
    <w:link w:val="20"/>
    <w:uiPriority w:val="99"/>
    <w:unhideWhenUsed/>
    <w:qFormat/>
    <w:rsid w:val="00A50C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 Знак"/>
    <w:next w:val="a1"/>
    <w:link w:val="30"/>
    <w:uiPriority w:val="99"/>
    <w:qFormat/>
    <w:rsid w:val="00A50C11"/>
    <w:pPr>
      <w:keepNext/>
      <w:keepLines/>
      <w:spacing w:after="240" w:line="240" w:lineRule="auto"/>
      <w:jc w:val="center"/>
      <w:outlineLvl w:val="2"/>
    </w:pPr>
    <w:rPr>
      <w:rFonts w:ascii="Times New Roman" w:eastAsia="Times New Roman" w:hAnsi="Times New Roman" w:cs="Times New Roman"/>
      <w:bCs/>
      <w:i/>
      <w:sz w:val="28"/>
      <w:szCs w:val="24"/>
      <w:lang w:eastAsia="ru-RU"/>
    </w:rPr>
  </w:style>
  <w:style w:type="paragraph" w:styleId="4">
    <w:name w:val="heading 4"/>
    <w:basedOn w:val="a1"/>
    <w:next w:val="a1"/>
    <w:link w:val="40"/>
    <w:uiPriority w:val="99"/>
    <w:qFormat/>
    <w:rsid w:val="00193A4D"/>
    <w:pPr>
      <w:keepNext/>
      <w:numPr>
        <w:ilvl w:val="3"/>
        <w:numId w:val="1"/>
      </w:numPr>
      <w:suppressAutoHyphens/>
      <w:outlineLvl w:val="3"/>
    </w:pPr>
    <w:rPr>
      <w:lang w:eastAsia="zh-CN"/>
    </w:rPr>
  </w:style>
  <w:style w:type="paragraph" w:styleId="5">
    <w:name w:val="heading 5"/>
    <w:basedOn w:val="a1"/>
    <w:next w:val="a1"/>
    <w:link w:val="50"/>
    <w:uiPriority w:val="99"/>
    <w:qFormat/>
    <w:rsid w:val="00A50C11"/>
    <w:pPr>
      <w:keepNext/>
      <w:spacing w:before="120" w:after="120" w:line="276" w:lineRule="auto"/>
      <w:ind w:firstLine="567"/>
      <w:outlineLvl w:val="4"/>
    </w:pPr>
    <w:rPr>
      <w:rFonts w:ascii="Bookman Old Style" w:hAnsi="Bookman Old Style"/>
      <w:b/>
      <w:sz w:val="24"/>
      <w:szCs w:val="24"/>
    </w:rPr>
  </w:style>
  <w:style w:type="paragraph" w:styleId="6">
    <w:name w:val="heading 6"/>
    <w:basedOn w:val="a1"/>
    <w:next w:val="a1"/>
    <w:link w:val="60"/>
    <w:uiPriority w:val="99"/>
    <w:qFormat/>
    <w:rsid w:val="00A50C11"/>
    <w:pPr>
      <w:keepNext/>
      <w:spacing w:line="360" w:lineRule="auto"/>
      <w:ind w:firstLine="709"/>
      <w:jc w:val="center"/>
      <w:outlineLvl w:val="5"/>
    </w:pPr>
    <w:rPr>
      <w:rFonts w:ascii="Bookman Old Style" w:hAnsi="Bookman Old Style"/>
      <w:bCs/>
      <w:i/>
      <w:iCs/>
      <w:sz w:val="24"/>
      <w:szCs w:val="24"/>
    </w:rPr>
  </w:style>
  <w:style w:type="paragraph" w:styleId="7">
    <w:name w:val="heading 7"/>
    <w:basedOn w:val="a1"/>
    <w:next w:val="a1"/>
    <w:link w:val="70"/>
    <w:uiPriority w:val="99"/>
    <w:qFormat/>
    <w:rsid w:val="00A50C11"/>
    <w:pPr>
      <w:keepNext/>
      <w:jc w:val="both"/>
      <w:outlineLvl w:val="6"/>
    </w:pPr>
    <w:rPr>
      <w:rFonts w:ascii="Bookman Old Style" w:hAnsi="Bookman Old Style"/>
      <w:b/>
      <w:bCs/>
      <w:i/>
      <w:iCs/>
      <w:sz w:val="24"/>
      <w:szCs w:val="24"/>
    </w:rPr>
  </w:style>
  <w:style w:type="paragraph" w:styleId="8">
    <w:name w:val="heading 8"/>
    <w:basedOn w:val="a1"/>
    <w:next w:val="a1"/>
    <w:link w:val="80"/>
    <w:uiPriority w:val="99"/>
    <w:qFormat/>
    <w:rsid w:val="00A50C11"/>
    <w:pPr>
      <w:keepNext/>
      <w:spacing w:line="360" w:lineRule="auto"/>
      <w:ind w:firstLine="709"/>
      <w:jc w:val="center"/>
      <w:outlineLvl w:val="7"/>
    </w:pPr>
    <w:rPr>
      <w:rFonts w:ascii="Bookman Old Style" w:hAnsi="Bookman Old Style"/>
      <w:b/>
      <w:i/>
      <w:iCs/>
      <w:sz w:val="24"/>
      <w:szCs w:val="24"/>
    </w:rPr>
  </w:style>
  <w:style w:type="paragraph" w:styleId="9">
    <w:name w:val="heading 9"/>
    <w:basedOn w:val="a1"/>
    <w:next w:val="a1"/>
    <w:link w:val="90"/>
    <w:uiPriority w:val="99"/>
    <w:unhideWhenUsed/>
    <w:qFormat/>
    <w:rsid w:val="00A50C11"/>
    <w:pPr>
      <w:keepNext/>
      <w:keepLines/>
      <w:spacing w:before="40" w:after="120" w:line="276" w:lineRule="auto"/>
      <w:ind w:firstLine="567"/>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3">
    <w:name w:val="Текст1"/>
    <w:basedOn w:val="a1"/>
    <w:rsid w:val="006909FE"/>
    <w:rPr>
      <w:rFonts w:ascii="Courier New" w:hAnsi="Courier New"/>
    </w:rPr>
  </w:style>
  <w:style w:type="table" w:styleId="a5">
    <w:name w:val="Table Grid"/>
    <w:basedOn w:val="a3"/>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1"/>
    <w:link w:val="a7"/>
    <w:uiPriority w:val="99"/>
    <w:qFormat/>
    <w:rsid w:val="0092382B"/>
    <w:pPr>
      <w:ind w:left="720"/>
      <w:contextualSpacing/>
    </w:pPr>
  </w:style>
  <w:style w:type="paragraph" w:customStyle="1" w:styleId="21">
    <w:name w:val="Текст2"/>
    <w:basedOn w:val="a1"/>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1"/>
    <w:link w:val="a9"/>
    <w:uiPriority w:val="99"/>
    <w:unhideWhenUsed/>
    <w:rsid w:val="00BB7B6C"/>
    <w:rPr>
      <w:rFonts w:ascii="Tahoma" w:hAnsi="Tahoma" w:cs="Tahoma"/>
      <w:sz w:val="16"/>
      <w:szCs w:val="16"/>
    </w:rPr>
  </w:style>
  <w:style w:type="character" w:customStyle="1" w:styleId="a9">
    <w:name w:val="Текст выноски Знак"/>
    <w:basedOn w:val="a2"/>
    <w:link w:val="a8"/>
    <w:uiPriority w:val="99"/>
    <w:rsid w:val="00BB7B6C"/>
    <w:rPr>
      <w:rFonts w:ascii="Tahoma" w:eastAsia="Times New Roman" w:hAnsi="Tahoma" w:cs="Tahoma"/>
      <w:sz w:val="16"/>
      <w:szCs w:val="16"/>
      <w:lang w:eastAsia="ru-RU"/>
    </w:rPr>
  </w:style>
  <w:style w:type="paragraph" w:customStyle="1" w:styleId="31">
    <w:name w:val="Текст3"/>
    <w:basedOn w:val="a1"/>
    <w:rsid w:val="007F449D"/>
    <w:rPr>
      <w:rFonts w:ascii="Courier New" w:hAnsi="Courier New"/>
      <w:sz w:val="20"/>
    </w:rPr>
  </w:style>
  <w:style w:type="character" w:customStyle="1" w:styleId="40">
    <w:name w:val="Заголовок 4 Знак"/>
    <w:basedOn w:val="a2"/>
    <w:link w:val="4"/>
    <w:uiPriority w:val="99"/>
    <w:rsid w:val="00193A4D"/>
    <w:rPr>
      <w:rFonts w:ascii="Times New Roman" w:eastAsia="Times New Roman" w:hAnsi="Times New Roman" w:cs="Times New Roman"/>
      <w:sz w:val="28"/>
      <w:szCs w:val="20"/>
      <w:lang w:eastAsia="zh-CN"/>
    </w:rPr>
  </w:style>
  <w:style w:type="paragraph" w:customStyle="1" w:styleId="41">
    <w:name w:val="Текст4"/>
    <w:basedOn w:val="a1"/>
    <w:rsid w:val="00DD58E0"/>
    <w:pPr>
      <w:suppressAutoHyphens/>
    </w:pPr>
    <w:rPr>
      <w:rFonts w:ascii="Courier New" w:hAnsi="Courier New" w:cs="Courier New"/>
      <w:sz w:val="20"/>
      <w:lang w:eastAsia="zh-CN"/>
    </w:rPr>
  </w:style>
  <w:style w:type="paragraph" w:styleId="22">
    <w:name w:val="Body Text 2"/>
    <w:basedOn w:val="a1"/>
    <w:link w:val="23"/>
    <w:uiPriority w:val="99"/>
    <w:rsid w:val="00C51ADC"/>
    <w:pPr>
      <w:autoSpaceDE w:val="0"/>
      <w:autoSpaceDN w:val="0"/>
      <w:spacing w:line="360" w:lineRule="auto"/>
      <w:jc w:val="both"/>
    </w:pPr>
    <w:rPr>
      <w:szCs w:val="28"/>
    </w:rPr>
  </w:style>
  <w:style w:type="character" w:customStyle="1" w:styleId="23">
    <w:name w:val="Основной текст 2 Знак"/>
    <w:basedOn w:val="a2"/>
    <w:link w:val="22"/>
    <w:uiPriority w:val="99"/>
    <w:rsid w:val="00C51ADC"/>
    <w:rPr>
      <w:rFonts w:ascii="Times New Roman" w:eastAsia="Times New Roman" w:hAnsi="Times New Roman" w:cs="Times New Roman"/>
      <w:sz w:val="28"/>
      <w:szCs w:val="28"/>
      <w:lang w:eastAsia="ru-RU"/>
    </w:rPr>
  </w:style>
  <w:style w:type="paragraph" w:customStyle="1" w:styleId="51">
    <w:name w:val="Текст5"/>
    <w:basedOn w:val="a1"/>
    <w:rsid w:val="0083677D"/>
    <w:pPr>
      <w:suppressAutoHyphens/>
    </w:pPr>
    <w:rPr>
      <w:rFonts w:ascii="Courier New" w:hAnsi="Courier New" w:cs="Courier New"/>
      <w:sz w:val="20"/>
      <w:lang w:eastAsia="zh-CN"/>
    </w:rPr>
  </w:style>
  <w:style w:type="paragraph" w:customStyle="1" w:styleId="61">
    <w:name w:val="Текст6"/>
    <w:basedOn w:val="a1"/>
    <w:rsid w:val="00546CF0"/>
    <w:pPr>
      <w:suppressAutoHyphens/>
    </w:pPr>
    <w:rPr>
      <w:rFonts w:ascii="Courier New" w:hAnsi="Courier New" w:cs="Courier New"/>
      <w:sz w:val="20"/>
      <w:lang w:eastAsia="zh-CN"/>
    </w:rPr>
  </w:style>
  <w:style w:type="paragraph" w:styleId="aa">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1"/>
    <w:link w:val="ab"/>
    <w:uiPriority w:val="99"/>
    <w:unhideWhenUsed/>
    <w:rsid w:val="001606E9"/>
    <w:pPr>
      <w:spacing w:after="120"/>
    </w:pPr>
  </w:style>
  <w:style w:type="character" w:customStyle="1" w:styleId="ab">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2"/>
    <w:link w:val="aa"/>
    <w:uiPriority w:val="99"/>
    <w:rsid w:val="001606E9"/>
    <w:rPr>
      <w:rFonts w:ascii="Times New Roman" w:eastAsia="Times New Roman" w:hAnsi="Times New Roman" w:cs="Times New Roman"/>
      <w:sz w:val="28"/>
      <w:szCs w:val="20"/>
      <w:lang w:eastAsia="ru-RU"/>
    </w:rPr>
  </w:style>
  <w:style w:type="paragraph" w:customStyle="1" w:styleId="ac">
    <w:name w:val="Знак Знак Знак Знак Знак Знак Знак"/>
    <w:basedOn w:val="a1"/>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1"/>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1"/>
    <w:rsid w:val="00813764"/>
    <w:pPr>
      <w:spacing w:before="100" w:beforeAutospacing="1" w:after="100" w:afterAutospacing="1"/>
    </w:pPr>
    <w:rPr>
      <w:rFonts w:ascii="Tahoma" w:hAnsi="Tahoma"/>
      <w:sz w:val="20"/>
      <w:lang w:val="en-US" w:eastAsia="en-US"/>
    </w:rPr>
  </w:style>
  <w:style w:type="paragraph" w:customStyle="1" w:styleId="71">
    <w:name w:val="Текст7"/>
    <w:basedOn w:val="a1"/>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1">
    <w:name w:val="Текст8"/>
    <w:basedOn w:val="a1"/>
    <w:rsid w:val="008A288A"/>
    <w:pPr>
      <w:suppressAutoHyphens/>
    </w:pPr>
    <w:rPr>
      <w:rFonts w:ascii="Courier New" w:hAnsi="Courier New" w:cs="Courier New"/>
      <w:sz w:val="20"/>
      <w:lang w:eastAsia="zh-CN"/>
    </w:rPr>
  </w:style>
  <w:style w:type="paragraph" w:customStyle="1" w:styleId="91">
    <w:name w:val="Текст9"/>
    <w:basedOn w:val="a1"/>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d">
    <w:name w:val="Body Text Indent"/>
    <w:basedOn w:val="a1"/>
    <w:link w:val="ae"/>
    <w:uiPriority w:val="99"/>
    <w:unhideWhenUsed/>
    <w:rsid w:val="00761D19"/>
    <w:pPr>
      <w:spacing w:after="120"/>
      <w:ind w:left="283"/>
    </w:pPr>
  </w:style>
  <w:style w:type="character" w:customStyle="1" w:styleId="ae">
    <w:name w:val="Основной текст с отступом Знак"/>
    <w:basedOn w:val="a2"/>
    <w:link w:val="ad"/>
    <w:uiPriority w:val="99"/>
    <w:rsid w:val="00761D19"/>
    <w:rPr>
      <w:rFonts w:ascii="Times New Roman" w:eastAsia="Times New Roman" w:hAnsi="Times New Roman" w:cs="Times New Roman"/>
      <w:sz w:val="28"/>
      <w:szCs w:val="20"/>
      <w:lang w:eastAsia="ru-RU"/>
    </w:rPr>
  </w:style>
  <w:style w:type="numbering" w:customStyle="1" w:styleId="14">
    <w:name w:val="Нет списка1"/>
    <w:next w:val="a4"/>
    <w:semiHidden/>
    <w:rsid w:val="006B0FED"/>
  </w:style>
  <w:style w:type="table" w:customStyle="1" w:styleId="15">
    <w:name w:val="Сетка таблицы1"/>
    <w:basedOn w:val="a3"/>
    <w:next w:val="a5"/>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1"/>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uiPriority w:val="99"/>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1"/>
    <w:uiPriority w:val="99"/>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1"/>
    <w:rsid w:val="0012731E"/>
    <w:rPr>
      <w:rFonts w:ascii="Courier New" w:hAnsi="Courier New"/>
      <w:sz w:val="20"/>
    </w:rPr>
  </w:style>
  <w:style w:type="character" w:customStyle="1" w:styleId="12">
    <w:name w:val="Заголовок 1 Знак"/>
    <w:aliases w:val="Знак5 Знак"/>
    <w:basedOn w:val="a2"/>
    <w:link w:val="11"/>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1"/>
    <w:rsid w:val="00C76072"/>
    <w:rPr>
      <w:rFonts w:ascii="Courier New" w:hAnsi="Courier New"/>
      <w:sz w:val="20"/>
    </w:rPr>
  </w:style>
  <w:style w:type="paragraph" w:customStyle="1" w:styleId="af">
    <w:name w:val="Знак Знак Знак Знак Знак Знак Знак"/>
    <w:basedOn w:val="a1"/>
    <w:rsid w:val="00C571CC"/>
    <w:pPr>
      <w:spacing w:before="100" w:beforeAutospacing="1" w:after="100" w:afterAutospacing="1"/>
    </w:pPr>
    <w:rPr>
      <w:rFonts w:ascii="Tahoma" w:hAnsi="Tahoma"/>
      <w:sz w:val="20"/>
      <w:lang w:val="en-US" w:eastAsia="en-US"/>
    </w:rPr>
  </w:style>
  <w:style w:type="paragraph" w:customStyle="1" w:styleId="130">
    <w:name w:val="Текст13"/>
    <w:basedOn w:val="a1"/>
    <w:rsid w:val="00001ECF"/>
    <w:rPr>
      <w:rFonts w:ascii="Courier New" w:hAnsi="Courier New"/>
      <w:sz w:val="20"/>
    </w:rPr>
  </w:style>
  <w:style w:type="paragraph" w:customStyle="1" w:styleId="140">
    <w:name w:val="Текст14"/>
    <w:basedOn w:val="a1"/>
    <w:rsid w:val="00935FF9"/>
    <w:pPr>
      <w:suppressAutoHyphens/>
    </w:pPr>
    <w:rPr>
      <w:rFonts w:ascii="Courier New" w:hAnsi="Courier New" w:cs="Courier New"/>
      <w:sz w:val="20"/>
      <w:lang w:eastAsia="zh-CN"/>
    </w:rPr>
  </w:style>
  <w:style w:type="paragraph" w:customStyle="1" w:styleId="af0">
    <w:name w:val="Знак Знак Знак Знак Знак Знак Знак"/>
    <w:basedOn w:val="a1"/>
    <w:rsid w:val="00E76A96"/>
    <w:pPr>
      <w:spacing w:before="100" w:beforeAutospacing="1" w:after="100" w:afterAutospacing="1"/>
    </w:pPr>
    <w:rPr>
      <w:rFonts w:ascii="Tahoma" w:hAnsi="Tahoma"/>
      <w:sz w:val="20"/>
      <w:lang w:val="en-US" w:eastAsia="en-US"/>
    </w:rPr>
  </w:style>
  <w:style w:type="paragraph" w:customStyle="1" w:styleId="150">
    <w:name w:val="Текст15"/>
    <w:basedOn w:val="a1"/>
    <w:rsid w:val="008664F6"/>
    <w:rPr>
      <w:rFonts w:ascii="Courier New" w:hAnsi="Courier New"/>
      <w:sz w:val="20"/>
    </w:rPr>
  </w:style>
  <w:style w:type="paragraph" w:styleId="af1">
    <w:name w:val="footer"/>
    <w:basedOn w:val="a1"/>
    <w:link w:val="af2"/>
    <w:uiPriority w:val="99"/>
    <w:rsid w:val="007911F9"/>
    <w:pPr>
      <w:tabs>
        <w:tab w:val="center" w:pos="4536"/>
        <w:tab w:val="right" w:pos="9072"/>
      </w:tabs>
    </w:pPr>
  </w:style>
  <w:style w:type="character" w:customStyle="1" w:styleId="af2">
    <w:name w:val="Нижний колонтитул Знак"/>
    <w:basedOn w:val="a2"/>
    <w:link w:val="af1"/>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1"/>
    <w:rsid w:val="007911F9"/>
    <w:rPr>
      <w:rFonts w:ascii="Courier New" w:hAnsi="Courier New"/>
    </w:rPr>
  </w:style>
  <w:style w:type="paragraph" w:customStyle="1" w:styleId="17">
    <w:name w:val="Текст17"/>
    <w:basedOn w:val="a1"/>
    <w:rsid w:val="00FF7386"/>
    <w:rPr>
      <w:rFonts w:ascii="Courier New" w:hAnsi="Courier New"/>
    </w:rPr>
  </w:style>
  <w:style w:type="table" w:customStyle="1" w:styleId="32">
    <w:name w:val="Сетка таблицы3"/>
    <w:basedOn w:val="a3"/>
    <w:next w:val="a5"/>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2"/>
    <w:uiPriority w:val="99"/>
    <w:unhideWhenUsed/>
    <w:rsid w:val="00BD1114"/>
    <w:rPr>
      <w:color w:val="0000FF" w:themeColor="hyperlink"/>
      <w:u w:val="single"/>
    </w:rPr>
  </w:style>
  <w:style w:type="paragraph" w:customStyle="1" w:styleId="af4">
    <w:name w:val="Знак Знак Знак Знак Знак Знак Знак"/>
    <w:basedOn w:val="a1"/>
    <w:rsid w:val="000E664E"/>
    <w:pPr>
      <w:spacing w:before="100" w:beforeAutospacing="1" w:after="100" w:afterAutospacing="1"/>
    </w:pPr>
    <w:rPr>
      <w:rFonts w:ascii="Tahoma" w:hAnsi="Tahoma"/>
      <w:sz w:val="20"/>
      <w:lang w:val="en-US" w:eastAsia="en-US"/>
    </w:rPr>
  </w:style>
  <w:style w:type="paragraph" w:customStyle="1" w:styleId="18">
    <w:name w:val="Текст18"/>
    <w:basedOn w:val="a1"/>
    <w:rsid w:val="007216F3"/>
    <w:rPr>
      <w:rFonts w:ascii="Courier New" w:hAnsi="Courier New"/>
      <w:sz w:val="20"/>
    </w:rPr>
  </w:style>
  <w:style w:type="paragraph" w:customStyle="1" w:styleId="19">
    <w:name w:val="Текст19"/>
    <w:basedOn w:val="a1"/>
    <w:rsid w:val="008E6EB7"/>
    <w:pPr>
      <w:suppressAutoHyphens/>
    </w:pPr>
    <w:rPr>
      <w:rFonts w:ascii="Courier New" w:hAnsi="Courier New" w:cs="Courier New"/>
      <w:sz w:val="20"/>
      <w:lang w:eastAsia="zh-CN"/>
    </w:rPr>
  </w:style>
  <w:style w:type="paragraph" w:customStyle="1" w:styleId="200">
    <w:name w:val="Текст20"/>
    <w:basedOn w:val="a1"/>
    <w:rsid w:val="00D627FF"/>
    <w:rPr>
      <w:rFonts w:ascii="Courier New" w:hAnsi="Courier New"/>
      <w:sz w:val="20"/>
    </w:rPr>
  </w:style>
  <w:style w:type="paragraph" w:customStyle="1" w:styleId="210">
    <w:name w:val="Текст21"/>
    <w:basedOn w:val="a1"/>
    <w:rsid w:val="00D064A9"/>
    <w:pPr>
      <w:suppressAutoHyphens/>
    </w:pPr>
    <w:rPr>
      <w:rFonts w:ascii="Courier New" w:hAnsi="Courier New" w:cs="Courier New"/>
      <w:sz w:val="20"/>
      <w:lang w:eastAsia="zh-CN"/>
    </w:rPr>
  </w:style>
  <w:style w:type="table" w:customStyle="1" w:styleId="24">
    <w:name w:val="Сетка таблицы2"/>
    <w:basedOn w:val="a3"/>
    <w:next w:val="a5"/>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1"/>
    <w:rsid w:val="006B04B1"/>
    <w:rPr>
      <w:rFonts w:ascii="Courier New" w:hAnsi="Courier New"/>
      <w:sz w:val="20"/>
    </w:rPr>
  </w:style>
  <w:style w:type="paragraph" w:customStyle="1" w:styleId="CharChar1CharChar1CharChar1">
    <w:name w:val="Char Char Знак Знак1 Char Char1 Знак Знак Char Char"/>
    <w:basedOn w:val="a1"/>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1"/>
    <w:rsid w:val="0075303D"/>
    <w:pPr>
      <w:spacing w:before="100" w:beforeAutospacing="1" w:after="100" w:afterAutospacing="1"/>
    </w:pPr>
    <w:rPr>
      <w:rFonts w:ascii="Tahoma" w:hAnsi="Tahoma"/>
      <w:sz w:val="20"/>
      <w:lang w:val="en-US" w:eastAsia="en-US"/>
    </w:rPr>
  </w:style>
  <w:style w:type="paragraph" w:styleId="af5">
    <w:name w:val="footnote text"/>
    <w:aliases w:val="Table_Footnote_last Знак,Table_Footnote_last Знак Знак,Table_Footnote_last"/>
    <w:basedOn w:val="a1"/>
    <w:link w:val="af6"/>
    <w:uiPriority w:val="99"/>
    <w:unhideWhenUsed/>
    <w:rsid w:val="00A114BE"/>
    <w:rPr>
      <w:sz w:val="20"/>
    </w:rPr>
  </w:style>
  <w:style w:type="character" w:customStyle="1" w:styleId="af6">
    <w:name w:val="Текст сноски Знак"/>
    <w:aliases w:val="Table_Footnote_last Знак Знак1,Table_Footnote_last Знак Знак Знак,Table_Footnote_last Знак1"/>
    <w:basedOn w:val="a2"/>
    <w:link w:val="af5"/>
    <w:uiPriority w:val="99"/>
    <w:rsid w:val="00A114BE"/>
    <w:rPr>
      <w:rFonts w:ascii="Times New Roman" w:eastAsia="Times New Roman" w:hAnsi="Times New Roman" w:cs="Times New Roman"/>
      <w:sz w:val="20"/>
      <w:szCs w:val="20"/>
      <w:lang w:eastAsia="ru-RU"/>
    </w:rPr>
  </w:style>
  <w:style w:type="character" w:styleId="af7">
    <w:name w:val="footnote reference"/>
    <w:uiPriority w:val="99"/>
    <w:rsid w:val="00A114BE"/>
    <w:rPr>
      <w:vertAlign w:val="superscript"/>
    </w:rPr>
  </w:style>
  <w:style w:type="paragraph" w:customStyle="1" w:styleId="230">
    <w:name w:val="Текст23"/>
    <w:basedOn w:val="a1"/>
    <w:rsid w:val="00AF4354"/>
    <w:rPr>
      <w:rFonts w:ascii="Courier New" w:hAnsi="Courier New"/>
      <w:sz w:val="20"/>
    </w:rPr>
  </w:style>
  <w:style w:type="paragraph" w:customStyle="1" w:styleId="240">
    <w:name w:val="Текст24"/>
    <w:basedOn w:val="a1"/>
    <w:rsid w:val="00791C36"/>
    <w:rPr>
      <w:rFonts w:ascii="Courier New" w:hAnsi="Courier New"/>
      <w:sz w:val="20"/>
    </w:rPr>
  </w:style>
  <w:style w:type="paragraph" w:customStyle="1" w:styleId="25">
    <w:name w:val="Текст25"/>
    <w:basedOn w:val="a1"/>
    <w:rsid w:val="00B70145"/>
    <w:rPr>
      <w:rFonts w:ascii="Courier New" w:hAnsi="Courier New"/>
      <w:sz w:val="20"/>
    </w:rPr>
  </w:style>
  <w:style w:type="paragraph" w:customStyle="1" w:styleId="211">
    <w:name w:val="Основной текст с отступом 21"/>
    <w:basedOn w:val="a1"/>
    <w:uiPriority w:val="99"/>
    <w:rsid w:val="003B43DC"/>
    <w:pPr>
      <w:suppressAutoHyphens/>
      <w:ind w:firstLine="567"/>
    </w:pPr>
    <w:rPr>
      <w:lang w:eastAsia="zh-CN"/>
    </w:rPr>
  </w:style>
  <w:style w:type="character" w:customStyle="1" w:styleId="s1">
    <w:name w:val="s1"/>
    <w:rsid w:val="007B19A7"/>
  </w:style>
  <w:style w:type="paragraph" w:customStyle="1" w:styleId="p11">
    <w:name w:val="p11"/>
    <w:basedOn w:val="a1"/>
    <w:rsid w:val="007B19A7"/>
    <w:pPr>
      <w:spacing w:before="100" w:beforeAutospacing="1" w:after="100" w:afterAutospacing="1"/>
    </w:pPr>
    <w:rPr>
      <w:sz w:val="24"/>
      <w:szCs w:val="24"/>
    </w:rPr>
  </w:style>
  <w:style w:type="paragraph" w:customStyle="1" w:styleId="af8">
    <w:name w:val="Знак Знак Знак Знак Знак Знак Знак"/>
    <w:basedOn w:val="a1"/>
    <w:rsid w:val="0092504B"/>
    <w:pPr>
      <w:spacing w:before="100" w:beforeAutospacing="1" w:after="100" w:afterAutospacing="1"/>
    </w:pPr>
    <w:rPr>
      <w:rFonts w:ascii="Tahoma" w:hAnsi="Tahoma"/>
      <w:sz w:val="20"/>
      <w:lang w:val="en-US" w:eastAsia="en-US"/>
    </w:rPr>
  </w:style>
  <w:style w:type="paragraph" w:customStyle="1" w:styleId="26">
    <w:name w:val="Текст26"/>
    <w:basedOn w:val="a1"/>
    <w:rsid w:val="005966C2"/>
    <w:rPr>
      <w:rFonts w:ascii="Courier New" w:hAnsi="Courier New"/>
      <w:sz w:val="20"/>
    </w:rPr>
  </w:style>
  <w:style w:type="paragraph" w:customStyle="1" w:styleId="af9">
    <w:name w:val="Знак Знак Знак Знак Знак Знак Знак"/>
    <w:basedOn w:val="a1"/>
    <w:rsid w:val="005966C2"/>
    <w:pPr>
      <w:spacing w:before="100" w:beforeAutospacing="1" w:after="100" w:afterAutospacing="1"/>
    </w:pPr>
    <w:rPr>
      <w:rFonts w:ascii="Tahoma" w:hAnsi="Tahoma"/>
      <w:sz w:val="20"/>
      <w:lang w:val="en-US" w:eastAsia="en-US"/>
    </w:rPr>
  </w:style>
  <w:style w:type="paragraph" w:customStyle="1" w:styleId="afa">
    <w:name w:val="Знак Знак Знак Знак Знак Знак Знак"/>
    <w:basedOn w:val="a1"/>
    <w:rsid w:val="006F2980"/>
    <w:pPr>
      <w:spacing w:before="100" w:beforeAutospacing="1" w:after="100" w:afterAutospacing="1"/>
    </w:pPr>
    <w:rPr>
      <w:rFonts w:ascii="Tahoma" w:hAnsi="Tahoma"/>
      <w:sz w:val="20"/>
      <w:lang w:val="en-US" w:eastAsia="en-US"/>
    </w:rPr>
  </w:style>
  <w:style w:type="paragraph" w:customStyle="1" w:styleId="27">
    <w:name w:val="Текст27"/>
    <w:basedOn w:val="a1"/>
    <w:rsid w:val="0026095F"/>
    <w:rPr>
      <w:rFonts w:ascii="Courier New" w:hAnsi="Courier New"/>
      <w:sz w:val="20"/>
    </w:rPr>
  </w:style>
  <w:style w:type="paragraph" w:customStyle="1" w:styleId="28">
    <w:name w:val="Текст28"/>
    <w:basedOn w:val="a1"/>
    <w:rsid w:val="00C457CB"/>
    <w:rPr>
      <w:rFonts w:ascii="Courier New" w:hAnsi="Courier New"/>
      <w:sz w:val="20"/>
    </w:rPr>
  </w:style>
  <w:style w:type="paragraph" w:customStyle="1" w:styleId="afb">
    <w:name w:val="Знак Знак Знак Знак Знак Знак Знак"/>
    <w:basedOn w:val="a1"/>
    <w:rsid w:val="00C457CB"/>
    <w:pPr>
      <w:spacing w:before="100" w:beforeAutospacing="1" w:after="100" w:afterAutospacing="1"/>
    </w:pPr>
    <w:rPr>
      <w:rFonts w:ascii="Tahoma" w:hAnsi="Tahoma"/>
      <w:sz w:val="20"/>
      <w:lang w:val="en-US" w:eastAsia="en-US"/>
    </w:rPr>
  </w:style>
  <w:style w:type="paragraph" w:customStyle="1" w:styleId="29">
    <w:name w:val="Текст29"/>
    <w:basedOn w:val="a1"/>
    <w:rsid w:val="00265700"/>
    <w:pPr>
      <w:suppressAutoHyphens/>
    </w:pPr>
    <w:rPr>
      <w:rFonts w:ascii="Courier New" w:hAnsi="Courier New" w:cs="Courier New"/>
      <w:sz w:val="20"/>
      <w:lang w:eastAsia="zh-CN"/>
    </w:rPr>
  </w:style>
  <w:style w:type="paragraph" w:customStyle="1" w:styleId="300">
    <w:name w:val="Текст30"/>
    <w:basedOn w:val="a1"/>
    <w:rsid w:val="007B2A66"/>
    <w:pPr>
      <w:suppressAutoHyphens/>
    </w:pPr>
    <w:rPr>
      <w:rFonts w:ascii="Courier New" w:hAnsi="Courier New" w:cs="Courier New"/>
      <w:sz w:val="20"/>
      <w:lang w:eastAsia="zh-CN"/>
    </w:rPr>
  </w:style>
  <w:style w:type="paragraph" w:customStyle="1" w:styleId="afc">
    <w:name w:val="Знак Знак Знак Знак Знак Знак Знак"/>
    <w:basedOn w:val="a1"/>
    <w:rsid w:val="00A17F27"/>
    <w:pPr>
      <w:spacing w:before="100" w:beforeAutospacing="1" w:after="100" w:afterAutospacing="1"/>
    </w:pPr>
    <w:rPr>
      <w:rFonts w:ascii="Tahoma" w:hAnsi="Tahoma"/>
      <w:sz w:val="20"/>
      <w:lang w:val="en-US" w:eastAsia="en-US"/>
    </w:rPr>
  </w:style>
  <w:style w:type="paragraph" w:customStyle="1" w:styleId="310">
    <w:name w:val="Текст31"/>
    <w:basedOn w:val="a1"/>
    <w:rsid w:val="002801C9"/>
    <w:pPr>
      <w:suppressAutoHyphens/>
    </w:pPr>
    <w:rPr>
      <w:rFonts w:ascii="Courier New" w:hAnsi="Courier New" w:cs="Courier New"/>
      <w:sz w:val="20"/>
      <w:lang w:eastAsia="zh-CN"/>
    </w:rPr>
  </w:style>
  <w:style w:type="paragraph" w:customStyle="1" w:styleId="afd">
    <w:name w:val="Знак Знак Знак Знак Знак Знак Знак"/>
    <w:basedOn w:val="a1"/>
    <w:rsid w:val="00D50FE7"/>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1"/>
    <w:rsid w:val="00841C63"/>
    <w:pPr>
      <w:spacing w:before="100" w:beforeAutospacing="1" w:after="100" w:afterAutospacing="1"/>
    </w:pPr>
    <w:rPr>
      <w:rFonts w:ascii="Tahoma" w:hAnsi="Tahoma"/>
      <w:sz w:val="20"/>
      <w:lang w:val="en-US" w:eastAsia="en-US"/>
    </w:rPr>
  </w:style>
  <w:style w:type="paragraph" w:customStyle="1" w:styleId="320">
    <w:name w:val="Текст32"/>
    <w:basedOn w:val="a1"/>
    <w:rsid w:val="00456A04"/>
    <w:pPr>
      <w:suppressAutoHyphens/>
    </w:pPr>
    <w:rPr>
      <w:rFonts w:ascii="Courier New" w:hAnsi="Courier New" w:cs="Courier New"/>
      <w:sz w:val="20"/>
      <w:lang w:eastAsia="zh-CN"/>
    </w:rPr>
  </w:style>
  <w:style w:type="paragraph" w:customStyle="1" w:styleId="33">
    <w:name w:val="Текст33"/>
    <w:basedOn w:val="a1"/>
    <w:rsid w:val="005D308B"/>
    <w:pPr>
      <w:suppressAutoHyphens/>
    </w:pPr>
    <w:rPr>
      <w:rFonts w:ascii="Courier New" w:hAnsi="Courier New" w:cs="Courier New"/>
      <w:sz w:val="20"/>
      <w:lang w:eastAsia="zh-CN"/>
    </w:rPr>
  </w:style>
  <w:style w:type="paragraph" w:customStyle="1" w:styleId="aff">
    <w:name w:val="Знак Знак Знак Знак Знак Знак Знак"/>
    <w:basedOn w:val="a1"/>
    <w:rsid w:val="000D46F2"/>
    <w:pPr>
      <w:spacing w:before="100" w:beforeAutospacing="1" w:after="100" w:afterAutospacing="1"/>
    </w:pPr>
    <w:rPr>
      <w:rFonts w:ascii="Tahoma" w:hAnsi="Tahoma"/>
      <w:sz w:val="20"/>
      <w:lang w:val="en-US" w:eastAsia="en-US"/>
    </w:rPr>
  </w:style>
  <w:style w:type="paragraph" w:customStyle="1" w:styleId="aff0">
    <w:name w:val="Знак Знак Знак Знак Знак Знак Знак"/>
    <w:basedOn w:val="a1"/>
    <w:rsid w:val="0017246B"/>
    <w:pPr>
      <w:spacing w:before="100" w:beforeAutospacing="1" w:after="100" w:afterAutospacing="1"/>
    </w:pPr>
    <w:rPr>
      <w:rFonts w:ascii="Tahoma" w:hAnsi="Tahoma"/>
      <w:sz w:val="20"/>
      <w:lang w:val="en-US" w:eastAsia="en-US"/>
    </w:rPr>
  </w:style>
  <w:style w:type="numbering" w:customStyle="1" w:styleId="2a">
    <w:name w:val="Нет списка2"/>
    <w:next w:val="a4"/>
    <w:uiPriority w:val="99"/>
    <w:semiHidden/>
    <w:unhideWhenUsed/>
    <w:rsid w:val="00FB23FD"/>
  </w:style>
  <w:style w:type="paragraph" w:styleId="34">
    <w:name w:val="Body Text 3"/>
    <w:basedOn w:val="a1"/>
    <w:link w:val="35"/>
    <w:uiPriority w:val="99"/>
    <w:unhideWhenUsed/>
    <w:rsid w:val="000E474D"/>
    <w:pPr>
      <w:spacing w:after="120"/>
    </w:pPr>
    <w:rPr>
      <w:sz w:val="16"/>
      <w:szCs w:val="16"/>
    </w:rPr>
  </w:style>
  <w:style w:type="character" w:customStyle="1" w:styleId="35">
    <w:name w:val="Основной текст 3 Знак"/>
    <w:basedOn w:val="a2"/>
    <w:link w:val="34"/>
    <w:uiPriority w:val="99"/>
    <w:rsid w:val="000E474D"/>
    <w:rPr>
      <w:rFonts w:ascii="Times New Roman" w:eastAsia="Times New Roman" w:hAnsi="Times New Roman" w:cs="Times New Roman"/>
      <w:sz w:val="16"/>
      <w:szCs w:val="16"/>
      <w:lang w:eastAsia="ru-RU"/>
    </w:rPr>
  </w:style>
  <w:style w:type="paragraph" w:customStyle="1" w:styleId="340">
    <w:name w:val="Текст34"/>
    <w:basedOn w:val="a1"/>
    <w:rsid w:val="00B83FA3"/>
    <w:rPr>
      <w:rFonts w:ascii="Courier New" w:hAnsi="Courier New"/>
      <w:sz w:val="20"/>
    </w:rPr>
  </w:style>
  <w:style w:type="paragraph" w:customStyle="1" w:styleId="350">
    <w:name w:val="Текст35"/>
    <w:basedOn w:val="a1"/>
    <w:rsid w:val="00B6669B"/>
    <w:rPr>
      <w:rFonts w:ascii="Courier New" w:hAnsi="Courier New"/>
      <w:sz w:val="20"/>
    </w:rPr>
  </w:style>
  <w:style w:type="paragraph" w:customStyle="1" w:styleId="aff1">
    <w:name w:val="Знак"/>
    <w:basedOn w:val="a1"/>
    <w:rsid w:val="005651EE"/>
    <w:pPr>
      <w:spacing w:after="160" w:line="240" w:lineRule="exact"/>
    </w:pPr>
    <w:rPr>
      <w:rFonts w:ascii="Verdana" w:hAnsi="Verdana"/>
      <w:sz w:val="20"/>
      <w:lang w:val="en-US" w:eastAsia="en-US"/>
    </w:rPr>
  </w:style>
  <w:style w:type="paragraph" w:customStyle="1" w:styleId="36">
    <w:name w:val="Текст36"/>
    <w:basedOn w:val="a1"/>
    <w:rsid w:val="00FF4302"/>
    <w:rPr>
      <w:rFonts w:ascii="Courier New" w:hAnsi="Courier New"/>
      <w:sz w:val="20"/>
    </w:rPr>
  </w:style>
  <w:style w:type="paragraph" w:customStyle="1" w:styleId="aff2">
    <w:name w:val="Знак"/>
    <w:basedOn w:val="a1"/>
    <w:rsid w:val="00F57ED8"/>
    <w:pPr>
      <w:spacing w:after="160" w:line="240" w:lineRule="exact"/>
    </w:pPr>
    <w:rPr>
      <w:rFonts w:ascii="Verdana" w:hAnsi="Verdana"/>
      <w:sz w:val="20"/>
      <w:lang w:val="en-US" w:eastAsia="en-US"/>
    </w:rPr>
  </w:style>
  <w:style w:type="paragraph" w:styleId="aff3">
    <w:name w:val="header"/>
    <w:aliases w:val="ВерхКолонтитул"/>
    <w:basedOn w:val="a1"/>
    <w:link w:val="aff4"/>
    <w:uiPriority w:val="99"/>
    <w:unhideWhenUsed/>
    <w:qFormat/>
    <w:rsid w:val="00CB411A"/>
    <w:pPr>
      <w:tabs>
        <w:tab w:val="center" w:pos="4677"/>
        <w:tab w:val="right" w:pos="9355"/>
      </w:tabs>
    </w:pPr>
  </w:style>
  <w:style w:type="character" w:customStyle="1" w:styleId="aff4">
    <w:name w:val="Верхний колонтитул Знак"/>
    <w:aliases w:val="ВерхКолонтитул Знак"/>
    <w:basedOn w:val="a2"/>
    <w:link w:val="aff3"/>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1"/>
    <w:rsid w:val="0024498B"/>
    <w:rPr>
      <w:rFonts w:ascii="Courier New" w:hAnsi="Courier New"/>
      <w:sz w:val="20"/>
    </w:rPr>
  </w:style>
  <w:style w:type="paragraph" w:customStyle="1" w:styleId="38">
    <w:name w:val="Текст38"/>
    <w:basedOn w:val="a1"/>
    <w:rsid w:val="004F285E"/>
    <w:rPr>
      <w:rFonts w:ascii="Courier New" w:hAnsi="Courier New"/>
      <w:sz w:val="20"/>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
    <w:basedOn w:val="a2"/>
    <w:link w:val="2"/>
    <w:uiPriority w:val="99"/>
    <w:rsid w:val="00A50C1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 Знак Знак2"/>
    <w:basedOn w:val="a2"/>
    <w:link w:val="3"/>
    <w:uiPriority w:val="99"/>
    <w:rsid w:val="00A50C11"/>
    <w:rPr>
      <w:rFonts w:ascii="Times New Roman" w:eastAsia="Times New Roman" w:hAnsi="Times New Roman" w:cs="Times New Roman"/>
      <w:bCs/>
      <w:i/>
      <w:sz w:val="28"/>
      <w:szCs w:val="24"/>
      <w:lang w:eastAsia="ru-RU"/>
    </w:rPr>
  </w:style>
  <w:style w:type="character" w:customStyle="1" w:styleId="50">
    <w:name w:val="Заголовок 5 Знак"/>
    <w:basedOn w:val="a2"/>
    <w:link w:val="5"/>
    <w:uiPriority w:val="99"/>
    <w:rsid w:val="00A50C11"/>
    <w:rPr>
      <w:rFonts w:ascii="Bookman Old Style" w:eastAsia="Times New Roman" w:hAnsi="Bookman Old Style" w:cs="Times New Roman"/>
      <w:b/>
      <w:sz w:val="24"/>
      <w:szCs w:val="24"/>
      <w:lang w:eastAsia="ru-RU"/>
    </w:rPr>
  </w:style>
  <w:style w:type="character" w:customStyle="1" w:styleId="60">
    <w:name w:val="Заголовок 6 Знак"/>
    <w:basedOn w:val="a2"/>
    <w:link w:val="6"/>
    <w:uiPriority w:val="99"/>
    <w:rsid w:val="00A50C11"/>
    <w:rPr>
      <w:rFonts w:ascii="Bookman Old Style" w:eastAsia="Times New Roman" w:hAnsi="Bookman Old Style" w:cs="Times New Roman"/>
      <w:bCs/>
      <w:i/>
      <w:iCs/>
      <w:sz w:val="24"/>
      <w:szCs w:val="24"/>
      <w:lang w:eastAsia="ru-RU"/>
    </w:rPr>
  </w:style>
  <w:style w:type="character" w:customStyle="1" w:styleId="70">
    <w:name w:val="Заголовок 7 Знак"/>
    <w:basedOn w:val="a2"/>
    <w:link w:val="7"/>
    <w:uiPriority w:val="99"/>
    <w:rsid w:val="00A50C11"/>
    <w:rPr>
      <w:rFonts w:ascii="Bookman Old Style" w:eastAsia="Times New Roman" w:hAnsi="Bookman Old Style" w:cs="Times New Roman"/>
      <w:b/>
      <w:bCs/>
      <w:i/>
      <w:iCs/>
      <w:sz w:val="24"/>
      <w:szCs w:val="24"/>
      <w:lang w:eastAsia="ru-RU"/>
    </w:rPr>
  </w:style>
  <w:style w:type="character" w:customStyle="1" w:styleId="80">
    <w:name w:val="Заголовок 8 Знак"/>
    <w:basedOn w:val="a2"/>
    <w:link w:val="8"/>
    <w:uiPriority w:val="99"/>
    <w:rsid w:val="00A50C11"/>
    <w:rPr>
      <w:rFonts w:ascii="Bookman Old Style" w:eastAsia="Times New Roman" w:hAnsi="Bookman Old Style" w:cs="Times New Roman"/>
      <w:b/>
      <w:i/>
      <w:iCs/>
      <w:sz w:val="24"/>
      <w:szCs w:val="24"/>
      <w:lang w:eastAsia="ru-RU"/>
    </w:rPr>
  </w:style>
  <w:style w:type="character" w:customStyle="1" w:styleId="90">
    <w:name w:val="Заголовок 9 Знак"/>
    <w:basedOn w:val="a2"/>
    <w:link w:val="9"/>
    <w:uiPriority w:val="99"/>
    <w:rsid w:val="00A50C11"/>
    <w:rPr>
      <w:rFonts w:asciiTheme="majorHAnsi" w:eastAsiaTheme="majorEastAsia" w:hAnsiTheme="majorHAnsi" w:cstheme="majorBidi"/>
      <w:i/>
      <w:iCs/>
      <w:color w:val="272727" w:themeColor="text1" w:themeTint="D8"/>
      <w:sz w:val="21"/>
      <w:szCs w:val="21"/>
    </w:rPr>
  </w:style>
  <w:style w:type="numbering" w:customStyle="1" w:styleId="39">
    <w:name w:val="Нет списка3"/>
    <w:next w:val="a4"/>
    <w:uiPriority w:val="99"/>
    <w:semiHidden/>
    <w:unhideWhenUsed/>
    <w:rsid w:val="00A50C11"/>
  </w:style>
  <w:style w:type="character" w:customStyle="1" w:styleId="HTML">
    <w:name w:val="Стандартный HTML Знак"/>
    <w:basedOn w:val="a2"/>
    <w:link w:val="HTML0"/>
    <w:uiPriority w:val="99"/>
    <w:rsid w:val="00A50C11"/>
    <w:rPr>
      <w:rFonts w:ascii="Courier New" w:eastAsia="Times New Roman" w:hAnsi="Courier New" w:cs="Courier New"/>
      <w:sz w:val="20"/>
      <w:szCs w:val="20"/>
      <w:lang w:eastAsia="ru-RU"/>
    </w:rPr>
  </w:style>
  <w:style w:type="paragraph" w:styleId="HTML0">
    <w:name w:val="HTML Preformatted"/>
    <w:basedOn w:val="a1"/>
    <w:link w:val="HTML"/>
    <w:uiPriority w:val="99"/>
    <w:unhideWhenUsed/>
    <w:rsid w:val="00A50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sz w:val="20"/>
    </w:rPr>
  </w:style>
  <w:style w:type="character" w:customStyle="1" w:styleId="HTML1">
    <w:name w:val="Стандартный HTML Знак1"/>
    <w:basedOn w:val="a2"/>
    <w:uiPriority w:val="99"/>
    <w:semiHidden/>
    <w:rsid w:val="00A50C11"/>
    <w:rPr>
      <w:rFonts w:ascii="Consolas" w:eastAsia="Times New Roman" w:hAnsi="Consolas" w:cs="Consolas"/>
      <w:sz w:val="20"/>
      <w:szCs w:val="20"/>
      <w:lang w:eastAsia="ru-RU"/>
    </w:rPr>
  </w:style>
  <w:style w:type="character" w:customStyle="1" w:styleId="aff5">
    <w:name w:val="Текст примечания Знак"/>
    <w:basedOn w:val="a2"/>
    <w:link w:val="aff6"/>
    <w:uiPriority w:val="99"/>
    <w:semiHidden/>
    <w:rsid w:val="00A50C11"/>
    <w:rPr>
      <w:rFonts w:ascii="Times New Roman" w:hAnsi="Times New Roman"/>
      <w:sz w:val="20"/>
      <w:szCs w:val="20"/>
    </w:rPr>
  </w:style>
  <w:style w:type="paragraph" w:styleId="aff6">
    <w:name w:val="annotation text"/>
    <w:basedOn w:val="a1"/>
    <w:link w:val="aff5"/>
    <w:uiPriority w:val="99"/>
    <w:semiHidden/>
    <w:unhideWhenUsed/>
    <w:rsid w:val="00A50C11"/>
    <w:pPr>
      <w:spacing w:after="120"/>
      <w:ind w:firstLine="567"/>
      <w:jc w:val="both"/>
    </w:pPr>
    <w:rPr>
      <w:rFonts w:eastAsiaTheme="minorHAnsi" w:cstheme="minorBidi"/>
      <w:sz w:val="20"/>
      <w:lang w:eastAsia="en-US"/>
    </w:rPr>
  </w:style>
  <w:style w:type="character" w:customStyle="1" w:styleId="1a">
    <w:name w:val="Текст примечания Знак1"/>
    <w:basedOn w:val="a2"/>
    <w:uiPriority w:val="99"/>
    <w:semiHidden/>
    <w:rsid w:val="00A50C11"/>
    <w:rPr>
      <w:rFonts w:ascii="Times New Roman" w:eastAsia="Times New Roman" w:hAnsi="Times New Roman" w:cs="Times New Roman"/>
      <w:sz w:val="20"/>
      <w:szCs w:val="20"/>
      <w:lang w:eastAsia="ru-RU"/>
    </w:rPr>
  </w:style>
  <w:style w:type="paragraph" w:styleId="aff7">
    <w:name w:val="Title"/>
    <w:basedOn w:val="a1"/>
    <w:next w:val="a1"/>
    <w:link w:val="aff8"/>
    <w:autoRedefine/>
    <w:uiPriority w:val="99"/>
    <w:qFormat/>
    <w:rsid w:val="00A50C11"/>
    <w:pPr>
      <w:spacing w:after="300"/>
      <w:ind w:firstLine="567"/>
      <w:contextualSpacing/>
      <w:jc w:val="center"/>
    </w:pPr>
    <w:rPr>
      <w:rFonts w:ascii="Bookman Old Style" w:eastAsiaTheme="majorEastAsia" w:hAnsi="Bookman Old Style" w:cstheme="majorBidi"/>
      <w:b/>
      <w:spacing w:val="5"/>
      <w:kern w:val="28"/>
      <w:szCs w:val="52"/>
      <w:lang w:eastAsia="en-US"/>
    </w:rPr>
  </w:style>
  <w:style w:type="character" w:customStyle="1" w:styleId="aff8">
    <w:name w:val="Название Знак"/>
    <w:basedOn w:val="a2"/>
    <w:link w:val="aff7"/>
    <w:uiPriority w:val="99"/>
    <w:rsid w:val="00A50C11"/>
    <w:rPr>
      <w:rFonts w:ascii="Bookman Old Style" w:eastAsiaTheme="majorEastAsia" w:hAnsi="Bookman Old Style" w:cstheme="majorBidi"/>
      <w:b/>
      <w:spacing w:val="5"/>
      <w:kern w:val="28"/>
      <w:sz w:val="28"/>
      <w:szCs w:val="52"/>
    </w:rPr>
  </w:style>
  <w:style w:type="character" w:customStyle="1" w:styleId="aff9">
    <w:name w:val="Тема примечания Знак"/>
    <w:basedOn w:val="aff5"/>
    <w:link w:val="affa"/>
    <w:uiPriority w:val="99"/>
    <w:semiHidden/>
    <w:rsid w:val="00A50C11"/>
    <w:rPr>
      <w:rFonts w:ascii="Times New Roman" w:hAnsi="Times New Roman"/>
      <w:b/>
      <w:bCs/>
      <w:sz w:val="20"/>
      <w:szCs w:val="20"/>
    </w:rPr>
  </w:style>
  <w:style w:type="paragraph" w:styleId="affa">
    <w:name w:val="annotation subject"/>
    <w:basedOn w:val="aff6"/>
    <w:next w:val="aff6"/>
    <w:link w:val="aff9"/>
    <w:uiPriority w:val="99"/>
    <w:semiHidden/>
    <w:unhideWhenUsed/>
    <w:rsid w:val="00A50C11"/>
    <w:rPr>
      <w:b/>
      <w:bCs/>
    </w:rPr>
  </w:style>
  <w:style w:type="character" w:customStyle="1" w:styleId="1b">
    <w:name w:val="Тема примечания Знак1"/>
    <w:basedOn w:val="1a"/>
    <w:uiPriority w:val="99"/>
    <w:semiHidden/>
    <w:rsid w:val="00A50C11"/>
    <w:rPr>
      <w:rFonts w:ascii="Times New Roman" w:eastAsia="Times New Roman" w:hAnsi="Times New Roman" w:cs="Times New Roman"/>
      <w:b/>
      <w:bCs/>
      <w:sz w:val="20"/>
      <w:szCs w:val="20"/>
      <w:lang w:eastAsia="ru-RU"/>
    </w:rPr>
  </w:style>
  <w:style w:type="paragraph" w:customStyle="1" w:styleId="affb">
    <w:name w:val="Название таблиц"/>
    <w:basedOn w:val="a1"/>
    <w:uiPriority w:val="99"/>
    <w:qFormat/>
    <w:rsid w:val="00A50C11"/>
    <w:pPr>
      <w:spacing w:after="120" w:line="276" w:lineRule="auto"/>
      <w:ind w:firstLine="567"/>
      <w:jc w:val="center"/>
    </w:pPr>
    <w:rPr>
      <w:rFonts w:ascii="Bookman Old Style" w:eastAsiaTheme="minorHAnsi" w:hAnsi="Bookman Old Style" w:cstheme="minorBidi"/>
      <w:b/>
      <w:sz w:val="24"/>
      <w:szCs w:val="22"/>
      <w:lang w:eastAsia="en-US"/>
    </w:rPr>
  </w:style>
  <w:style w:type="character" w:customStyle="1" w:styleId="affc">
    <w:name w:val="Примечание Знак"/>
    <w:basedOn w:val="a2"/>
    <w:link w:val="affd"/>
    <w:uiPriority w:val="99"/>
    <w:locked/>
    <w:rsid w:val="00A50C11"/>
    <w:rPr>
      <w:rFonts w:ascii="Times New Roman" w:hAnsi="Times New Roman" w:cs="Times New Roman"/>
      <w:sz w:val="20"/>
    </w:rPr>
  </w:style>
  <w:style w:type="paragraph" w:customStyle="1" w:styleId="affd">
    <w:name w:val="Примечание"/>
    <w:basedOn w:val="a1"/>
    <w:link w:val="affc"/>
    <w:uiPriority w:val="99"/>
    <w:qFormat/>
    <w:rsid w:val="00A50C11"/>
    <w:pPr>
      <w:spacing w:after="120" w:line="276" w:lineRule="auto"/>
      <w:ind w:firstLine="567"/>
      <w:jc w:val="both"/>
    </w:pPr>
    <w:rPr>
      <w:rFonts w:eastAsiaTheme="minorHAnsi"/>
      <w:sz w:val="20"/>
      <w:szCs w:val="22"/>
      <w:lang w:eastAsia="en-US"/>
    </w:rPr>
  </w:style>
  <w:style w:type="paragraph" w:customStyle="1" w:styleId="Standard">
    <w:name w:val="Standard"/>
    <w:uiPriority w:val="99"/>
    <w:rsid w:val="00A50C11"/>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rsid w:val="00A50C11"/>
  </w:style>
  <w:style w:type="paragraph" w:customStyle="1" w:styleId="Style28">
    <w:name w:val="Style28"/>
    <w:basedOn w:val="Standard"/>
    <w:uiPriority w:val="99"/>
    <w:rsid w:val="00A50C11"/>
  </w:style>
  <w:style w:type="paragraph" w:customStyle="1" w:styleId="Style15">
    <w:name w:val="Style15"/>
    <w:basedOn w:val="Standard"/>
    <w:uiPriority w:val="99"/>
    <w:rsid w:val="00A50C11"/>
  </w:style>
  <w:style w:type="paragraph" w:customStyle="1" w:styleId="Style25">
    <w:name w:val="Style25"/>
    <w:basedOn w:val="Standard"/>
    <w:uiPriority w:val="99"/>
    <w:rsid w:val="00A50C11"/>
  </w:style>
  <w:style w:type="paragraph" w:customStyle="1" w:styleId="1c">
    <w:name w:val="Абзац списка1"/>
    <w:basedOn w:val="a1"/>
    <w:uiPriority w:val="99"/>
    <w:semiHidden/>
    <w:rsid w:val="00A50C11"/>
    <w:pPr>
      <w:spacing w:after="120"/>
      <w:ind w:left="720"/>
    </w:pPr>
    <w:rPr>
      <w:rFonts w:ascii="Bookman Old Style" w:eastAsia="Calibri" w:hAnsi="Bookman Old Style"/>
      <w:sz w:val="26"/>
      <w:szCs w:val="24"/>
    </w:rPr>
  </w:style>
  <w:style w:type="character" w:styleId="affe">
    <w:name w:val="annotation reference"/>
    <w:basedOn w:val="a2"/>
    <w:uiPriority w:val="99"/>
    <w:unhideWhenUsed/>
    <w:rsid w:val="00A50C11"/>
    <w:rPr>
      <w:sz w:val="16"/>
      <w:szCs w:val="16"/>
    </w:rPr>
  </w:style>
  <w:style w:type="character" w:customStyle="1" w:styleId="apple-converted-space">
    <w:name w:val="apple-converted-space"/>
    <w:basedOn w:val="a2"/>
    <w:uiPriority w:val="99"/>
    <w:rsid w:val="00A50C11"/>
  </w:style>
  <w:style w:type="character" w:customStyle="1" w:styleId="FontStyle157">
    <w:name w:val="Font Style157"/>
    <w:uiPriority w:val="99"/>
    <w:rsid w:val="00A50C11"/>
    <w:rPr>
      <w:rFonts w:ascii="Times New Roman" w:eastAsia="Times New Roman" w:hAnsi="Times New Roman" w:cs="Times New Roman" w:hint="default"/>
      <w:b/>
      <w:bCs w:val="0"/>
      <w:color w:val="auto"/>
      <w:sz w:val="26"/>
      <w:lang w:val="ru-RU" w:eastAsia="zh-CN"/>
    </w:rPr>
  </w:style>
  <w:style w:type="character" w:customStyle="1" w:styleId="FontStyle158">
    <w:name w:val="Font Style158"/>
    <w:uiPriority w:val="99"/>
    <w:rsid w:val="00A50C11"/>
    <w:rPr>
      <w:rFonts w:ascii="Times New Roman" w:eastAsia="Times New Roman" w:hAnsi="Times New Roman" w:cs="Times New Roman" w:hint="default"/>
      <w:color w:val="auto"/>
      <w:sz w:val="26"/>
      <w:lang w:val="ru-RU" w:eastAsia="zh-CN"/>
    </w:rPr>
  </w:style>
  <w:style w:type="character" w:customStyle="1" w:styleId="FontStyle163">
    <w:name w:val="Font Style163"/>
    <w:uiPriority w:val="99"/>
    <w:rsid w:val="00A50C11"/>
    <w:rPr>
      <w:rFonts w:ascii="Times New Roman" w:hAnsi="Times New Roman" w:cs="Times New Roman" w:hint="default"/>
      <w:sz w:val="18"/>
      <w:lang w:val="ru-RU" w:eastAsia="zh-CN"/>
    </w:rPr>
  </w:style>
  <w:style w:type="character" w:customStyle="1" w:styleId="FontStyle162">
    <w:name w:val="Font Style162"/>
    <w:uiPriority w:val="99"/>
    <w:rsid w:val="00A50C11"/>
    <w:rPr>
      <w:rFonts w:ascii="Times New Roman" w:hAnsi="Times New Roman" w:cs="Times New Roman" w:hint="default"/>
      <w:b/>
      <w:bCs w:val="0"/>
      <w:sz w:val="18"/>
      <w:lang w:val="ru-RU" w:eastAsia="zh-CN"/>
    </w:rPr>
  </w:style>
  <w:style w:type="character" w:customStyle="1" w:styleId="blk">
    <w:name w:val="blk"/>
    <w:basedOn w:val="a2"/>
    <w:uiPriority w:val="99"/>
    <w:rsid w:val="00A50C11"/>
  </w:style>
  <w:style w:type="character" w:customStyle="1" w:styleId="f">
    <w:name w:val="f"/>
    <w:basedOn w:val="a2"/>
    <w:uiPriority w:val="99"/>
    <w:rsid w:val="00A50C11"/>
  </w:style>
  <w:style w:type="table" w:customStyle="1" w:styleId="42">
    <w:name w:val="Сетка таблицы4"/>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ff">
    <w:name w:val="Таблицы"/>
    <w:basedOn w:val="a5"/>
    <w:uiPriority w:val="99"/>
    <w:rsid w:val="00A50C11"/>
    <w:pPr>
      <w:jc w:val="center"/>
    </w:pPr>
    <w:rPr>
      <w:rFonts w:ascii="Times New Roman" w:eastAsiaTheme="minorHAnsi" w:hAnsi="Times New Roman" w:cstheme="minorBidi"/>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vAlign w:val="center"/>
    </w:tcPr>
  </w:style>
  <w:style w:type="character" w:styleId="afff0">
    <w:name w:val="Placeholder Text"/>
    <w:basedOn w:val="a2"/>
    <w:uiPriority w:val="99"/>
    <w:semiHidden/>
    <w:rsid w:val="00A50C11"/>
    <w:rPr>
      <w:color w:val="808080"/>
    </w:rPr>
  </w:style>
  <w:style w:type="paragraph" w:customStyle="1" w:styleId="afff1">
    <w:name w:val="+Таб"/>
    <w:basedOn w:val="a1"/>
    <w:link w:val="afff2"/>
    <w:uiPriority w:val="99"/>
    <w:qFormat/>
    <w:rsid w:val="00A50C11"/>
    <w:pPr>
      <w:jc w:val="center"/>
    </w:pPr>
    <w:rPr>
      <w:rFonts w:ascii="Bookman Old Style" w:eastAsia="Calibri" w:hAnsi="Bookman Old Style"/>
      <w:sz w:val="20"/>
      <w:lang w:eastAsia="en-US"/>
    </w:rPr>
  </w:style>
  <w:style w:type="character" w:customStyle="1" w:styleId="afff2">
    <w:name w:val="+Таб Знак"/>
    <w:basedOn w:val="a2"/>
    <w:link w:val="afff1"/>
    <w:uiPriority w:val="99"/>
    <w:rsid w:val="00A50C11"/>
    <w:rPr>
      <w:rFonts w:ascii="Bookman Old Style" w:eastAsia="Calibri" w:hAnsi="Bookman Old Style" w:cs="Times New Roman"/>
      <w:sz w:val="20"/>
      <w:szCs w:val="20"/>
    </w:rPr>
  </w:style>
  <w:style w:type="paragraph" w:styleId="afff3">
    <w:name w:val="caption"/>
    <w:aliases w:val="+Название объекта"/>
    <w:basedOn w:val="a1"/>
    <w:next w:val="a1"/>
    <w:uiPriority w:val="99"/>
    <w:qFormat/>
    <w:rsid w:val="00A50C11"/>
    <w:pPr>
      <w:keepNext/>
      <w:keepLines/>
      <w:spacing w:before="200" w:after="120"/>
      <w:jc w:val="right"/>
    </w:pPr>
    <w:rPr>
      <w:rFonts w:ascii="Bookman Old Style" w:hAnsi="Bookman Old Style"/>
      <w:bCs/>
      <w:sz w:val="24"/>
      <w:szCs w:val="18"/>
      <w:lang w:eastAsia="en-US"/>
    </w:rPr>
  </w:style>
  <w:style w:type="paragraph" w:customStyle="1" w:styleId="afff4">
    <w:name w:val="+таб"/>
    <w:basedOn w:val="a1"/>
    <w:link w:val="afff5"/>
    <w:uiPriority w:val="99"/>
    <w:qFormat/>
    <w:rsid w:val="00A50C11"/>
    <w:pPr>
      <w:jc w:val="center"/>
    </w:pPr>
    <w:rPr>
      <w:rFonts w:ascii="Bookman Old Style" w:hAnsi="Bookman Old Style"/>
      <w:sz w:val="20"/>
    </w:rPr>
  </w:style>
  <w:style w:type="character" w:customStyle="1" w:styleId="afff5">
    <w:name w:val="+таб Знак"/>
    <w:basedOn w:val="a2"/>
    <w:link w:val="afff4"/>
    <w:uiPriority w:val="99"/>
    <w:rsid w:val="00A50C11"/>
    <w:rPr>
      <w:rFonts w:ascii="Bookman Old Style" w:eastAsia="Times New Roman" w:hAnsi="Bookman Old Style" w:cs="Times New Roman"/>
      <w:sz w:val="20"/>
      <w:szCs w:val="20"/>
      <w:lang w:eastAsia="ru-RU"/>
    </w:rPr>
  </w:style>
  <w:style w:type="paragraph" w:customStyle="1" w:styleId="afff6">
    <w:name w:val="Абзац"/>
    <w:basedOn w:val="a1"/>
    <w:link w:val="afff7"/>
    <w:uiPriority w:val="99"/>
    <w:rsid w:val="00A50C11"/>
    <w:pPr>
      <w:spacing w:before="120" w:after="60"/>
      <w:ind w:firstLine="567"/>
      <w:jc w:val="both"/>
    </w:pPr>
    <w:rPr>
      <w:rFonts w:ascii="Bookman Old Style" w:hAnsi="Bookman Old Style"/>
      <w:sz w:val="24"/>
      <w:szCs w:val="24"/>
    </w:rPr>
  </w:style>
  <w:style w:type="character" w:customStyle="1" w:styleId="afff7">
    <w:name w:val="Абзац Знак"/>
    <w:link w:val="afff6"/>
    <w:uiPriority w:val="99"/>
    <w:rsid w:val="00A50C11"/>
    <w:rPr>
      <w:rFonts w:ascii="Bookman Old Style" w:eastAsia="Times New Roman" w:hAnsi="Bookman Old Style" w:cs="Times New Roman"/>
      <w:sz w:val="24"/>
      <w:szCs w:val="24"/>
      <w:lang w:eastAsia="ru-RU"/>
    </w:rPr>
  </w:style>
  <w:style w:type="paragraph" w:styleId="a0">
    <w:name w:val="List"/>
    <w:basedOn w:val="a1"/>
    <w:link w:val="afff8"/>
    <w:uiPriority w:val="99"/>
    <w:rsid w:val="00A50C11"/>
    <w:pPr>
      <w:numPr>
        <w:numId w:val="2"/>
      </w:numPr>
      <w:tabs>
        <w:tab w:val="left" w:pos="992"/>
      </w:tabs>
      <w:spacing w:after="120"/>
      <w:ind w:left="1134"/>
      <w:jc w:val="both"/>
    </w:pPr>
    <w:rPr>
      <w:rFonts w:ascii="Bookman Old Style" w:hAnsi="Bookman Old Style"/>
      <w:snapToGrid w:val="0"/>
      <w:sz w:val="24"/>
      <w:szCs w:val="24"/>
      <w:lang w:eastAsia="en-US"/>
    </w:rPr>
  </w:style>
  <w:style w:type="character" w:customStyle="1" w:styleId="afff8">
    <w:name w:val="Список Знак"/>
    <w:link w:val="a0"/>
    <w:uiPriority w:val="99"/>
    <w:rsid w:val="00A50C11"/>
    <w:rPr>
      <w:rFonts w:ascii="Bookman Old Style" w:eastAsia="Times New Roman" w:hAnsi="Bookman Old Style" w:cs="Times New Roman"/>
      <w:snapToGrid w:val="0"/>
      <w:sz w:val="24"/>
      <w:szCs w:val="24"/>
    </w:rPr>
  </w:style>
  <w:style w:type="numbering" w:customStyle="1" w:styleId="1111111">
    <w:name w:val="1 / 1.1 / 1.1.11"/>
    <w:basedOn w:val="a4"/>
    <w:next w:val="111111"/>
    <w:rsid w:val="00A50C11"/>
    <w:pPr>
      <w:numPr>
        <w:numId w:val="7"/>
      </w:numPr>
    </w:pPr>
  </w:style>
  <w:style w:type="numbering" w:styleId="111111">
    <w:name w:val="Outline List 2"/>
    <w:basedOn w:val="a4"/>
    <w:uiPriority w:val="99"/>
    <w:semiHidden/>
    <w:unhideWhenUsed/>
    <w:rsid w:val="00A50C11"/>
  </w:style>
  <w:style w:type="paragraph" w:customStyle="1" w:styleId="stwitextCharChar">
    <w:name w:val="stwi text Char Char"/>
    <w:basedOn w:val="a1"/>
    <w:uiPriority w:val="99"/>
    <w:rsid w:val="00A50C11"/>
    <w:pPr>
      <w:spacing w:before="120" w:after="240" w:line="360" w:lineRule="auto"/>
      <w:jc w:val="both"/>
    </w:pPr>
    <w:rPr>
      <w:rFonts w:ascii="Bookman Old Style" w:hAnsi="Bookman Old Style"/>
      <w:sz w:val="24"/>
      <w:lang w:val="en-GB" w:eastAsia="en-US"/>
    </w:rPr>
  </w:style>
  <w:style w:type="paragraph" w:customStyle="1" w:styleId="afff9">
    <w:name w:val="Табличный_заголовки"/>
    <w:basedOn w:val="a1"/>
    <w:uiPriority w:val="99"/>
    <w:rsid w:val="00A50C11"/>
    <w:pPr>
      <w:keepNext/>
      <w:keepLines/>
      <w:spacing w:after="120"/>
      <w:jc w:val="center"/>
    </w:pPr>
    <w:rPr>
      <w:rFonts w:ascii="Bookman Old Style" w:hAnsi="Bookman Old Style"/>
      <w:b/>
      <w:sz w:val="22"/>
      <w:szCs w:val="22"/>
    </w:rPr>
  </w:style>
  <w:style w:type="paragraph" w:customStyle="1" w:styleId="afffa">
    <w:name w:val="Табличный_центр"/>
    <w:basedOn w:val="a1"/>
    <w:uiPriority w:val="99"/>
    <w:rsid w:val="00A50C11"/>
    <w:pPr>
      <w:spacing w:after="120"/>
      <w:jc w:val="center"/>
    </w:pPr>
    <w:rPr>
      <w:rFonts w:ascii="Bookman Old Style" w:hAnsi="Bookman Old Style"/>
      <w:sz w:val="22"/>
      <w:szCs w:val="22"/>
    </w:rPr>
  </w:style>
  <w:style w:type="paragraph" w:customStyle="1" w:styleId="a">
    <w:name w:val="Табличный_нумерованный"/>
    <w:basedOn w:val="a1"/>
    <w:link w:val="afffb"/>
    <w:uiPriority w:val="99"/>
    <w:rsid w:val="00A50C11"/>
    <w:pPr>
      <w:numPr>
        <w:numId w:val="3"/>
      </w:numPr>
      <w:spacing w:after="120"/>
    </w:pPr>
    <w:rPr>
      <w:rFonts w:ascii="Bookman Old Style" w:hAnsi="Bookman Old Style"/>
      <w:sz w:val="22"/>
      <w:szCs w:val="22"/>
      <w:lang w:eastAsia="en-US"/>
    </w:rPr>
  </w:style>
  <w:style w:type="character" w:customStyle="1" w:styleId="afffb">
    <w:name w:val="Табличный_нумерованный Знак"/>
    <w:link w:val="a"/>
    <w:uiPriority w:val="99"/>
    <w:rsid w:val="00A50C11"/>
    <w:rPr>
      <w:rFonts w:ascii="Bookman Old Style" w:eastAsia="Times New Roman" w:hAnsi="Bookman Old Style" w:cs="Times New Roman"/>
    </w:rPr>
  </w:style>
  <w:style w:type="paragraph" w:customStyle="1" w:styleId="afffc">
    <w:name w:val="Табличный_по ширине"/>
    <w:basedOn w:val="a1"/>
    <w:uiPriority w:val="99"/>
    <w:rsid w:val="00A50C11"/>
    <w:pPr>
      <w:spacing w:after="120"/>
      <w:jc w:val="both"/>
    </w:pPr>
    <w:rPr>
      <w:rFonts w:ascii="Bookman Old Style" w:hAnsi="Bookman Old Style"/>
      <w:sz w:val="22"/>
      <w:szCs w:val="22"/>
    </w:rPr>
  </w:style>
  <w:style w:type="paragraph" w:styleId="afffd">
    <w:name w:val="Body Text First Indent"/>
    <w:basedOn w:val="aa"/>
    <w:link w:val="afffe"/>
    <w:uiPriority w:val="99"/>
    <w:rsid w:val="00A50C11"/>
    <w:pPr>
      <w:ind w:firstLine="210"/>
    </w:pPr>
    <w:rPr>
      <w:rFonts w:ascii="Bookman Old Style" w:hAnsi="Bookman Old Style"/>
      <w:sz w:val="24"/>
      <w:szCs w:val="24"/>
    </w:rPr>
  </w:style>
  <w:style w:type="character" w:customStyle="1" w:styleId="afffe">
    <w:name w:val="Красная строка Знак"/>
    <w:basedOn w:val="ab"/>
    <w:link w:val="afffd"/>
    <w:uiPriority w:val="99"/>
    <w:rsid w:val="00A50C11"/>
    <w:rPr>
      <w:rFonts w:ascii="Bookman Old Style" w:eastAsia="Times New Roman" w:hAnsi="Bookman Old Style" w:cs="Times New Roman"/>
      <w:sz w:val="24"/>
      <w:szCs w:val="24"/>
      <w:lang w:eastAsia="ru-RU"/>
    </w:rPr>
  </w:style>
  <w:style w:type="paragraph" w:styleId="3a">
    <w:name w:val="Body Text Indent 3"/>
    <w:basedOn w:val="a1"/>
    <w:link w:val="3b"/>
    <w:uiPriority w:val="99"/>
    <w:unhideWhenUsed/>
    <w:rsid w:val="00A50C11"/>
    <w:pPr>
      <w:spacing w:after="120" w:line="276" w:lineRule="auto"/>
      <w:ind w:left="283" w:firstLine="567"/>
      <w:jc w:val="both"/>
    </w:pPr>
    <w:rPr>
      <w:rFonts w:ascii="Bookman Old Style" w:eastAsiaTheme="minorHAnsi" w:hAnsi="Bookman Old Style" w:cstheme="minorBidi"/>
      <w:sz w:val="16"/>
      <w:szCs w:val="16"/>
      <w:lang w:eastAsia="en-US"/>
    </w:rPr>
  </w:style>
  <w:style w:type="character" w:customStyle="1" w:styleId="3b">
    <w:name w:val="Основной текст с отступом 3 Знак"/>
    <w:basedOn w:val="a2"/>
    <w:link w:val="3a"/>
    <w:uiPriority w:val="99"/>
    <w:rsid w:val="00A50C11"/>
    <w:rPr>
      <w:rFonts w:ascii="Bookman Old Style" w:hAnsi="Bookman Old Style"/>
      <w:sz w:val="16"/>
      <w:szCs w:val="16"/>
    </w:rPr>
  </w:style>
  <w:style w:type="paragraph" w:customStyle="1" w:styleId="2b">
    <w:name w:val="Без интервала2"/>
    <w:aliases w:val="14Без отступа,Без отступа"/>
    <w:link w:val="affff"/>
    <w:uiPriority w:val="99"/>
    <w:qFormat/>
    <w:rsid w:val="00A50C11"/>
    <w:pPr>
      <w:spacing w:after="0" w:line="240" w:lineRule="auto"/>
    </w:pPr>
    <w:rPr>
      <w:rFonts w:ascii="Calibri" w:eastAsia="Times New Roman" w:hAnsi="Calibri" w:cs="Times New Roman"/>
    </w:rPr>
  </w:style>
  <w:style w:type="paragraph" w:styleId="affff0">
    <w:name w:val="TOC Heading"/>
    <w:basedOn w:val="11"/>
    <w:next w:val="a1"/>
    <w:uiPriority w:val="99"/>
    <w:unhideWhenUsed/>
    <w:qFormat/>
    <w:rsid w:val="00A50C11"/>
    <w:pPr>
      <w:keepLines/>
      <w:spacing w:before="240" w:after="12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d">
    <w:name w:val="toc 1"/>
    <w:basedOn w:val="a1"/>
    <w:next w:val="a1"/>
    <w:autoRedefine/>
    <w:uiPriority w:val="99"/>
    <w:unhideWhenUsed/>
    <w:rsid w:val="00A50C11"/>
    <w:pPr>
      <w:tabs>
        <w:tab w:val="right" w:leader="dot" w:pos="9637"/>
      </w:tabs>
      <w:spacing w:after="100" w:line="276" w:lineRule="auto"/>
      <w:ind w:firstLine="567"/>
      <w:jc w:val="both"/>
    </w:pPr>
    <w:rPr>
      <w:rFonts w:ascii="Bookman Old Style" w:eastAsiaTheme="minorHAnsi" w:hAnsi="Bookman Old Style" w:cstheme="minorBidi"/>
      <w:sz w:val="24"/>
      <w:szCs w:val="22"/>
      <w:lang w:eastAsia="en-US"/>
    </w:rPr>
  </w:style>
  <w:style w:type="paragraph" w:styleId="2c">
    <w:name w:val="toc 2"/>
    <w:basedOn w:val="a1"/>
    <w:next w:val="a1"/>
    <w:autoRedefine/>
    <w:uiPriority w:val="99"/>
    <w:unhideWhenUsed/>
    <w:rsid w:val="00A50C11"/>
    <w:pPr>
      <w:spacing w:after="100" w:line="259" w:lineRule="auto"/>
      <w:ind w:left="220"/>
    </w:pPr>
    <w:rPr>
      <w:rFonts w:asciiTheme="minorHAnsi" w:eastAsiaTheme="minorEastAsia" w:hAnsiTheme="minorHAnsi" w:cstheme="minorBidi"/>
      <w:sz w:val="22"/>
      <w:szCs w:val="22"/>
    </w:rPr>
  </w:style>
  <w:style w:type="paragraph" w:styleId="3c">
    <w:name w:val="toc 3"/>
    <w:basedOn w:val="a1"/>
    <w:next w:val="a1"/>
    <w:autoRedefine/>
    <w:uiPriority w:val="99"/>
    <w:unhideWhenUsed/>
    <w:rsid w:val="00A50C11"/>
    <w:pPr>
      <w:spacing w:after="100" w:line="259" w:lineRule="auto"/>
      <w:ind w:left="440"/>
    </w:pPr>
    <w:rPr>
      <w:rFonts w:asciiTheme="minorHAnsi" w:eastAsiaTheme="minorEastAsia" w:hAnsiTheme="minorHAnsi" w:cstheme="minorBidi"/>
      <w:sz w:val="22"/>
      <w:szCs w:val="22"/>
    </w:rPr>
  </w:style>
  <w:style w:type="paragraph" w:styleId="43">
    <w:name w:val="toc 4"/>
    <w:basedOn w:val="a1"/>
    <w:next w:val="a1"/>
    <w:autoRedefine/>
    <w:uiPriority w:val="99"/>
    <w:unhideWhenUsed/>
    <w:rsid w:val="00A50C11"/>
    <w:pPr>
      <w:spacing w:after="100" w:line="259" w:lineRule="auto"/>
      <w:ind w:left="660"/>
    </w:pPr>
    <w:rPr>
      <w:rFonts w:asciiTheme="minorHAnsi" w:eastAsiaTheme="minorEastAsia" w:hAnsiTheme="minorHAnsi" w:cstheme="minorBidi"/>
      <w:sz w:val="22"/>
      <w:szCs w:val="22"/>
    </w:rPr>
  </w:style>
  <w:style w:type="paragraph" w:styleId="52">
    <w:name w:val="toc 5"/>
    <w:basedOn w:val="a1"/>
    <w:next w:val="a1"/>
    <w:autoRedefine/>
    <w:uiPriority w:val="99"/>
    <w:unhideWhenUsed/>
    <w:rsid w:val="00A50C11"/>
    <w:pPr>
      <w:spacing w:after="100" w:line="259" w:lineRule="auto"/>
      <w:ind w:left="880"/>
    </w:pPr>
    <w:rPr>
      <w:rFonts w:asciiTheme="minorHAnsi" w:eastAsiaTheme="minorEastAsia" w:hAnsiTheme="minorHAnsi" w:cstheme="minorBidi"/>
      <w:sz w:val="22"/>
      <w:szCs w:val="22"/>
    </w:rPr>
  </w:style>
  <w:style w:type="paragraph" w:styleId="62">
    <w:name w:val="toc 6"/>
    <w:basedOn w:val="a1"/>
    <w:next w:val="a1"/>
    <w:autoRedefine/>
    <w:uiPriority w:val="99"/>
    <w:unhideWhenUsed/>
    <w:rsid w:val="00A50C11"/>
    <w:pPr>
      <w:spacing w:after="100" w:line="259" w:lineRule="auto"/>
      <w:ind w:left="1100"/>
    </w:pPr>
    <w:rPr>
      <w:rFonts w:asciiTheme="minorHAnsi" w:eastAsiaTheme="minorEastAsia" w:hAnsiTheme="minorHAnsi" w:cstheme="minorBidi"/>
      <w:sz w:val="22"/>
      <w:szCs w:val="22"/>
    </w:rPr>
  </w:style>
  <w:style w:type="paragraph" w:styleId="72">
    <w:name w:val="toc 7"/>
    <w:basedOn w:val="a1"/>
    <w:next w:val="a1"/>
    <w:autoRedefine/>
    <w:uiPriority w:val="99"/>
    <w:unhideWhenUsed/>
    <w:rsid w:val="00A50C11"/>
    <w:pPr>
      <w:spacing w:after="100" w:line="259" w:lineRule="auto"/>
      <w:ind w:left="1320"/>
    </w:pPr>
    <w:rPr>
      <w:rFonts w:asciiTheme="minorHAnsi" w:eastAsiaTheme="minorEastAsia" w:hAnsiTheme="minorHAnsi" w:cstheme="minorBidi"/>
      <w:sz w:val="22"/>
      <w:szCs w:val="22"/>
    </w:rPr>
  </w:style>
  <w:style w:type="paragraph" w:styleId="82">
    <w:name w:val="toc 8"/>
    <w:basedOn w:val="a1"/>
    <w:next w:val="a1"/>
    <w:autoRedefine/>
    <w:uiPriority w:val="99"/>
    <w:unhideWhenUsed/>
    <w:rsid w:val="00A50C11"/>
    <w:pPr>
      <w:spacing w:after="100" w:line="259" w:lineRule="auto"/>
      <w:ind w:left="1540"/>
    </w:pPr>
    <w:rPr>
      <w:rFonts w:asciiTheme="minorHAnsi" w:eastAsiaTheme="minorEastAsia" w:hAnsiTheme="minorHAnsi" w:cstheme="minorBidi"/>
      <w:sz w:val="22"/>
      <w:szCs w:val="22"/>
    </w:rPr>
  </w:style>
  <w:style w:type="paragraph" w:styleId="92">
    <w:name w:val="toc 9"/>
    <w:basedOn w:val="a1"/>
    <w:next w:val="a1"/>
    <w:autoRedefine/>
    <w:uiPriority w:val="99"/>
    <w:unhideWhenUsed/>
    <w:rsid w:val="00A50C11"/>
    <w:pPr>
      <w:spacing w:after="100" w:line="259" w:lineRule="auto"/>
      <w:ind w:left="1760"/>
    </w:pPr>
    <w:rPr>
      <w:rFonts w:asciiTheme="minorHAnsi" w:eastAsiaTheme="minorEastAsia" w:hAnsiTheme="minorHAnsi" w:cstheme="minorBidi"/>
      <w:sz w:val="22"/>
      <w:szCs w:val="22"/>
    </w:rPr>
  </w:style>
  <w:style w:type="paragraph" w:customStyle="1" w:styleId="S">
    <w:name w:val="S_Обычный"/>
    <w:basedOn w:val="a1"/>
    <w:link w:val="S0"/>
    <w:uiPriority w:val="99"/>
    <w:qFormat/>
    <w:rsid w:val="00A50C11"/>
    <w:pPr>
      <w:spacing w:after="120" w:line="276" w:lineRule="auto"/>
      <w:ind w:firstLine="567"/>
      <w:jc w:val="both"/>
    </w:pPr>
    <w:rPr>
      <w:rFonts w:ascii="Bookman Old Style" w:hAnsi="Bookman Old Style"/>
      <w:sz w:val="24"/>
      <w:szCs w:val="24"/>
    </w:rPr>
  </w:style>
  <w:style w:type="character" w:customStyle="1" w:styleId="S0">
    <w:name w:val="S_Обычный Знак"/>
    <w:basedOn w:val="a2"/>
    <w:link w:val="S"/>
    <w:uiPriority w:val="99"/>
    <w:rsid w:val="00A50C11"/>
    <w:rPr>
      <w:rFonts w:ascii="Bookman Old Style" w:eastAsia="Times New Roman" w:hAnsi="Bookman Old Style" w:cs="Times New Roman"/>
      <w:sz w:val="24"/>
      <w:szCs w:val="24"/>
      <w:lang w:eastAsia="ru-RU"/>
    </w:rPr>
  </w:style>
  <w:style w:type="paragraph" w:customStyle="1" w:styleId="-S">
    <w:name w:val="- S_Маркированный"/>
    <w:basedOn w:val="a1"/>
    <w:autoRedefine/>
    <w:uiPriority w:val="99"/>
    <w:rsid w:val="00A50C11"/>
    <w:pPr>
      <w:shd w:val="clear" w:color="auto" w:fill="FFFFFF" w:themeFill="background1"/>
      <w:suppressAutoHyphens/>
      <w:spacing w:after="120" w:line="276" w:lineRule="auto"/>
      <w:ind w:firstLine="567"/>
      <w:jc w:val="both"/>
    </w:pPr>
    <w:rPr>
      <w:rFonts w:ascii="Bookman Old Style" w:hAnsi="Bookman Old Style"/>
      <w:sz w:val="24"/>
      <w:szCs w:val="24"/>
    </w:rPr>
  </w:style>
  <w:style w:type="paragraph" w:customStyle="1" w:styleId="1">
    <w:name w:val="Таблица 1 + Обычный"/>
    <w:basedOn w:val="a1"/>
    <w:autoRedefine/>
    <w:uiPriority w:val="99"/>
    <w:rsid w:val="00A50C11"/>
    <w:pPr>
      <w:numPr>
        <w:numId w:val="4"/>
      </w:numPr>
      <w:shd w:val="clear" w:color="auto" w:fill="FFC000"/>
      <w:tabs>
        <w:tab w:val="clear" w:pos="3579"/>
      </w:tabs>
      <w:spacing w:after="120"/>
      <w:ind w:left="0"/>
      <w:jc w:val="right"/>
    </w:pPr>
    <w:rPr>
      <w:rFonts w:ascii="Bookman Old Style" w:hAnsi="Bookman Old Style"/>
      <w:spacing w:val="2"/>
      <w:sz w:val="24"/>
      <w:szCs w:val="24"/>
    </w:rPr>
  </w:style>
  <w:style w:type="paragraph" w:customStyle="1" w:styleId="S2">
    <w:name w:val="S_Обычный Знак Знак"/>
    <w:basedOn w:val="a1"/>
    <w:link w:val="S3"/>
    <w:uiPriority w:val="99"/>
    <w:locked/>
    <w:rsid w:val="00A50C11"/>
    <w:pPr>
      <w:spacing w:after="120" w:line="360" w:lineRule="auto"/>
      <w:ind w:firstLine="709"/>
      <w:jc w:val="both"/>
    </w:pPr>
    <w:rPr>
      <w:rFonts w:ascii="Bookman Old Style" w:hAnsi="Bookman Old Style"/>
      <w:sz w:val="24"/>
      <w:szCs w:val="24"/>
    </w:rPr>
  </w:style>
  <w:style w:type="character" w:customStyle="1" w:styleId="S3">
    <w:name w:val="S_Обычный Знак Знак Знак"/>
    <w:link w:val="S2"/>
    <w:uiPriority w:val="99"/>
    <w:rsid w:val="00A50C11"/>
    <w:rPr>
      <w:rFonts w:ascii="Bookman Old Style" w:eastAsia="Times New Roman" w:hAnsi="Bookman Old Style" w:cs="Times New Roman"/>
      <w:sz w:val="24"/>
      <w:szCs w:val="24"/>
      <w:lang w:eastAsia="ru-RU"/>
    </w:rPr>
  </w:style>
  <w:style w:type="paragraph" w:styleId="2d">
    <w:name w:val="Body Text Indent 2"/>
    <w:basedOn w:val="a1"/>
    <w:link w:val="2e"/>
    <w:uiPriority w:val="99"/>
    <w:rsid w:val="00A50C11"/>
    <w:pPr>
      <w:spacing w:after="120" w:line="480" w:lineRule="auto"/>
      <w:ind w:left="283"/>
    </w:pPr>
    <w:rPr>
      <w:rFonts w:ascii="Bookman Old Style" w:hAnsi="Bookman Old Style"/>
      <w:sz w:val="24"/>
      <w:szCs w:val="24"/>
    </w:rPr>
  </w:style>
  <w:style w:type="character" w:customStyle="1" w:styleId="2e">
    <w:name w:val="Основной текст с отступом 2 Знак"/>
    <w:basedOn w:val="a2"/>
    <w:link w:val="2d"/>
    <w:uiPriority w:val="99"/>
    <w:rsid w:val="00A50C11"/>
    <w:rPr>
      <w:rFonts w:ascii="Bookman Old Style" w:eastAsia="Times New Roman" w:hAnsi="Bookman Old Style" w:cs="Times New Roman"/>
      <w:sz w:val="24"/>
      <w:szCs w:val="24"/>
      <w:lang w:eastAsia="ru-RU"/>
    </w:rPr>
  </w:style>
  <w:style w:type="paragraph" w:customStyle="1" w:styleId="affff1">
    <w:name w:val="Таблица"/>
    <w:basedOn w:val="a1"/>
    <w:link w:val="affff2"/>
    <w:uiPriority w:val="99"/>
    <w:qFormat/>
    <w:rsid w:val="00A50C11"/>
    <w:pPr>
      <w:autoSpaceDE w:val="0"/>
      <w:autoSpaceDN w:val="0"/>
      <w:adjustRightInd w:val="0"/>
      <w:spacing w:after="120"/>
      <w:jc w:val="center"/>
    </w:pPr>
    <w:rPr>
      <w:rFonts w:ascii="Bookman Old Style" w:eastAsia="Calibri" w:hAnsi="Bookman Old Style"/>
      <w:sz w:val="20"/>
    </w:rPr>
  </w:style>
  <w:style w:type="paragraph" w:customStyle="1" w:styleId="affff3">
    <w:name w:val="Текст новый"/>
    <w:basedOn w:val="a1"/>
    <w:uiPriority w:val="99"/>
    <w:qFormat/>
    <w:rsid w:val="00A50C11"/>
    <w:pPr>
      <w:spacing w:after="120" w:line="276" w:lineRule="auto"/>
      <w:ind w:firstLine="709"/>
      <w:jc w:val="both"/>
    </w:pPr>
    <w:rPr>
      <w:rFonts w:ascii="Bookman Old Style" w:hAnsi="Bookman Old Style"/>
      <w:sz w:val="24"/>
      <w:szCs w:val="24"/>
    </w:rPr>
  </w:style>
  <w:style w:type="paragraph" w:customStyle="1" w:styleId="affff4">
    <w:name w:val="Оглавление"/>
    <w:basedOn w:val="a1"/>
    <w:uiPriority w:val="99"/>
    <w:qFormat/>
    <w:rsid w:val="00A50C11"/>
    <w:pPr>
      <w:spacing w:after="120" w:line="276" w:lineRule="auto"/>
      <w:jc w:val="center"/>
    </w:pPr>
    <w:rPr>
      <w:rFonts w:ascii="Bookman Old Style" w:hAnsi="Bookman Old Style"/>
      <w:b/>
      <w:szCs w:val="28"/>
    </w:rPr>
  </w:style>
  <w:style w:type="paragraph" w:customStyle="1" w:styleId="2f">
    <w:name w:val="Заголовок2"/>
    <w:basedOn w:val="a1"/>
    <w:uiPriority w:val="99"/>
    <w:qFormat/>
    <w:rsid w:val="00A50C11"/>
    <w:pPr>
      <w:spacing w:after="120" w:line="276" w:lineRule="auto"/>
      <w:ind w:firstLine="709"/>
      <w:jc w:val="both"/>
    </w:pPr>
    <w:rPr>
      <w:rFonts w:ascii="Bookman Old Style" w:hAnsi="Bookman Old Style"/>
      <w:b/>
      <w:sz w:val="24"/>
      <w:szCs w:val="24"/>
    </w:rPr>
  </w:style>
  <w:style w:type="paragraph" w:customStyle="1" w:styleId="affff5">
    <w:name w:val="ОснТекст"/>
    <w:basedOn w:val="a1"/>
    <w:link w:val="affff6"/>
    <w:uiPriority w:val="99"/>
    <w:rsid w:val="00A50C11"/>
    <w:pPr>
      <w:spacing w:after="120" w:line="276" w:lineRule="auto"/>
      <w:ind w:firstLine="540"/>
      <w:jc w:val="both"/>
    </w:pPr>
    <w:rPr>
      <w:rFonts w:ascii="Bookman Old Style" w:eastAsia="Calibri" w:hAnsi="Bookman Old Style"/>
      <w:sz w:val="24"/>
      <w:lang w:eastAsia="en-US"/>
    </w:rPr>
  </w:style>
  <w:style w:type="character" w:customStyle="1" w:styleId="affff6">
    <w:name w:val="ОснТекст Знак"/>
    <w:link w:val="affff5"/>
    <w:uiPriority w:val="99"/>
    <w:locked/>
    <w:rsid w:val="00A50C11"/>
    <w:rPr>
      <w:rFonts w:ascii="Bookman Old Style" w:eastAsia="Calibri" w:hAnsi="Bookman Old Style" w:cs="Times New Roman"/>
      <w:sz w:val="24"/>
      <w:szCs w:val="20"/>
    </w:rPr>
  </w:style>
  <w:style w:type="paragraph" w:customStyle="1" w:styleId="affff7">
    <w:name w:val="+Подзаголовок"/>
    <w:basedOn w:val="2"/>
    <w:uiPriority w:val="99"/>
    <w:qFormat/>
    <w:rsid w:val="00A50C11"/>
    <w:pPr>
      <w:spacing w:after="200" w:line="276" w:lineRule="auto"/>
      <w:jc w:val="both"/>
    </w:pPr>
    <w:rPr>
      <w:rFonts w:ascii="Bookman Old Style" w:eastAsia="Times New Roman" w:hAnsi="Bookman Old Style" w:cs="Times New Roman"/>
      <w:color w:val="auto"/>
      <w:sz w:val="24"/>
      <w:lang w:eastAsia="en-US"/>
    </w:rPr>
  </w:style>
  <w:style w:type="paragraph" w:styleId="affff8">
    <w:name w:val="No Spacing"/>
    <w:uiPriority w:val="99"/>
    <w:qFormat/>
    <w:rsid w:val="00A50C11"/>
    <w:pPr>
      <w:spacing w:after="0" w:line="240" w:lineRule="auto"/>
      <w:ind w:firstLine="567"/>
      <w:jc w:val="both"/>
    </w:pPr>
    <w:rPr>
      <w:rFonts w:ascii="Times New Roman" w:hAnsi="Times New Roman"/>
      <w:sz w:val="24"/>
    </w:rPr>
  </w:style>
  <w:style w:type="paragraph" w:styleId="affff9">
    <w:name w:val="Normal (Web)"/>
    <w:aliases w:val="Обычный (Web)"/>
    <w:basedOn w:val="a1"/>
    <w:uiPriority w:val="99"/>
    <w:qFormat/>
    <w:rsid w:val="00A50C11"/>
    <w:pPr>
      <w:spacing w:after="288"/>
    </w:pPr>
    <w:rPr>
      <w:rFonts w:ascii="Bookman Old Style" w:hAnsi="Bookman Old Style"/>
      <w:sz w:val="24"/>
      <w:szCs w:val="24"/>
    </w:rPr>
  </w:style>
  <w:style w:type="paragraph" w:customStyle="1" w:styleId="ConsPlusCell">
    <w:name w:val="ConsPlusCell"/>
    <w:uiPriority w:val="99"/>
    <w:rsid w:val="00A50C11"/>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customStyle="1" w:styleId="311">
    <w:name w:val="Сетка таблицы31"/>
    <w:basedOn w:val="a3"/>
    <w:next w:val="a5"/>
    <w:uiPriority w:val="99"/>
    <w:rsid w:val="00A50C11"/>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ffa">
    <w:name w:val="Book Title"/>
    <w:basedOn w:val="a2"/>
    <w:uiPriority w:val="99"/>
    <w:qFormat/>
    <w:rsid w:val="00A50C11"/>
    <w:rPr>
      <w:b/>
      <w:bCs/>
      <w:i/>
      <w:iCs/>
      <w:spacing w:val="5"/>
    </w:rPr>
  </w:style>
  <w:style w:type="character" w:styleId="affffb">
    <w:name w:val="FollowedHyperlink"/>
    <w:basedOn w:val="a2"/>
    <w:uiPriority w:val="99"/>
    <w:unhideWhenUsed/>
    <w:rsid w:val="00A50C11"/>
    <w:rPr>
      <w:color w:val="800080" w:themeColor="followedHyperlink"/>
      <w:u w:val="single"/>
    </w:rPr>
  </w:style>
  <w:style w:type="paragraph" w:customStyle="1" w:styleId="affffc">
    <w:name w:val="Знак Знак Знак"/>
    <w:basedOn w:val="a1"/>
    <w:uiPriority w:val="99"/>
    <w:rsid w:val="00A50C11"/>
    <w:pPr>
      <w:spacing w:after="160"/>
    </w:pPr>
    <w:rPr>
      <w:sz w:val="20"/>
      <w:lang w:val="en-US" w:eastAsia="en-US"/>
    </w:rPr>
  </w:style>
  <w:style w:type="character" w:customStyle="1" w:styleId="NoSpacingChar">
    <w:name w:val="No Spacing Char"/>
    <w:link w:val="1e"/>
    <w:uiPriority w:val="99"/>
    <w:locked/>
    <w:rsid w:val="00A50C11"/>
    <w:rPr>
      <w:rFonts w:ascii="Calibri" w:eastAsia="Calibri" w:hAnsi="Calibri"/>
    </w:rPr>
  </w:style>
  <w:style w:type="paragraph" w:customStyle="1" w:styleId="1e">
    <w:name w:val="Без интервала1"/>
    <w:link w:val="NoSpacingChar"/>
    <w:uiPriority w:val="99"/>
    <w:rsid w:val="00A50C11"/>
    <w:pPr>
      <w:spacing w:after="0" w:line="240" w:lineRule="auto"/>
    </w:pPr>
    <w:rPr>
      <w:rFonts w:ascii="Calibri" w:eastAsia="Calibri" w:hAnsi="Calibri"/>
    </w:rPr>
  </w:style>
  <w:style w:type="paragraph" w:customStyle="1" w:styleId="Style35">
    <w:name w:val="Style35"/>
    <w:basedOn w:val="a1"/>
    <w:uiPriority w:val="99"/>
    <w:rsid w:val="00A50C11"/>
    <w:pPr>
      <w:widowControl w:val="0"/>
      <w:autoSpaceDE w:val="0"/>
      <w:autoSpaceDN w:val="0"/>
      <w:adjustRightInd w:val="0"/>
      <w:spacing w:after="120" w:line="256" w:lineRule="exact"/>
      <w:jc w:val="center"/>
    </w:pPr>
    <w:rPr>
      <w:sz w:val="24"/>
      <w:szCs w:val="24"/>
    </w:rPr>
  </w:style>
  <w:style w:type="paragraph" w:customStyle="1" w:styleId="Style2">
    <w:name w:val="Style2"/>
    <w:basedOn w:val="a1"/>
    <w:uiPriority w:val="99"/>
    <w:rsid w:val="00A50C11"/>
    <w:pPr>
      <w:widowControl w:val="0"/>
      <w:autoSpaceDE w:val="0"/>
      <w:autoSpaceDN w:val="0"/>
      <w:adjustRightInd w:val="0"/>
      <w:spacing w:after="120" w:line="310" w:lineRule="exact"/>
      <w:jc w:val="center"/>
    </w:pPr>
    <w:rPr>
      <w:sz w:val="24"/>
      <w:szCs w:val="24"/>
    </w:rPr>
  </w:style>
  <w:style w:type="paragraph" w:customStyle="1" w:styleId="Style3">
    <w:name w:val="Style3"/>
    <w:basedOn w:val="a1"/>
    <w:uiPriority w:val="99"/>
    <w:rsid w:val="00A50C11"/>
    <w:pPr>
      <w:widowControl w:val="0"/>
      <w:autoSpaceDE w:val="0"/>
      <w:autoSpaceDN w:val="0"/>
      <w:adjustRightInd w:val="0"/>
      <w:spacing w:after="120"/>
    </w:pPr>
    <w:rPr>
      <w:sz w:val="24"/>
      <w:szCs w:val="24"/>
    </w:rPr>
  </w:style>
  <w:style w:type="paragraph" w:customStyle="1" w:styleId="Style4">
    <w:name w:val="Style4"/>
    <w:basedOn w:val="a1"/>
    <w:uiPriority w:val="99"/>
    <w:rsid w:val="00A50C11"/>
    <w:pPr>
      <w:widowControl w:val="0"/>
      <w:autoSpaceDE w:val="0"/>
      <w:autoSpaceDN w:val="0"/>
      <w:adjustRightInd w:val="0"/>
      <w:spacing w:after="120"/>
    </w:pPr>
    <w:rPr>
      <w:sz w:val="24"/>
      <w:szCs w:val="24"/>
    </w:rPr>
  </w:style>
  <w:style w:type="paragraph" w:customStyle="1" w:styleId="Style5">
    <w:name w:val="Style5"/>
    <w:basedOn w:val="a1"/>
    <w:uiPriority w:val="99"/>
    <w:rsid w:val="00A50C11"/>
    <w:pPr>
      <w:widowControl w:val="0"/>
      <w:autoSpaceDE w:val="0"/>
      <w:autoSpaceDN w:val="0"/>
      <w:adjustRightInd w:val="0"/>
      <w:spacing w:after="120" w:line="241" w:lineRule="exact"/>
      <w:jc w:val="both"/>
    </w:pPr>
    <w:rPr>
      <w:sz w:val="24"/>
      <w:szCs w:val="24"/>
    </w:rPr>
  </w:style>
  <w:style w:type="paragraph" w:customStyle="1" w:styleId="Style7">
    <w:name w:val="Style7"/>
    <w:basedOn w:val="a1"/>
    <w:uiPriority w:val="99"/>
    <w:rsid w:val="00A50C11"/>
    <w:pPr>
      <w:widowControl w:val="0"/>
      <w:autoSpaceDE w:val="0"/>
      <w:autoSpaceDN w:val="0"/>
      <w:adjustRightInd w:val="0"/>
      <w:spacing w:after="120" w:line="331" w:lineRule="exact"/>
      <w:ind w:firstLine="710"/>
      <w:jc w:val="both"/>
    </w:pPr>
    <w:rPr>
      <w:sz w:val="24"/>
      <w:szCs w:val="24"/>
    </w:rPr>
  </w:style>
  <w:style w:type="paragraph" w:customStyle="1" w:styleId="Style1">
    <w:name w:val="Style1"/>
    <w:basedOn w:val="a1"/>
    <w:uiPriority w:val="99"/>
    <w:rsid w:val="00A50C11"/>
    <w:pPr>
      <w:widowControl w:val="0"/>
      <w:autoSpaceDE w:val="0"/>
      <w:autoSpaceDN w:val="0"/>
      <w:adjustRightInd w:val="0"/>
      <w:spacing w:after="120"/>
    </w:pPr>
    <w:rPr>
      <w:sz w:val="24"/>
      <w:szCs w:val="24"/>
    </w:rPr>
  </w:style>
  <w:style w:type="paragraph" w:customStyle="1" w:styleId="Style8">
    <w:name w:val="Style8"/>
    <w:basedOn w:val="a1"/>
    <w:uiPriority w:val="99"/>
    <w:rsid w:val="00A50C11"/>
    <w:pPr>
      <w:widowControl w:val="0"/>
      <w:autoSpaceDE w:val="0"/>
      <w:autoSpaceDN w:val="0"/>
      <w:adjustRightInd w:val="0"/>
      <w:spacing w:after="120"/>
    </w:pPr>
    <w:rPr>
      <w:sz w:val="24"/>
      <w:szCs w:val="24"/>
    </w:rPr>
  </w:style>
  <w:style w:type="paragraph" w:customStyle="1" w:styleId="Style10">
    <w:name w:val="Style10"/>
    <w:basedOn w:val="a1"/>
    <w:uiPriority w:val="99"/>
    <w:rsid w:val="00A50C11"/>
    <w:pPr>
      <w:widowControl w:val="0"/>
      <w:autoSpaceDE w:val="0"/>
      <w:autoSpaceDN w:val="0"/>
      <w:adjustRightInd w:val="0"/>
      <w:spacing w:after="120" w:line="283" w:lineRule="exact"/>
      <w:ind w:hanging="360"/>
      <w:jc w:val="both"/>
    </w:pPr>
    <w:rPr>
      <w:sz w:val="24"/>
      <w:szCs w:val="24"/>
    </w:rPr>
  </w:style>
  <w:style w:type="paragraph" w:customStyle="1" w:styleId="Style11">
    <w:name w:val="Style11"/>
    <w:basedOn w:val="a1"/>
    <w:uiPriority w:val="99"/>
    <w:rsid w:val="00A50C11"/>
    <w:pPr>
      <w:widowControl w:val="0"/>
      <w:autoSpaceDE w:val="0"/>
      <w:autoSpaceDN w:val="0"/>
      <w:adjustRightInd w:val="0"/>
      <w:spacing w:after="120" w:line="264" w:lineRule="exact"/>
    </w:pPr>
    <w:rPr>
      <w:sz w:val="24"/>
      <w:szCs w:val="24"/>
    </w:rPr>
  </w:style>
  <w:style w:type="paragraph" w:customStyle="1" w:styleId="Style12">
    <w:name w:val="Style12"/>
    <w:basedOn w:val="a1"/>
    <w:uiPriority w:val="99"/>
    <w:rsid w:val="00A50C11"/>
    <w:pPr>
      <w:widowControl w:val="0"/>
      <w:autoSpaceDE w:val="0"/>
      <w:autoSpaceDN w:val="0"/>
      <w:adjustRightInd w:val="0"/>
      <w:spacing w:after="120"/>
      <w:jc w:val="center"/>
    </w:pPr>
    <w:rPr>
      <w:sz w:val="24"/>
      <w:szCs w:val="24"/>
    </w:rPr>
  </w:style>
  <w:style w:type="paragraph" w:customStyle="1" w:styleId="Style14">
    <w:name w:val="Style14"/>
    <w:basedOn w:val="a1"/>
    <w:uiPriority w:val="99"/>
    <w:rsid w:val="00A50C11"/>
    <w:pPr>
      <w:widowControl w:val="0"/>
      <w:autoSpaceDE w:val="0"/>
      <w:autoSpaceDN w:val="0"/>
      <w:adjustRightInd w:val="0"/>
      <w:spacing w:after="120" w:line="238" w:lineRule="exact"/>
    </w:pPr>
    <w:rPr>
      <w:sz w:val="24"/>
      <w:szCs w:val="24"/>
    </w:rPr>
  </w:style>
  <w:style w:type="paragraph" w:customStyle="1" w:styleId="Style16">
    <w:name w:val="Style16"/>
    <w:basedOn w:val="a1"/>
    <w:uiPriority w:val="99"/>
    <w:rsid w:val="00A50C11"/>
    <w:pPr>
      <w:widowControl w:val="0"/>
      <w:autoSpaceDE w:val="0"/>
      <w:autoSpaceDN w:val="0"/>
      <w:adjustRightInd w:val="0"/>
      <w:spacing w:after="120" w:line="278" w:lineRule="exact"/>
      <w:jc w:val="center"/>
    </w:pPr>
    <w:rPr>
      <w:sz w:val="24"/>
      <w:szCs w:val="24"/>
    </w:rPr>
  </w:style>
  <w:style w:type="paragraph" w:customStyle="1" w:styleId="Style17">
    <w:name w:val="Style17"/>
    <w:basedOn w:val="a1"/>
    <w:uiPriority w:val="99"/>
    <w:rsid w:val="00A50C11"/>
    <w:pPr>
      <w:widowControl w:val="0"/>
      <w:autoSpaceDE w:val="0"/>
      <w:autoSpaceDN w:val="0"/>
      <w:adjustRightInd w:val="0"/>
      <w:spacing w:after="120" w:line="288" w:lineRule="exact"/>
    </w:pPr>
    <w:rPr>
      <w:sz w:val="24"/>
      <w:szCs w:val="24"/>
    </w:rPr>
  </w:style>
  <w:style w:type="paragraph" w:customStyle="1" w:styleId="Style18">
    <w:name w:val="Style18"/>
    <w:basedOn w:val="a1"/>
    <w:uiPriority w:val="99"/>
    <w:rsid w:val="00A50C11"/>
    <w:pPr>
      <w:widowControl w:val="0"/>
      <w:autoSpaceDE w:val="0"/>
      <w:autoSpaceDN w:val="0"/>
      <w:adjustRightInd w:val="0"/>
      <w:spacing w:after="120" w:line="283" w:lineRule="exact"/>
      <w:ind w:firstLine="245"/>
    </w:pPr>
    <w:rPr>
      <w:sz w:val="24"/>
      <w:szCs w:val="24"/>
    </w:rPr>
  </w:style>
  <w:style w:type="paragraph" w:customStyle="1" w:styleId="Style19">
    <w:name w:val="Style19"/>
    <w:basedOn w:val="a1"/>
    <w:uiPriority w:val="99"/>
    <w:rsid w:val="00A50C11"/>
    <w:pPr>
      <w:widowControl w:val="0"/>
      <w:autoSpaceDE w:val="0"/>
      <w:autoSpaceDN w:val="0"/>
      <w:adjustRightInd w:val="0"/>
      <w:spacing w:after="120" w:line="283" w:lineRule="exact"/>
      <w:jc w:val="center"/>
    </w:pPr>
    <w:rPr>
      <w:sz w:val="24"/>
      <w:szCs w:val="24"/>
    </w:rPr>
  </w:style>
  <w:style w:type="paragraph" w:customStyle="1" w:styleId="Style21">
    <w:name w:val="Style21"/>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2">
    <w:name w:val="Style22"/>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3">
    <w:name w:val="Style23"/>
    <w:basedOn w:val="a1"/>
    <w:uiPriority w:val="99"/>
    <w:rsid w:val="00A50C11"/>
    <w:pPr>
      <w:widowControl w:val="0"/>
      <w:autoSpaceDE w:val="0"/>
      <w:autoSpaceDN w:val="0"/>
      <w:adjustRightInd w:val="0"/>
      <w:spacing w:after="120" w:line="154" w:lineRule="exact"/>
      <w:ind w:hanging="278"/>
    </w:pPr>
    <w:rPr>
      <w:rFonts w:ascii="Calibri" w:hAnsi="Calibri"/>
      <w:sz w:val="24"/>
      <w:szCs w:val="24"/>
    </w:rPr>
  </w:style>
  <w:style w:type="paragraph" w:customStyle="1" w:styleId="Style26">
    <w:name w:val="Style26"/>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7">
    <w:name w:val="Style27"/>
    <w:basedOn w:val="a1"/>
    <w:uiPriority w:val="99"/>
    <w:rsid w:val="00A50C11"/>
    <w:pPr>
      <w:widowControl w:val="0"/>
      <w:autoSpaceDE w:val="0"/>
      <w:autoSpaceDN w:val="0"/>
      <w:adjustRightInd w:val="0"/>
      <w:spacing w:after="120" w:line="173" w:lineRule="exact"/>
      <w:jc w:val="center"/>
    </w:pPr>
    <w:rPr>
      <w:rFonts w:ascii="Calibri" w:hAnsi="Calibri"/>
      <w:sz w:val="24"/>
      <w:szCs w:val="24"/>
    </w:rPr>
  </w:style>
  <w:style w:type="paragraph" w:customStyle="1" w:styleId="affffd">
    <w:name w:val="Содержимое таблицы"/>
    <w:basedOn w:val="a1"/>
    <w:uiPriority w:val="99"/>
    <w:rsid w:val="00A50C11"/>
    <w:pPr>
      <w:widowControl w:val="0"/>
      <w:suppressLineNumbers/>
      <w:suppressAutoHyphens/>
      <w:spacing w:after="120"/>
    </w:pPr>
    <w:rPr>
      <w:rFonts w:eastAsia="Andale Sans UI"/>
      <w:kern w:val="2"/>
      <w:sz w:val="24"/>
      <w:szCs w:val="24"/>
    </w:rPr>
  </w:style>
  <w:style w:type="character" w:customStyle="1" w:styleId="Sweet">
    <w:name w:val="Sweet_основной текст Знак"/>
    <w:link w:val="Sweet0"/>
    <w:uiPriority w:val="99"/>
    <w:locked/>
    <w:rsid w:val="00A50C11"/>
    <w:rPr>
      <w:sz w:val="28"/>
      <w:szCs w:val="28"/>
    </w:rPr>
  </w:style>
  <w:style w:type="paragraph" w:customStyle="1" w:styleId="Sweet0">
    <w:name w:val="Sweet_основной текст"/>
    <w:basedOn w:val="a1"/>
    <w:link w:val="Sweet"/>
    <w:uiPriority w:val="99"/>
    <w:rsid w:val="00A50C11"/>
    <w:pPr>
      <w:spacing w:after="120"/>
      <w:ind w:firstLine="709"/>
      <w:jc w:val="both"/>
    </w:pPr>
    <w:rPr>
      <w:rFonts w:asciiTheme="minorHAnsi" w:eastAsiaTheme="minorHAnsi" w:hAnsiTheme="minorHAnsi" w:cstheme="minorBidi"/>
      <w:szCs w:val="28"/>
      <w:lang w:eastAsia="en-US"/>
    </w:rPr>
  </w:style>
  <w:style w:type="paragraph" w:customStyle="1" w:styleId="Style9">
    <w:name w:val="Style9"/>
    <w:basedOn w:val="a1"/>
    <w:uiPriority w:val="99"/>
    <w:rsid w:val="00A50C11"/>
    <w:pPr>
      <w:widowControl w:val="0"/>
      <w:autoSpaceDE w:val="0"/>
      <w:autoSpaceDN w:val="0"/>
      <w:adjustRightInd w:val="0"/>
      <w:spacing w:after="120" w:line="278" w:lineRule="exact"/>
      <w:jc w:val="both"/>
    </w:pPr>
    <w:rPr>
      <w:rFonts w:ascii="Cambria" w:hAnsi="Cambria"/>
      <w:sz w:val="24"/>
      <w:szCs w:val="24"/>
    </w:rPr>
  </w:style>
  <w:style w:type="paragraph" w:customStyle="1" w:styleId="Style24">
    <w:name w:val="Style24"/>
    <w:basedOn w:val="a1"/>
    <w:uiPriority w:val="99"/>
    <w:rsid w:val="00A50C11"/>
    <w:pPr>
      <w:widowControl w:val="0"/>
      <w:autoSpaceDE w:val="0"/>
      <w:autoSpaceDN w:val="0"/>
      <w:adjustRightInd w:val="0"/>
      <w:spacing w:after="120"/>
    </w:pPr>
    <w:rPr>
      <w:rFonts w:ascii="Cambria" w:hAnsi="Cambria"/>
      <w:sz w:val="24"/>
      <w:szCs w:val="24"/>
    </w:rPr>
  </w:style>
  <w:style w:type="paragraph" w:customStyle="1" w:styleId="Style96">
    <w:name w:val="Style96"/>
    <w:basedOn w:val="a1"/>
    <w:uiPriority w:val="99"/>
    <w:rsid w:val="00A50C11"/>
    <w:pPr>
      <w:widowControl w:val="0"/>
      <w:autoSpaceDE w:val="0"/>
      <w:autoSpaceDN w:val="0"/>
      <w:adjustRightInd w:val="0"/>
      <w:spacing w:after="120" w:line="192" w:lineRule="exact"/>
      <w:jc w:val="center"/>
    </w:pPr>
    <w:rPr>
      <w:rFonts w:ascii="Cambria" w:hAnsi="Cambria"/>
      <w:sz w:val="24"/>
      <w:szCs w:val="24"/>
    </w:rPr>
  </w:style>
  <w:style w:type="paragraph" w:customStyle="1" w:styleId="Style103">
    <w:name w:val="Style103"/>
    <w:basedOn w:val="a1"/>
    <w:uiPriority w:val="99"/>
    <w:rsid w:val="00A50C11"/>
    <w:pPr>
      <w:widowControl w:val="0"/>
      <w:autoSpaceDE w:val="0"/>
      <w:autoSpaceDN w:val="0"/>
      <w:adjustRightInd w:val="0"/>
      <w:spacing w:after="120" w:line="254" w:lineRule="exact"/>
      <w:jc w:val="center"/>
    </w:pPr>
    <w:rPr>
      <w:rFonts w:ascii="Cambria" w:hAnsi="Cambria"/>
      <w:sz w:val="24"/>
      <w:szCs w:val="24"/>
    </w:rPr>
  </w:style>
  <w:style w:type="paragraph" w:customStyle="1" w:styleId="Style104">
    <w:name w:val="Style104"/>
    <w:basedOn w:val="a1"/>
    <w:uiPriority w:val="99"/>
    <w:rsid w:val="00A50C11"/>
    <w:pPr>
      <w:widowControl w:val="0"/>
      <w:autoSpaceDE w:val="0"/>
      <w:autoSpaceDN w:val="0"/>
      <w:adjustRightInd w:val="0"/>
      <w:spacing w:after="120"/>
      <w:jc w:val="both"/>
    </w:pPr>
    <w:rPr>
      <w:rFonts w:ascii="Cambria" w:hAnsi="Cambria"/>
      <w:sz w:val="24"/>
      <w:szCs w:val="24"/>
    </w:rPr>
  </w:style>
  <w:style w:type="paragraph" w:customStyle="1" w:styleId="Style90">
    <w:name w:val="Style90"/>
    <w:basedOn w:val="a1"/>
    <w:uiPriority w:val="99"/>
    <w:rsid w:val="00A50C11"/>
    <w:pPr>
      <w:widowControl w:val="0"/>
      <w:autoSpaceDE w:val="0"/>
      <w:autoSpaceDN w:val="0"/>
      <w:adjustRightInd w:val="0"/>
      <w:spacing w:after="120" w:line="235" w:lineRule="exact"/>
    </w:pPr>
    <w:rPr>
      <w:rFonts w:ascii="Cambria" w:hAnsi="Cambria"/>
      <w:sz w:val="24"/>
      <w:szCs w:val="24"/>
    </w:rPr>
  </w:style>
  <w:style w:type="character" w:customStyle="1" w:styleId="FontStyle104">
    <w:name w:val="Font Style104"/>
    <w:uiPriority w:val="99"/>
    <w:rsid w:val="00A50C11"/>
    <w:rPr>
      <w:rFonts w:ascii="Times New Roman" w:hAnsi="Times New Roman" w:cs="Times New Roman" w:hint="default"/>
      <w:sz w:val="22"/>
      <w:szCs w:val="22"/>
    </w:rPr>
  </w:style>
  <w:style w:type="character" w:customStyle="1" w:styleId="FontStyle69">
    <w:name w:val="Font Style69"/>
    <w:uiPriority w:val="99"/>
    <w:rsid w:val="00A50C11"/>
    <w:rPr>
      <w:rFonts w:ascii="Times New Roman" w:hAnsi="Times New Roman" w:cs="Times New Roman" w:hint="default"/>
      <w:sz w:val="20"/>
      <w:szCs w:val="20"/>
    </w:rPr>
  </w:style>
  <w:style w:type="character" w:customStyle="1" w:styleId="FontStyle71">
    <w:name w:val="Font Style71"/>
    <w:uiPriority w:val="99"/>
    <w:rsid w:val="00A50C11"/>
    <w:rPr>
      <w:rFonts w:ascii="Arial" w:hAnsi="Arial" w:cs="Arial" w:hint="default"/>
      <w:b/>
      <w:bCs/>
      <w:sz w:val="20"/>
      <w:szCs w:val="20"/>
    </w:rPr>
  </w:style>
  <w:style w:type="character" w:customStyle="1" w:styleId="FontStyle72">
    <w:name w:val="Font Style72"/>
    <w:uiPriority w:val="99"/>
    <w:rsid w:val="00A50C11"/>
    <w:rPr>
      <w:rFonts w:ascii="Arial" w:hAnsi="Arial" w:cs="Arial" w:hint="default"/>
      <w:sz w:val="18"/>
      <w:szCs w:val="18"/>
    </w:rPr>
  </w:style>
  <w:style w:type="character" w:customStyle="1" w:styleId="FontStyle112">
    <w:name w:val="Font Style112"/>
    <w:uiPriority w:val="99"/>
    <w:rsid w:val="00A50C11"/>
    <w:rPr>
      <w:rFonts w:ascii="Times New Roman" w:hAnsi="Times New Roman" w:cs="Times New Roman" w:hint="default"/>
      <w:sz w:val="22"/>
      <w:szCs w:val="22"/>
    </w:rPr>
  </w:style>
  <w:style w:type="character" w:customStyle="1" w:styleId="FontStyle24">
    <w:name w:val="Font Style24"/>
    <w:uiPriority w:val="99"/>
    <w:rsid w:val="00A50C11"/>
    <w:rPr>
      <w:rFonts w:ascii="Times New Roman" w:hAnsi="Times New Roman" w:cs="Times New Roman" w:hint="default"/>
      <w:sz w:val="26"/>
      <w:szCs w:val="26"/>
    </w:rPr>
  </w:style>
  <w:style w:type="character" w:customStyle="1" w:styleId="FontStyle21">
    <w:name w:val="Font Style21"/>
    <w:uiPriority w:val="99"/>
    <w:rsid w:val="00A50C11"/>
    <w:rPr>
      <w:rFonts w:ascii="Arial" w:hAnsi="Arial" w:cs="Arial" w:hint="default"/>
      <w:b/>
      <w:bCs/>
      <w:spacing w:val="100"/>
      <w:sz w:val="32"/>
      <w:szCs w:val="32"/>
    </w:rPr>
  </w:style>
  <w:style w:type="character" w:customStyle="1" w:styleId="FontStyle22">
    <w:name w:val="Font Style22"/>
    <w:uiPriority w:val="99"/>
    <w:rsid w:val="00A50C11"/>
    <w:rPr>
      <w:rFonts w:ascii="Arial" w:hAnsi="Arial" w:cs="Arial" w:hint="default"/>
      <w:sz w:val="22"/>
      <w:szCs w:val="22"/>
    </w:rPr>
  </w:style>
  <w:style w:type="character" w:customStyle="1" w:styleId="FontStyle30">
    <w:name w:val="Font Style30"/>
    <w:uiPriority w:val="99"/>
    <w:rsid w:val="00A50C11"/>
    <w:rPr>
      <w:rFonts w:ascii="Times New Roman" w:hAnsi="Times New Roman" w:cs="Times New Roman" w:hint="default"/>
      <w:b/>
      <w:bCs/>
      <w:sz w:val="26"/>
      <w:szCs w:val="26"/>
    </w:rPr>
  </w:style>
  <w:style w:type="character" w:customStyle="1" w:styleId="FontStyle25">
    <w:name w:val="Font Style25"/>
    <w:uiPriority w:val="99"/>
    <w:rsid w:val="00A50C11"/>
    <w:rPr>
      <w:rFonts w:ascii="Times New Roman" w:hAnsi="Times New Roman" w:cs="Times New Roman" w:hint="default"/>
      <w:i/>
      <w:iCs/>
      <w:sz w:val="20"/>
      <w:szCs w:val="20"/>
    </w:rPr>
  </w:style>
  <w:style w:type="character" w:customStyle="1" w:styleId="FontStyle26">
    <w:name w:val="Font Style26"/>
    <w:uiPriority w:val="99"/>
    <w:rsid w:val="00A50C11"/>
    <w:rPr>
      <w:rFonts w:ascii="Times New Roman" w:hAnsi="Times New Roman" w:cs="Times New Roman" w:hint="default"/>
      <w:i/>
      <w:iCs/>
      <w:sz w:val="20"/>
      <w:szCs w:val="20"/>
    </w:rPr>
  </w:style>
  <w:style w:type="character" w:customStyle="1" w:styleId="FontStyle27">
    <w:name w:val="Font Style27"/>
    <w:uiPriority w:val="99"/>
    <w:rsid w:val="00A50C11"/>
    <w:rPr>
      <w:rFonts w:ascii="Times New Roman" w:hAnsi="Times New Roman" w:cs="Times New Roman" w:hint="default"/>
      <w:b/>
      <w:bCs/>
      <w:sz w:val="22"/>
      <w:szCs w:val="22"/>
    </w:rPr>
  </w:style>
  <w:style w:type="character" w:customStyle="1" w:styleId="FontStyle28">
    <w:name w:val="Font Style28"/>
    <w:uiPriority w:val="99"/>
    <w:rsid w:val="00A50C11"/>
    <w:rPr>
      <w:rFonts w:ascii="Times New Roman" w:hAnsi="Times New Roman" w:cs="Times New Roman" w:hint="default"/>
      <w:sz w:val="20"/>
      <w:szCs w:val="20"/>
    </w:rPr>
  </w:style>
  <w:style w:type="character" w:customStyle="1" w:styleId="FontStyle29">
    <w:name w:val="Font Style29"/>
    <w:uiPriority w:val="99"/>
    <w:rsid w:val="00A50C11"/>
    <w:rPr>
      <w:rFonts w:ascii="Times New Roman" w:hAnsi="Times New Roman" w:cs="Times New Roman" w:hint="default"/>
      <w:sz w:val="20"/>
      <w:szCs w:val="20"/>
    </w:rPr>
  </w:style>
  <w:style w:type="character" w:customStyle="1" w:styleId="FontStyle58">
    <w:name w:val="Font Style58"/>
    <w:uiPriority w:val="99"/>
    <w:rsid w:val="00A50C11"/>
    <w:rPr>
      <w:rFonts w:ascii="Calibri" w:hAnsi="Calibri" w:cs="Calibri" w:hint="default"/>
      <w:sz w:val="32"/>
      <w:szCs w:val="32"/>
    </w:rPr>
  </w:style>
  <w:style w:type="character" w:customStyle="1" w:styleId="FontStyle61">
    <w:name w:val="Font Style61"/>
    <w:uiPriority w:val="99"/>
    <w:rsid w:val="00A50C11"/>
    <w:rPr>
      <w:rFonts w:ascii="Calibri" w:hAnsi="Calibri" w:cs="Calibri" w:hint="default"/>
      <w:b/>
      <w:bCs/>
      <w:i/>
      <w:iCs/>
      <w:sz w:val="10"/>
      <w:szCs w:val="10"/>
    </w:rPr>
  </w:style>
  <w:style w:type="character" w:customStyle="1" w:styleId="FontStyle62">
    <w:name w:val="Font Style62"/>
    <w:uiPriority w:val="99"/>
    <w:rsid w:val="00A50C11"/>
    <w:rPr>
      <w:rFonts w:ascii="Garamond" w:hAnsi="Garamond" w:cs="Garamond" w:hint="default"/>
      <w:b/>
      <w:bCs/>
      <w:spacing w:val="20"/>
      <w:sz w:val="18"/>
      <w:szCs w:val="18"/>
    </w:rPr>
  </w:style>
  <w:style w:type="character" w:customStyle="1" w:styleId="FontStyle63">
    <w:name w:val="Font Style63"/>
    <w:uiPriority w:val="99"/>
    <w:rsid w:val="00A50C11"/>
    <w:rPr>
      <w:rFonts w:ascii="Garamond" w:hAnsi="Garamond" w:cs="Garamond" w:hint="default"/>
      <w:b/>
      <w:bCs/>
      <w:spacing w:val="90"/>
      <w:sz w:val="14"/>
      <w:szCs w:val="14"/>
    </w:rPr>
  </w:style>
  <w:style w:type="character" w:customStyle="1" w:styleId="FontStyle182">
    <w:name w:val="Font Style182"/>
    <w:uiPriority w:val="99"/>
    <w:rsid w:val="00A50C11"/>
    <w:rPr>
      <w:rFonts w:ascii="Times New Roman" w:hAnsi="Times New Roman" w:cs="Times New Roman" w:hint="default"/>
      <w:sz w:val="22"/>
      <w:szCs w:val="22"/>
    </w:rPr>
  </w:style>
  <w:style w:type="character" w:customStyle="1" w:styleId="FontStyle128">
    <w:name w:val="Font Style128"/>
    <w:uiPriority w:val="99"/>
    <w:rsid w:val="00A50C11"/>
    <w:rPr>
      <w:rFonts w:ascii="Times New Roman" w:hAnsi="Times New Roman" w:cs="Times New Roman" w:hint="default"/>
      <w:sz w:val="16"/>
      <w:szCs w:val="16"/>
    </w:rPr>
  </w:style>
  <w:style w:type="character" w:customStyle="1" w:styleId="FontStyle129">
    <w:name w:val="Font Style129"/>
    <w:rsid w:val="00A50C11"/>
    <w:rPr>
      <w:rFonts w:ascii="Times New Roman" w:hAnsi="Times New Roman" w:cs="Times New Roman" w:hint="default"/>
      <w:sz w:val="16"/>
      <w:szCs w:val="16"/>
    </w:rPr>
  </w:style>
  <w:style w:type="character" w:customStyle="1" w:styleId="FontStyle130">
    <w:name w:val="Font Style130"/>
    <w:uiPriority w:val="99"/>
    <w:rsid w:val="00A50C11"/>
    <w:rPr>
      <w:rFonts w:ascii="Arial" w:hAnsi="Arial" w:cs="Arial" w:hint="default"/>
      <w:b/>
      <w:bCs/>
      <w:spacing w:val="-10"/>
      <w:sz w:val="32"/>
      <w:szCs w:val="32"/>
    </w:rPr>
  </w:style>
  <w:style w:type="character" w:customStyle="1" w:styleId="FontStyle180">
    <w:name w:val="Font Style180"/>
    <w:uiPriority w:val="99"/>
    <w:rsid w:val="00A50C11"/>
    <w:rPr>
      <w:rFonts w:ascii="Times New Roman" w:hAnsi="Times New Roman" w:cs="Times New Roman" w:hint="default"/>
      <w:b/>
      <w:bCs/>
      <w:sz w:val="22"/>
      <w:szCs w:val="22"/>
    </w:rPr>
  </w:style>
  <w:style w:type="character" w:customStyle="1" w:styleId="FontStyle178">
    <w:name w:val="Font Style178"/>
    <w:uiPriority w:val="99"/>
    <w:rsid w:val="00A50C11"/>
    <w:rPr>
      <w:rFonts w:ascii="Times New Roman" w:hAnsi="Times New Roman" w:cs="Times New Roman" w:hint="default"/>
      <w:sz w:val="20"/>
      <w:szCs w:val="20"/>
    </w:rPr>
  </w:style>
  <w:style w:type="character" w:customStyle="1" w:styleId="FontStyle177">
    <w:name w:val="Font Style177"/>
    <w:uiPriority w:val="99"/>
    <w:rsid w:val="00A50C11"/>
    <w:rPr>
      <w:rFonts w:ascii="Calibri" w:hAnsi="Calibri" w:cs="Calibri" w:hint="default"/>
      <w:sz w:val="18"/>
      <w:szCs w:val="18"/>
    </w:rPr>
  </w:style>
  <w:style w:type="character" w:customStyle="1" w:styleId="FontStyle171">
    <w:name w:val="Font Style171"/>
    <w:uiPriority w:val="99"/>
    <w:rsid w:val="00A50C11"/>
    <w:rPr>
      <w:rFonts w:ascii="Times New Roman" w:hAnsi="Times New Roman" w:cs="Times New Roman" w:hint="default"/>
      <w:sz w:val="18"/>
      <w:szCs w:val="18"/>
    </w:rPr>
  </w:style>
  <w:style w:type="character" w:styleId="affffe">
    <w:name w:val="page number"/>
    <w:basedOn w:val="a2"/>
    <w:uiPriority w:val="99"/>
    <w:rsid w:val="00A50C11"/>
  </w:style>
  <w:style w:type="paragraph" w:customStyle="1" w:styleId="3d">
    <w:name w:val="Без интервала3"/>
    <w:uiPriority w:val="99"/>
    <w:rsid w:val="00A50C11"/>
    <w:pPr>
      <w:spacing w:after="0" w:line="240" w:lineRule="auto"/>
    </w:pPr>
    <w:rPr>
      <w:rFonts w:ascii="Calibri" w:eastAsia="Calibri" w:hAnsi="Calibri" w:cs="Times New Roman"/>
    </w:rPr>
  </w:style>
  <w:style w:type="paragraph" w:customStyle="1" w:styleId="44">
    <w:name w:val="Без интервала4"/>
    <w:uiPriority w:val="99"/>
    <w:rsid w:val="00A50C11"/>
    <w:pPr>
      <w:spacing w:after="0" w:line="240" w:lineRule="auto"/>
    </w:pPr>
    <w:rPr>
      <w:rFonts w:ascii="Calibri" w:eastAsia="Calibri" w:hAnsi="Calibri" w:cs="Times New Roman"/>
    </w:rPr>
  </w:style>
  <w:style w:type="paragraph" w:customStyle="1" w:styleId="Style42">
    <w:name w:val="Style42"/>
    <w:basedOn w:val="a1"/>
    <w:uiPriority w:val="99"/>
    <w:rsid w:val="00A50C11"/>
    <w:pPr>
      <w:widowControl w:val="0"/>
      <w:autoSpaceDE w:val="0"/>
      <w:autoSpaceDN w:val="0"/>
      <w:adjustRightInd w:val="0"/>
      <w:spacing w:line="319" w:lineRule="exact"/>
      <w:ind w:firstLine="720"/>
      <w:jc w:val="both"/>
    </w:pPr>
    <w:rPr>
      <w:rFonts w:eastAsiaTheme="minorEastAsia"/>
      <w:sz w:val="24"/>
      <w:szCs w:val="24"/>
    </w:rPr>
  </w:style>
  <w:style w:type="character" w:customStyle="1" w:styleId="FontStyle274">
    <w:name w:val="Font Style274"/>
    <w:basedOn w:val="a2"/>
    <w:rsid w:val="00A50C11"/>
    <w:rPr>
      <w:rFonts w:ascii="Times New Roman" w:hAnsi="Times New Roman" w:cs="Times New Roman"/>
      <w:sz w:val="20"/>
      <w:szCs w:val="20"/>
    </w:rPr>
  </w:style>
  <w:style w:type="paragraph" w:customStyle="1" w:styleId="Style40">
    <w:name w:val="Style40"/>
    <w:basedOn w:val="a1"/>
    <w:uiPriority w:val="99"/>
    <w:rsid w:val="00A50C11"/>
    <w:pPr>
      <w:widowControl w:val="0"/>
      <w:autoSpaceDE w:val="0"/>
      <w:autoSpaceDN w:val="0"/>
      <w:adjustRightInd w:val="0"/>
      <w:spacing w:line="317" w:lineRule="exact"/>
      <w:ind w:firstLine="701"/>
      <w:jc w:val="both"/>
    </w:pPr>
    <w:rPr>
      <w:rFonts w:eastAsiaTheme="minorEastAsia"/>
      <w:sz w:val="24"/>
      <w:szCs w:val="24"/>
    </w:rPr>
  </w:style>
  <w:style w:type="paragraph" w:customStyle="1" w:styleId="Style52">
    <w:name w:val="Style52"/>
    <w:basedOn w:val="a1"/>
    <w:uiPriority w:val="99"/>
    <w:rsid w:val="00A50C11"/>
    <w:pPr>
      <w:widowControl w:val="0"/>
      <w:autoSpaceDE w:val="0"/>
      <w:autoSpaceDN w:val="0"/>
      <w:adjustRightInd w:val="0"/>
      <w:spacing w:line="276" w:lineRule="exact"/>
      <w:ind w:firstLine="566"/>
      <w:jc w:val="both"/>
    </w:pPr>
    <w:rPr>
      <w:rFonts w:eastAsiaTheme="minorEastAsia"/>
      <w:sz w:val="24"/>
      <w:szCs w:val="24"/>
    </w:rPr>
  </w:style>
  <w:style w:type="paragraph" w:customStyle="1" w:styleId="Style76">
    <w:name w:val="Style76"/>
    <w:basedOn w:val="a1"/>
    <w:uiPriority w:val="99"/>
    <w:rsid w:val="00A50C11"/>
    <w:pPr>
      <w:widowControl w:val="0"/>
      <w:autoSpaceDE w:val="0"/>
      <w:autoSpaceDN w:val="0"/>
      <w:adjustRightInd w:val="0"/>
    </w:pPr>
    <w:rPr>
      <w:rFonts w:eastAsiaTheme="minorEastAsia"/>
      <w:sz w:val="24"/>
      <w:szCs w:val="24"/>
    </w:rPr>
  </w:style>
  <w:style w:type="paragraph" w:customStyle="1" w:styleId="Style61">
    <w:name w:val="Style61"/>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60">
    <w:name w:val="Style60"/>
    <w:basedOn w:val="a1"/>
    <w:uiPriority w:val="99"/>
    <w:rsid w:val="00A50C11"/>
    <w:pPr>
      <w:widowControl w:val="0"/>
      <w:autoSpaceDE w:val="0"/>
      <w:autoSpaceDN w:val="0"/>
      <w:adjustRightInd w:val="0"/>
      <w:spacing w:line="250" w:lineRule="exact"/>
    </w:pPr>
    <w:rPr>
      <w:rFonts w:eastAsiaTheme="minorEastAsia"/>
      <w:sz w:val="24"/>
      <w:szCs w:val="24"/>
    </w:rPr>
  </w:style>
  <w:style w:type="character" w:customStyle="1" w:styleId="FontStyle271">
    <w:name w:val="Font Style271"/>
    <w:basedOn w:val="a2"/>
    <w:uiPriority w:val="99"/>
    <w:rsid w:val="00A50C11"/>
    <w:rPr>
      <w:rFonts w:ascii="Times New Roman" w:hAnsi="Times New Roman" w:cs="Times New Roman"/>
      <w:b/>
      <w:bCs/>
      <w:sz w:val="20"/>
      <w:szCs w:val="20"/>
    </w:rPr>
  </w:style>
  <w:style w:type="paragraph" w:customStyle="1" w:styleId="Style57">
    <w:name w:val="Style57"/>
    <w:basedOn w:val="a1"/>
    <w:uiPriority w:val="99"/>
    <w:rsid w:val="00A50C11"/>
    <w:pPr>
      <w:widowControl w:val="0"/>
      <w:autoSpaceDE w:val="0"/>
      <w:autoSpaceDN w:val="0"/>
      <w:adjustRightInd w:val="0"/>
      <w:spacing w:line="250" w:lineRule="exact"/>
      <w:jc w:val="center"/>
    </w:pPr>
    <w:rPr>
      <w:rFonts w:eastAsiaTheme="minorEastAsia"/>
      <w:sz w:val="24"/>
      <w:szCs w:val="24"/>
    </w:rPr>
  </w:style>
  <w:style w:type="paragraph" w:customStyle="1" w:styleId="Style62">
    <w:name w:val="Style62"/>
    <w:basedOn w:val="a1"/>
    <w:uiPriority w:val="99"/>
    <w:rsid w:val="00A50C11"/>
    <w:pPr>
      <w:widowControl w:val="0"/>
      <w:autoSpaceDE w:val="0"/>
      <w:autoSpaceDN w:val="0"/>
      <w:adjustRightInd w:val="0"/>
      <w:spacing w:line="202" w:lineRule="exact"/>
      <w:jc w:val="center"/>
    </w:pPr>
    <w:rPr>
      <w:rFonts w:eastAsiaTheme="minorEastAsia"/>
      <w:sz w:val="24"/>
      <w:szCs w:val="24"/>
    </w:rPr>
  </w:style>
  <w:style w:type="character" w:customStyle="1" w:styleId="FontStyle273">
    <w:name w:val="Font Style273"/>
    <w:basedOn w:val="a2"/>
    <w:uiPriority w:val="99"/>
    <w:rsid w:val="00A50C11"/>
    <w:rPr>
      <w:rFonts w:ascii="Times New Roman" w:hAnsi="Times New Roman" w:cs="Times New Roman"/>
      <w:b/>
      <w:bCs/>
      <w:sz w:val="20"/>
      <w:szCs w:val="20"/>
    </w:rPr>
  </w:style>
  <w:style w:type="paragraph" w:customStyle="1" w:styleId="Style59">
    <w:name w:val="Style59"/>
    <w:basedOn w:val="a1"/>
    <w:uiPriority w:val="99"/>
    <w:rsid w:val="00A50C11"/>
    <w:pPr>
      <w:widowControl w:val="0"/>
      <w:autoSpaceDE w:val="0"/>
      <w:autoSpaceDN w:val="0"/>
      <w:adjustRightInd w:val="0"/>
      <w:spacing w:line="254" w:lineRule="exact"/>
      <w:jc w:val="center"/>
    </w:pPr>
    <w:rPr>
      <w:rFonts w:eastAsiaTheme="minorEastAsia"/>
      <w:sz w:val="24"/>
      <w:szCs w:val="24"/>
    </w:rPr>
  </w:style>
  <w:style w:type="character" w:customStyle="1" w:styleId="FontStyle256">
    <w:name w:val="Font Style256"/>
    <w:basedOn w:val="a2"/>
    <w:uiPriority w:val="99"/>
    <w:rsid w:val="00A50C11"/>
    <w:rPr>
      <w:rFonts w:ascii="Segoe UI" w:hAnsi="Segoe UI" w:cs="Segoe UI" w:hint="default"/>
      <w:b/>
      <w:bCs/>
      <w:sz w:val="12"/>
      <w:szCs w:val="12"/>
    </w:rPr>
  </w:style>
  <w:style w:type="character" w:customStyle="1" w:styleId="FontStyle272">
    <w:name w:val="Font Style272"/>
    <w:basedOn w:val="a2"/>
    <w:uiPriority w:val="99"/>
    <w:rsid w:val="00A50C11"/>
    <w:rPr>
      <w:rFonts w:ascii="Times New Roman" w:hAnsi="Times New Roman" w:cs="Times New Roman" w:hint="default"/>
      <w:sz w:val="20"/>
      <w:szCs w:val="20"/>
    </w:rPr>
  </w:style>
  <w:style w:type="character" w:customStyle="1" w:styleId="FontStyle252">
    <w:name w:val="Font Style252"/>
    <w:basedOn w:val="a2"/>
    <w:uiPriority w:val="99"/>
    <w:rsid w:val="00A50C11"/>
    <w:rPr>
      <w:rFonts w:ascii="Times New Roman" w:hAnsi="Times New Roman" w:cs="Times New Roman" w:hint="default"/>
      <w:sz w:val="18"/>
      <w:szCs w:val="18"/>
    </w:rPr>
  </w:style>
  <w:style w:type="character" w:customStyle="1" w:styleId="FontStyle288">
    <w:name w:val="Font Style288"/>
    <w:basedOn w:val="a2"/>
    <w:uiPriority w:val="99"/>
    <w:rsid w:val="00A50C11"/>
    <w:rPr>
      <w:rFonts w:ascii="Times New Roman" w:hAnsi="Times New Roman" w:cs="Times New Roman" w:hint="default"/>
      <w:b/>
      <w:bCs/>
      <w:sz w:val="14"/>
      <w:szCs w:val="14"/>
    </w:rPr>
  </w:style>
  <w:style w:type="character" w:customStyle="1" w:styleId="FontStyle289">
    <w:name w:val="Font Style289"/>
    <w:basedOn w:val="a2"/>
    <w:uiPriority w:val="99"/>
    <w:rsid w:val="00A50C11"/>
    <w:rPr>
      <w:rFonts w:ascii="Times New Roman" w:hAnsi="Times New Roman" w:cs="Times New Roman" w:hint="default"/>
      <w:b/>
      <w:bCs/>
      <w:i/>
      <w:iCs/>
      <w:sz w:val="20"/>
      <w:szCs w:val="20"/>
    </w:rPr>
  </w:style>
  <w:style w:type="paragraph" w:customStyle="1" w:styleId="Style54">
    <w:name w:val="Style54"/>
    <w:basedOn w:val="a1"/>
    <w:uiPriority w:val="99"/>
    <w:rsid w:val="00A50C11"/>
    <w:pPr>
      <w:widowControl w:val="0"/>
      <w:autoSpaceDE w:val="0"/>
      <w:autoSpaceDN w:val="0"/>
      <w:adjustRightInd w:val="0"/>
      <w:spacing w:line="322" w:lineRule="exact"/>
      <w:jc w:val="both"/>
    </w:pPr>
    <w:rPr>
      <w:rFonts w:eastAsiaTheme="minorEastAsia"/>
      <w:sz w:val="24"/>
      <w:szCs w:val="24"/>
    </w:rPr>
  </w:style>
  <w:style w:type="character" w:customStyle="1" w:styleId="a7">
    <w:name w:val="Абзац списка Знак"/>
    <w:basedOn w:val="a2"/>
    <w:link w:val="a6"/>
    <w:uiPriority w:val="99"/>
    <w:locked/>
    <w:rsid w:val="00A50C11"/>
    <w:rPr>
      <w:rFonts w:ascii="Times New Roman" w:eastAsia="Times New Roman" w:hAnsi="Times New Roman" w:cs="Times New Roman"/>
      <w:sz w:val="28"/>
      <w:szCs w:val="20"/>
      <w:lang w:eastAsia="ru-RU"/>
    </w:rPr>
  </w:style>
  <w:style w:type="paragraph" w:customStyle="1" w:styleId="141">
    <w:name w:val="Текст 14(таблица)"/>
    <w:basedOn w:val="a1"/>
    <w:uiPriority w:val="99"/>
    <w:rsid w:val="00A50C11"/>
    <w:pPr>
      <w:ind w:left="284" w:firstLine="709"/>
      <w:jc w:val="both"/>
    </w:pPr>
    <w:rPr>
      <w:rFonts w:ascii="Bookman Old Style" w:hAnsi="Bookman Old Style"/>
      <w:color w:val="000000"/>
      <w:sz w:val="24"/>
      <w:szCs w:val="24"/>
      <w:lang w:val="en-US"/>
    </w:rPr>
  </w:style>
  <w:style w:type="paragraph" w:customStyle="1" w:styleId="Style34">
    <w:name w:val="Style34"/>
    <w:basedOn w:val="Standard"/>
    <w:uiPriority w:val="99"/>
    <w:rsid w:val="00A50C11"/>
    <w:pPr>
      <w:textAlignment w:val="baseline"/>
    </w:pPr>
  </w:style>
  <w:style w:type="paragraph" w:styleId="afffff">
    <w:name w:val="Revision"/>
    <w:hidden/>
    <w:uiPriority w:val="99"/>
    <w:semiHidden/>
    <w:rsid w:val="00A50C11"/>
    <w:pPr>
      <w:spacing w:after="0" w:line="240" w:lineRule="auto"/>
    </w:pPr>
    <w:rPr>
      <w:rFonts w:ascii="Times New Roman" w:eastAsia="Calibri" w:hAnsi="Times New Roman" w:cs="Times New Roman"/>
      <w:sz w:val="24"/>
    </w:rPr>
  </w:style>
  <w:style w:type="paragraph" w:customStyle="1" w:styleId="Style37">
    <w:name w:val="Style37"/>
    <w:basedOn w:val="Standard"/>
    <w:uiPriority w:val="99"/>
    <w:rsid w:val="00A50C11"/>
    <w:pPr>
      <w:textAlignment w:val="baseline"/>
    </w:pPr>
  </w:style>
  <w:style w:type="paragraph" w:customStyle="1" w:styleId="Style82">
    <w:name w:val="Style82"/>
    <w:basedOn w:val="Standard"/>
    <w:uiPriority w:val="99"/>
    <w:rsid w:val="00A50C11"/>
    <w:pPr>
      <w:textAlignment w:val="baseline"/>
    </w:pPr>
  </w:style>
  <w:style w:type="paragraph" w:customStyle="1" w:styleId="afffff0">
    <w:name w:val="Базовый"/>
    <w:uiPriority w:val="99"/>
    <w:rsid w:val="00A50C11"/>
    <w:pPr>
      <w:suppressAutoHyphens/>
    </w:pPr>
    <w:rPr>
      <w:rFonts w:ascii="Calibri" w:eastAsia="Arial Unicode MS" w:hAnsi="Calibri" w:cs="Calibri"/>
      <w:color w:val="00000A"/>
    </w:rPr>
  </w:style>
  <w:style w:type="character" w:styleId="afffff1">
    <w:name w:val="Strong"/>
    <w:basedOn w:val="a2"/>
    <w:uiPriority w:val="99"/>
    <w:qFormat/>
    <w:rsid w:val="00A50C11"/>
    <w:rPr>
      <w:b/>
      <w:bCs/>
    </w:rPr>
  </w:style>
  <w:style w:type="paragraph" w:customStyle="1" w:styleId="142">
    <w:name w:val="Текст 14(основной)"/>
    <w:basedOn w:val="a1"/>
    <w:link w:val="143"/>
    <w:autoRedefine/>
    <w:uiPriority w:val="99"/>
    <w:rsid w:val="00A50C11"/>
    <w:pPr>
      <w:ind w:left="284"/>
      <w:jc w:val="both"/>
    </w:pPr>
    <w:rPr>
      <w:rFonts w:ascii="Bookman Old Style" w:hAnsi="Bookman Old Style"/>
      <w:sz w:val="24"/>
      <w:szCs w:val="28"/>
    </w:rPr>
  </w:style>
  <w:style w:type="character" w:customStyle="1" w:styleId="143">
    <w:name w:val="Текст 14(основной) Знак"/>
    <w:basedOn w:val="a2"/>
    <w:link w:val="142"/>
    <w:uiPriority w:val="99"/>
    <w:rsid w:val="00A50C11"/>
    <w:rPr>
      <w:rFonts w:ascii="Bookman Old Style" w:eastAsia="Times New Roman" w:hAnsi="Bookman Old Style" w:cs="Times New Roman"/>
      <w:sz w:val="24"/>
      <w:szCs w:val="28"/>
      <w:lang w:eastAsia="ru-RU"/>
    </w:rPr>
  </w:style>
  <w:style w:type="character" w:customStyle="1" w:styleId="121">
    <w:name w:val="Стиль 12 пт"/>
    <w:basedOn w:val="a2"/>
    <w:uiPriority w:val="99"/>
    <w:rsid w:val="00A50C11"/>
    <w:rPr>
      <w:sz w:val="24"/>
    </w:rPr>
  </w:style>
  <w:style w:type="paragraph" w:customStyle="1" w:styleId="1210">
    <w:name w:val="Стиль 12 пт1"/>
    <w:next w:val="a1"/>
    <w:uiPriority w:val="99"/>
    <w:qFormat/>
    <w:rsid w:val="00A50C11"/>
    <w:pPr>
      <w:spacing w:after="0" w:line="240" w:lineRule="auto"/>
      <w:contextualSpacing/>
    </w:pPr>
    <w:rPr>
      <w:rFonts w:ascii="Times New Roman" w:eastAsia="Times New Roman" w:hAnsi="Times New Roman" w:cs="Times New Roman"/>
      <w:sz w:val="24"/>
      <w:szCs w:val="24"/>
      <w:lang w:eastAsia="ru-RU"/>
    </w:rPr>
  </w:style>
  <w:style w:type="character" w:customStyle="1" w:styleId="212">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2"/>
    <w:uiPriority w:val="99"/>
    <w:rsid w:val="00A50C11"/>
    <w:rPr>
      <w:b/>
      <w:bCs/>
      <w:sz w:val="28"/>
      <w:szCs w:val="24"/>
      <w:lang w:val="ru-RU" w:eastAsia="ru-RU" w:bidi="ar-SA"/>
    </w:rPr>
  </w:style>
  <w:style w:type="paragraph" w:customStyle="1" w:styleId="122">
    <w:name w:val="Текст 12(таблица)"/>
    <w:basedOn w:val="a1"/>
    <w:uiPriority w:val="99"/>
    <w:rsid w:val="00A50C11"/>
    <w:pPr>
      <w:jc w:val="both"/>
    </w:pPr>
    <w:rPr>
      <w:rFonts w:ascii="Bookman Old Style" w:hAnsi="Bookman Old Style"/>
      <w:sz w:val="24"/>
      <w:szCs w:val="24"/>
      <w:lang w:val="en-US"/>
    </w:rPr>
  </w:style>
  <w:style w:type="paragraph" w:customStyle="1" w:styleId="101">
    <w:name w:val="Текст 10(таблица)"/>
    <w:basedOn w:val="a1"/>
    <w:uiPriority w:val="99"/>
    <w:rsid w:val="00A50C11"/>
    <w:pPr>
      <w:jc w:val="both"/>
    </w:pPr>
    <w:rPr>
      <w:rFonts w:ascii="Bookman Old Style" w:hAnsi="Bookman Old Style"/>
      <w:sz w:val="20"/>
      <w:szCs w:val="24"/>
      <w:lang w:val="en-US"/>
    </w:rPr>
  </w:style>
  <w:style w:type="paragraph" w:customStyle="1" w:styleId="144">
    <w:name w:val="Текст 14(поцентру) Знак"/>
    <w:basedOn w:val="a1"/>
    <w:link w:val="145"/>
    <w:uiPriority w:val="99"/>
    <w:rsid w:val="00A50C11"/>
    <w:pPr>
      <w:spacing w:line="360" w:lineRule="auto"/>
      <w:ind w:left="708" w:firstLine="708"/>
      <w:jc w:val="center"/>
    </w:pPr>
    <w:rPr>
      <w:rFonts w:ascii="Bookman Old Style" w:hAnsi="Bookman Old Style"/>
      <w:szCs w:val="24"/>
    </w:rPr>
  </w:style>
  <w:style w:type="character" w:customStyle="1" w:styleId="145">
    <w:name w:val="Текст 14(поцентру) Знак Знак"/>
    <w:link w:val="144"/>
    <w:uiPriority w:val="99"/>
    <w:rsid w:val="00A50C11"/>
    <w:rPr>
      <w:rFonts w:ascii="Bookman Old Style" w:eastAsia="Times New Roman" w:hAnsi="Bookman Old Style" w:cs="Times New Roman"/>
      <w:sz w:val="28"/>
      <w:szCs w:val="24"/>
      <w:lang w:eastAsia="ru-RU"/>
    </w:rPr>
  </w:style>
  <w:style w:type="paragraph" w:customStyle="1" w:styleId="146">
    <w:name w:val="Текст 14(справа)"/>
    <w:basedOn w:val="142"/>
    <w:link w:val="147"/>
    <w:uiPriority w:val="99"/>
    <w:rsid w:val="00A50C11"/>
    <w:pPr>
      <w:ind w:firstLine="709"/>
      <w:jc w:val="right"/>
    </w:pPr>
    <w:rPr>
      <w:color w:val="000000"/>
      <w:szCs w:val="24"/>
    </w:rPr>
  </w:style>
  <w:style w:type="character" w:customStyle="1" w:styleId="147">
    <w:name w:val="Текст 14(справа) Знак"/>
    <w:basedOn w:val="143"/>
    <w:link w:val="146"/>
    <w:uiPriority w:val="99"/>
    <w:rsid w:val="00A50C11"/>
    <w:rPr>
      <w:rFonts w:ascii="Bookman Old Style" w:eastAsia="Times New Roman" w:hAnsi="Bookman Old Style" w:cs="Times New Roman"/>
      <w:color w:val="000000"/>
      <w:sz w:val="24"/>
      <w:szCs w:val="24"/>
      <w:lang w:eastAsia="ru-RU"/>
    </w:rPr>
  </w:style>
  <w:style w:type="paragraph" w:customStyle="1" w:styleId="148">
    <w:name w:val="Текст 14(поцентру)"/>
    <w:basedOn w:val="146"/>
    <w:uiPriority w:val="99"/>
    <w:rsid w:val="00A50C11"/>
    <w:pPr>
      <w:ind w:left="708"/>
      <w:jc w:val="center"/>
    </w:pPr>
  </w:style>
  <w:style w:type="paragraph" w:customStyle="1" w:styleId="afffff2">
    <w:name w:val="основной текст"/>
    <w:basedOn w:val="a1"/>
    <w:uiPriority w:val="99"/>
    <w:rsid w:val="00A50C11"/>
    <w:pPr>
      <w:spacing w:after="120"/>
      <w:ind w:firstLine="851"/>
      <w:jc w:val="both"/>
    </w:pPr>
    <w:rPr>
      <w:rFonts w:ascii="Arial" w:hAnsi="Arial"/>
    </w:rPr>
  </w:style>
  <w:style w:type="paragraph" w:customStyle="1" w:styleId="Normal">
    <w:name w:val="Normal Знак Знак Знак Знак Знак Знак"/>
    <w:link w:val="Normal0"/>
    <w:uiPriority w:val="99"/>
    <w:rsid w:val="00A50C11"/>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0">
    <w:name w:val="Normal Знак Знак Знак Знак Знак Знак Знак"/>
    <w:basedOn w:val="a2"/>
    <w:link w:val="Normal"/>
    <w:uiPriority w:val="99"/>
    <w:rsid w:val="00A50C11"/>
    <w:rPr>
      <w:rFonts w:ascii="Times New Roman" w:eastAsia="Times New Roman" w:hAnsi="Times New Roman" w:cs="Times New Roman"/>
      <w:snapToGrid w:val="0"/>
      <w:sz w:val="24"/>
      <w:szCs w:val="24"/>
      <w:lang w:eastAsia="ru-RU"/>
    </w:rPr>
  </w:style>
  <w:style w:type="character" w:customStyle="1" w:styleId="149">
    <w:name w:val="Текст 14(основной) Знак Знак"/>
    <w:basedOn w:val="a2"/>
    <w:uiPriority w:val="99"/>
    <w:rsid w:val="00A50C11"/>
    <w:rPr>
      <w:rFonts w:ascii="Times New Roman" w:eastAsia="Times New Roman" w:hAnsi="Times New Roman" w:cs="Times New Roman"/>
      <w:sz w:val="28"/>
      <w:szCs w:val="24"/>
      <w:lang w:eastAsia="ru-RU"/>
    </w:rPr>
  </w:style>
  <w:style w:type="character" w:customStyle="1" w:styleId="1410">
    <w:name w:val="Текст 14(основной) Знак1"/>
    <w:basedOn w:val="a2"/>
    <w:uiPriority w:val="99"/>
    <w:rsid w:val="00A50C11"/>
    <w:rPr>
      <w:rFonts w:ascii="Times New Roman" w:eastAsia="Times New Roman" w:hAnsi="Times New Roman" w:cs="Times New Roman"/>
      <w:sz w:val="28"/>
      <w:szCs w:val="28"/>
      <w:lang w:eastAsia="ru-RU"/>
    </w:rPr>
  </w:style>
  <w:style w:type="paragraph" w:customStyle="1" w:styleId="h2">
    <w:name w:val="h2"/>
    <w:basedOn w:val="aff7"/>
    <w:uiPriority w:val="99"/>
    <w:rsid w:val="00A50C11"/>
    <w:rPr>
      <w:rFonts w:eastAsia="Times New Roman" w:cs="Times New Roman"/>
    </w:rPr>
  </w:style>
  <w:style w:type="paragraph" w:styleId="afffff3">
    <w:name w:val="Subtitle"/>
    <w:basedOn w:val="a1"/>
    <w:link w:val="afffff4"/>
    <w:uiPriority w:val="99"/>
    <w:qFormat/>
    <w:rsid w:val="00A50C11"/>
    <w:rPr>
      <w:rFonts w:ascii="Bookman Old Style" w:hAnsi="Bookman Old Style"/>
      <w:b/>
      <w:bCs/>
      <w:sz w:val="24"/>
      <w:szCs w:val="24"/>
    </w:rPr>
  </w:style>
  <w:style w:type="character" w:customStyle="1" w:styleId="afffff4">
    <w:name w:val="Подзаголовок Знак"/>
    <w:basedOn w:val="a2"/>
    <w:link w:val="afffff3"/>
    <w:uiPriority w:val="99"/>
    <w:rsid w:val="00A50C11"/>
    <w:rPr>
      <w:rFonts w:ascii="Bookman Old Style" w:eastAsia="Times New Roman" w:hAnsi="Bookman Old Style" w:cs="Times New Roman"/>
      <w:b/>
      <w:bCs/>
      <w:sz w:val="24"/>
      <w:szCs w:val="24"/>
      <w:lang w:eastAsia="ru-RU"/>
    </w:rPr>
  </w:style>
  <w:style w:type="paragraph" w:styleId="afffff5">
    <w:name w:val="Block Text"/>
    <w:basedOn w:val="a1"/>
    <w:uiPriority w:val="99"/>
    <w:rsid w:val="00A50C11"/>
    <w:pPr>
      <w:ind w:left="-74" w:right="-109"/>
      <w:jc w:val="center"/>
    </w:pPr>
    <w:rPr>
      <w:rFonts w:ascii="Bookman Old Style" w:hAnsi="Bookman Old Style"/>
      <w:sz w:val="24"/>
      <w:szCs w:val="24"/>
    </w:rPr>
  </w:style>
  <w:style w:type="paragraph" w:customStyle="1" w:styleId="xl24">
    <w:name w:val="xl24"/>
    <w:basedOn w:val="a1"/>
    <w:uiPriority w:val="99"/>
    <w:rsid w:val="00A50C11"/>
    <w:pPr>
      <w:pBdr>
        <w:bottom w:val="single" w:sz="4" w:space="0" w:color="auto"/>
        <w:right w:val="single" w:sz="4" w:space="0" w:color="auto"/>
      </w:pBdr>
      <w:spacing w:before="100" w:beforeAutospacing="1" w:after="100" w:afterAutospacing="1"/>
      <w:jc w:val="center"/>
      <w:textAlignment w:val="top"/>
    </w:pPr>
    <w:rPr>
      <w:rFonts w:ascii="Bookman Old Style" w:hAnsi="Bookman Old Style"/>
      <w:sz w:val="24"/>
      <w:szCs w:val="24"/>
    </w:rPr>
  </w:style>
  <w:style w:type="paragraph" w:customStyle="1" w:styleId="ConsNormal">
    <w:name w:val="ConsNormal"/>
    <w:uiPriority w:val="99"/>
    <w:rsid w:val="00A50C1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f">
    <w:name w:val="Обычный1"/>
    <w:uiPriority w:val="99"/>
    <w:rsid w:val="00A50C11"/>
    <w:pPr>
      <w:spacing w:after="0" w:line="240" w:lineRule="auto"/>
    </w:pPr>
    <w:rPr>
      <w:rFonts w:ascii="Times New Roman" w:eastAsia="Times New Roman" w:hAnsi="Times New Roman" w:cs="Times New Roman"/>
      <w:szCs w:val="24"/>
      <w:lang w:eastAsia="ru-RU"/>
    </w:rPr>
  </w:style>
  <w:style w:type="paragraph" w:styleId="afffff6">
    <w:name w:val="Plain Text"/>
    <w:basedOn w:val="a1"/>
    <w:link w:val="afffff7"/>
    <w:uiPriority w:val="99"/>
    <w:rsid w:val="00A50C11"/>
    <w:rPr>
      <w:rFonts w:ascii="Courier New" w:hAnsi="Courier New"/>
      <w:sz w:val="20"/>
    </w:rPr>
  </w:style>
  <w:style w:type="character" w:customStyle="1" w:styleId="afffff7">
    <w:name w:val="Текст Знак"/>
    <w:basedOn w:val="a2"/>
    <w:link w:val="afffff6"/>
    <w:uiPriority w:val="99"/>
    <w:rsid w:val="00A50C11"/>
    <w:rPr>
      <w:rFonts w:ascii="Courier New" w:eastAsia="Times New Roman" w:hAnsi="Courier New" w:cs="Times New Roman"/>
      <w:sz w:val="20"/>
      <w:szCs w:val="20"/>
      <w:lang w:eastAsia="ru-RU"/>
    </w:rPr>
  </w:style>
  <w:style w:type="character" w:customStyle="1" w:styleId="1f0">
    <w:name w:val="Знак Знак1"/>
    <w:uiPriority w:val="99"/>
    <w:rsid w:val="00A50C11"/>
    <w:rPr>
      <w:sz w:val="24"/>
      <w:szCs w:val="24"/>
    </w:rPr>
  </w:style>
  <w:style w:type="character" w:styleId="afffff8">
    <w:name w:val="Emphasis"/>
    <w:uiPriority w:val="99"/>
    <w:qFormat/>
    <w:rsid w:val="00A50C11"/>
    <w:rPr>
      <w:i/>
      <w:iCs/>
    </w:rPr>
  </w:style>
  <w:style w:type="character" w:customStyle="1" w:styleId="312">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uiPriority w:val="99"/>
    <w:rsid w:val="00A50C11"/>
    <w:rPr>
      <w:b/>
      <w:bCs/>
      <w:sz w:val="24"/>
      <w:szCs w:val="24"/>
      <w:lang w:val="ru-RU" w:eastAsia="ru-RU" w:bidi="ar-SA"/>
    </w:rPr>
  </w:style>
  <w:style w:type="paragraph" w:styleId="afffff9">
    <w:name w:val="Document Map"/>
    <w:basedOn w:val="a1"/>
    <w:link w:val="afffffa"/>
    <w:uiPriority w:val="99"/>
    <w:semiHidden/>
    <w:rsid w:val="00A50C11"/>
    <w:pPr>
      <w:shd w:val="clear" w:color="auto" w:fill="000080"/>
    </w:pPr>
    <w:rPr>
      <w:rFonts w:ascii="Tahoma" w:hAnsi="Tahoma"/>
      <w:sz w:val="24"/>
      <w:szCs w:val="24"/>
    </w:rPr>
  </w:style>
  <w:style w:type="character" w:customStyle="1" w:styleId="afffffa">
    <w:name w:val="Схема документа Знак"/>
    <w:basedOn w:val="a2"/>
    <w:link w:val="afffff9"/>
    <w:uiPriority w:val="99"/>
    <w:semiHidden/>
    <w:rsid w:val="00A50C11"/>
    <w:rPr>
      <w:rFonts w:ascii="Tahoma" w:eastAsia="Times New Roman" w:hAnsi="Tahoma" w:cs="Times New Roman"/>
      <w:sz w:val="24"/>
      <w:szCs w:val="24"/>
      <w:shd w:val="clear" w:color="auto" w:fill="000080"/>
      <w:lang w:eastAsia="ru-RU"/>
    </w:rPr>
  </w:style>
  <w:style w:type="paragraph" w:customStyle="1" w:styleId="313">
    <w:name w:val="Основной текст с отступом 31"/>
    <w:basedOn w:val="a1"/>
    <w:uiPriority w:val="99"/>
    <w:rsid w:val="00A50C11"/>
    <w:pPr>
      <w:tabs>
        <w:tab w:val="left" w:pos="8789"/>
      </w:tabs>
      <w:overflowPunct w:val="0"/>
      <w:autoSpaceDE w:val="0"/>
      <w:autoSpaceDN w:val="0"/>
      <w:adjustRightInd w:val="0"/>
      <w:ind w:firstLine="737"/>
      <w:jc w:val="both"/>
      <w:textAlignment w:val="baseline"/>
    </w:pPr>
    <w:rPr>
      <w:rFonts w:ascii="Bookman Old Style" w:hAnsi="Bookman Old Style"/>
    </w:rPr>
  </w:style>
  <w:style w:type="character" w:customStyle="1" w:styleId="3e">
    <w:name w:val="Знак Знак Знак3"/>
    <w:uiPriority w:val="99"/>
    <w:rsid w:val="00A50C11"/>
    <w:rPr>
      <w:rFonts w:ascii="Arial" w:hAnsi="Arial" w:cs="Arial"/>
      <w:b/>
      <w:bCs/>
      <w:sz w:val="26"/>
      <w:szCs w:val="26"/>
      <w:lang w:val="ru-RU" w:eastAsia="ru-RU" w:bidi="ar-SA"/>
    </w:rPr>
  </w:style>
  <w:style w:type="character" w:customStyle="1" w:styleId="grame">
    <w:name w:val="grame"/>
    <w:basedOn w:val="a2"/>
    <w:uiPriority w:val="99"/>
    <w:rsid w:val="00A50C11"/>
  </w:style>
  <w:style w:type="paragraph" w:customStyle="1" w:styleId="102">
    <w:name w:val="Титул 10"/>
    <w:basedOn w:val="101"/>
    <w:uiPriority w:val="99"/>
    <w:rsid w:val="00A50C11"/>
    <w:pPr>
      <w:jc w:val="right"/>
    </w:pPr>
  </w:style>
  <w:style w:type="paragraph" w:customStyle="1" w:styleId="afffffb">
    <w:name w:val="Знак Знак Знак Знак Знак Знак Знак Знак Знак Знак Знак Знак Знак"/>
    <w:basedOn w:val="a1"/>
    <w:uiPriority w:val="99"/>
    <w:rsid w:val="00A50C11"/>
    <w:rPr>
      <w:rFonts w:ascii="Verdana" w:hAnsi="Verdana" w:cs="Verdana"/>
      <w:sz w:val="20"/>
      <w:lang w:val="en-US" w:eastAsia="en-US"/>
    </w:rPr>
  </w:style>
  <w:style w:type="paragraph" w:customStyle="1" w:styleId="text">
    <w:name w:val="text"/>
    <w:basedOn w:val="a1"/>
    <w:uiPriority w:val="99"/>
    <w:rsid w:val="00A50C11"/>
    <w:pPr>
      <w:ind w:left="105" w:right="105" w:firstLine="397"/>
      <w:jc w:val="both"/>
    </w:pPr>
    <w:rPr>
      <w:rFonts w:ascii="Trebuchet MS" w:hAnsi="Trebuchet MS"/>
      <w:sz w:val="24"/>
      <w:szCs w:val="24"/>
    </w:rPr>
  </w:style>
  <w:style w:type="character" w:customStyle="1" w:styleId="apple-style-span">
    <w:name w:val="apple-style-span"/>
    <w:basedOn w:val="a2"/>
    <w:uiPriority w:val="99"/>
    <w:rsid w:val="00A50C11"/>
  </w:style>
  <w:style w:type="paragraph" w:customStyle="1" w:styleId="14a">
    <w:name w:val="Текст 14(курсив)"/>
    <w:basedOn w:val="142"/>
    <w:link w:val="14b"/>
    <w:uiPriority w:val="99"/>
    <w:rsid w:val="00A50C11"/>
    <w:pPr>
      <w:tabs>
        <w:tab w:val="left" w:pos="0"/>
      </w:tabs>
      <w:ind w:firstLine="709"/>
    </w:pPr>
    <w:rPr>
      <w:i/>
      <w:sz w:val="28"/>
    </w:rPr>
  </w:style>
  <w:style w:type="character" w:customStyle="1" w:styleId="14b">
    <w:name w:val="Текст 14(курсив) Знак"/>
    <w:link w:val="14a"/>
    <w:uiPriority w:val="99"/>
    <w:rsid w:val="00A50C11"/>
    <w:rPr>
      <w:rFonts w:ascii="Bookman Old Style" w:eastAsia="Times New Roman" w:hAnsi="Bookman Old Style" w:cs="Times New Roman"/>
      <w:i/>
      <w:sz w:val="28"/>
      <w:szCs w:val="28"/>
      <w:lang w:eastAsia="ru-RU"/>
    </w:rPr>
  </w:style>
  <w:style w:type="paragraph" w:customStyle="1" w:styleId="180">
    <w:name w:val="Титул 18"/>
    <w:basedOn w:val="102"/>
    <w:uiPriority w:val="99"/>
    <w:rsid w:val="00A50C11"/>
    <w:rPr>
      <w:sz w:val="36"/>
    </w:rPr>
  </w:style>
  <w:style w:type="paragraph" w:customStyle="1" w:styleId="221">
    <w:name w:val="Титул 22"/>
    <w:basedOn w:val="180"/>
    <w:uiPriority w:val="99"/>
    <w:rsid w:val="00A50C11"/>
    <w:pPr>
      <w:ind w:left="708"/>
      <w:jc w:val="center"/>
    </w:pPr>
    <w:rPr>
      <w:b/>
      <w:sz w:val="44"/>
    </w:rPr>
  </w:style>
  <w:style w:type="paragraph" w:customStyle="1" w:styleId="cat1">
    <w:name w:val="cat1"/>
    <w:basedOn w:val="a1"/>
    <w:uiPriority w:val="99"/>
    <w:rsid w:val="00A50C11"/>
    <w:pPr>
      <w:spacing w:before="100" w:beforeAutospacing="1" w:after="100" w:afterAutospacing="1"/>
    </w:pPr>
    <w:rPr>
      <w:rFonts w:ascii="Bookman Old Style" w:hAnsi="Bookman Old Style"/>
      <w:sz w:val="24"/>
      <w:szCs w:val="24"/>
    </w:rPr>
  </w:style>
  <w:style w:type="paragraph" w:styleId="z-">
    <w:name w:val="HTML Top of Form"/>
    <w:basedOn w:val="a1"/>
    <w:next w:val="a1"/>
    <w:link w:val="z-0"/>
    <w:hidden/>
    <w:uiPriority w:val="99"/>
    <w:unhideWhenUsed/>
    <w:rsid w:val="00A50C11"/>
    <w:pPr>
      <w:pBdr>
        <w:bottom w:val="single" w:sz="6" w:space="1" w:color="auto"/>
      </w:pBdr>
      <w:jc w:val="center"/>
    </w:pPr>
    <w:rPr>
      <w:rFonts w:ascii="Arial" w:hAnsi="Arial"/>
      <w:vanish/>
      <w:sz w:val="16"/>
      <w:szCs w:val="16"/>
    </w:rPr>
  </w:style>
  <w:style w:type="character" w:customStyle="1" w:styleId="z-0">
    <w:name w:val="z-Начало формы Знак"/>
    <w:basedOn w:val="a2"/>
    <w:link w:val="z-"/>
    <w:uiPriority w:val="99"/>
    <w:rsid w:val="00A50C11"/>
    <w:rPr>
      <w:rFonts w:ascii="Arial" w:eastAsia="Times New Roman" w:hAnsi="Arial" w:cs="Times New Roman"/>
      <w:vanish/>
      <w:sz w:val="16"/>
      <w:szCs w:val="16"/>
      <w:lang w:eastAsia="ru-RU"/>
    </w:rPr>
  </w:style>
  <w:style w:type="paragraph" w:styleId="z-1">
    <w:name w:val="HTML Bottom of Form"/>
    <w:basedOn w:val="a1"/>
    <w:next w:val="a1"/>
    <w:link w:val="z-2"/>
    <w:hidden/>
    <w:uiPriority w:val="99"/>
    <w:unhideWhenUsed/>
    <w:rsid w:val="00A50C11"/>
    <w:pPr>
      <w:pBdr>
        <w:top w:val="single" w:sz="6" w:space="1" w:color="auto"/>
      </w:pBdr>
      <w:jc w:val="center"/>
    </w:pPr>
    <w:rPr>
      <w:rFonts w:ascii="Arial" w:hAnsi="Arial"/>
      <w:vanish/>
      <w:sz w:val="16"/>
      <w:szCs w:val="16"/>
    </w:rPr>
  </w:style>
  <w:style w:type="character" w:customStyle="1" w:styleId="z-2">
    <w:name w:val="z-Конец формы Знак"/>
    <w:basedOn w:val="a2"/>
    <w:link w:val="z-1"/>
    <w:uiPriority w:val="99"/>
    <w:rsid w:val="00A50C11"/>
    <w:rPr>
      <w:rFonts w:ascii="Arial" w:eastAsia="Times New Roman" w:hAnsi="Arial" w:cs="Times New Roman"/>
      <w:vanish/>
      <w:sz w:val="16"/>
      <w:szCs w:val="16"/>
      <w:lang w:eastAsia="ru-RU"/>
    </w:rPr>
  </w:style>
  <w:style w:type="paragraph" w:styleId="HTML2">
    <w:name w:val="HTML Address"/>
    <w:basedOn w:val="a1"/>
    <w:link w:val="HTML3"/>
    <w:uiPriority w:val="99"/>
    <w:unhideWhenUsed/>
    <w:rsid w:val="00A50C11"/>
    <w:rPr>
      <w:rFonts w:ascii="Bookman Old Style" w:hAnsi="Bookman Old Style"/>
      <w:i/>
      <w:iCs/>
      <w:sz w:val="24"/>
      <w:szCs w:val="24"/>
    </w:rPr>
  </w:style>
  <w:style w:type="character" w:customStyle="1" w:styleId="HTML3">
    <w:name w:val="Адрес HTML Знак"/>
    <w:basedOn w:val="a2"/>
    <w:link w:val="HTML2"/>
    <w:uiPriority w:val="99"/>
    <w:rsid w:val="00A50C11"/>
    <w:rPr>
      <w:rFonts w:ascii="Bookman Old Style" w:eastAsia="Times New Roman" w:hAnsi="Bookman Old Style" w:cs="Times New Roman"/>
      <w:i/>
      <w:iCs/>
      <w:sz w:val="24"/>
      <w:szCs w:val="24"/>
      <w:lang w:eastAsia="ru-RU"/>
    </w:rPr>
  </w:style>
  <w:style w:type="paragraph" w:customStyle="1" w:styleId="ssylvtab1">
    <w:name w:val="ssylvtab1"/>
    <w:basedOn w:val="a1"/>
    <w:uiPriority w:val="99"/>
    <w:rsid w:val="00A50C11"/>
    <w:pPr>
      <w:spacing w:before="100" w:beforeAutospacing="1" w:after="100" w:afterAutospacing="1"/>
    </w:pPr>
    <w:rPr>
      <w:rFonts w:ascii="Bookman Old Style" w:hAnsi="Bookman Old Style"/>
      <w:sz w:val="24"/>
      <w:szCs w:val="24"/>
    </w:rPr>
  </w:style>
  <w:style w:type="character" w:customStyle="1" w:styleId="ssyl2">
    <w:name w:val="ssyl2"/>
    <w:basedOn w:val="a2"/>
    <w:uiPriority w:val="99"/>
    <w:rsid w:val="00A50C11"/>
  </w:style>
  <w:style w:type="character" w:customStyle="1" w:styleId="text1">
    <w:name w:val="text1"/>
    <w:basedOn w:val="a2"/>
    <w:uiPriority w:val="99"/>
    <w:rsid w:val="00A50C11"/>
  </w:style>
  <w:style w:type="character" w:customStyle="1" w:styleId="text3">
    <w:name w:val="text3"/>
    <w:basedOn w:val="a2"/>
    <w:uiPriority w:val="99"/>
    <w:rsid w:val="00A50C11"/>
  </w:style>
  <w:style w:type="character" w:customStyle="1" w:styleId="1f1">
    <w:name w:val="заголовокпогода1"/>
    <w:basedOn w:val="a2"/>
    <w:uiPriority w:val="99"/>
    <w:rsid w:val="00A50C11"/>
  </w:style>
  <w:style w:type="paragraph" w:customStyle="1" w:styleId="small">
    <w:name w:val="small"/>
    <w:basedOn w:val="a1"/>
    <w:uiPriority w:val="99"/>
    <w:rsid w:val="00A50C11"/>
    <w:pPr>
      <w:spacing w:before="100" w:beforeAutospacing="1" w:after="100" w:afterAutospacing="1"/>
    </w:pPr>
    <w:rPr>
      <w:rFonts w:ascii="Bookman Old Style" w:hAnsi="Bookman Old Style"/>
      <w:sz w:val="24"/>
      <w:szCs w:val="24"/>
    </w:rPr>
  </w:style>
  <w:style w:type="character" w:customStyle="1" w:styleId="14c">
    <w:name w:val="Текст 14(основной) Знак Знак Знак"/>
    <w:uiPriority w:val="99"/>
    <w:rsid w:val="00A50C11"/>
    <w:rPr>
      <w:sz w:val="28"/>
      <w:szCs w:val="24"/>
    </w:rPr>
  </w:style>
  <w:style w:type="paragraph" w:customStyle="1" w:styleId="xl30">
    <w:name w:val="xl30"/>
    <w:basedOn w:val="a1"/>
    <w:uiPriority w:val="99"/>
    <w:rsid w:val="00A50C11"/>
    <w:pPr>
      <w:pBdr>
        <w:bottom w:val="single" w:sz="4" w:space="0" w:color="auto"/>
      </w:pBdr>
      <w:spacing w:before="100" w:beforeAutospacing="1" w:after="100" w:afterAutospacing="1"/>
      <w:jc w:val="center"/>
    </w:pPr>
    <w:rPr>
      <w:rFonts w:ascii="Bookman Old Style" w:hAnsi="Bookman Old Style"/>
      <w:sz w:val="24"/>
      <w:szCs w:val="24"/>
    </w:rPr>
  </w:style>
  <w:style w:type="character" w:styleId="HTML4">
    <w:name w:val="HTML Definition"/>
    <w:basedOn w:val="a2"/>
    <w:uiPriority w:val="99"/>
    <w:rsid w:val="00A50C11"/>
    <w:rPr>
      <w:i/>
      <w:iCs/>
    </w:rPr>
  </w:style>
  <w:style w:type="character" w:customStyle="1" w:styleId="afffffc">
    <w:name w:val="Символ сноски"/>
    <w:basedOn w:val="a2"/>
    <w:uiPriority w:val="99"/>
    <w:rsid w:val="00A50C11"/>
    <w:rPr>
      <w:vertAlign w:val="superscript"/>
    </w:rPr>
  </w:style>
  <w:style w:type="character" w:customStyle="1" w:styleId="2f0">
    <w:name w:val="Знак Знак2"/>
    <w:basedOn w:val="a2"/>
    <w:locked/>
    <w:rsid w:val="00A50C11"/>
    <w:rPr>
      <w:sz w:val="24"/>
      <w:szCs w:val="24"/>
      <w:lang w:val="ru-RU" w:eastAsia="ru-RU" w:bidi="ar-SA"/>
    </w:rPr>
  </w:style>
  <w:style w:type="character" w:customStyle="1" w:styleId="111">
    <w:name w:val="Знак Знак11"/>
    <w:basedOn w:val="a2"/>
    <w:uiPriority w:val="99"/>
    <w:locked/>
    <w:rsid w:val="00A50C11"/>
    <w:rPr>
      <w:sz w:val="24"/>
      <w:szCs w:val="24"/>
      <w:lang w:val="ru-RU" w:eastAsia="ru-RU" w:bidi="ar-SA"/>
    </w:rPr>
  </w:style>
  <w:style w:type="paragraph" w:customStyle="1" w:styleId="afffffd">
    <w:name w:val="Знак Знак Знак Знак Знак Знак Знак Знак Знак Знак"/>
    <w:basedOn w:val="a1"/>
    <w:uiPriority w:val="99"/>
    <w:rsid w:val="00A50C11"/>
    <w:rPr>
      <w:rFonts w:ascii="Verdana" w:hAnsi="Verdana" w:cs="Verdana"/>
      <w:sz w:val="20"/>
      <w:lang w:val="en-US" w:eastAsia="en-US"/>
    </w:rPr>
  </w:style>
  <w:style w:type="character" w:customStyle="1" w:styleId="241">
    <w:name w:val="Знак Знак24"/>
    <w:basedOn w:val="a2"/>
    <w:uiPriority w:val="99"/>
    <w:rsid w:val="00A50C11"/>
    <w:rPr>
      <w:b/>
      <w:bCs/>
      <w:sz w:val="24"/>
      <w:szCs w:val="24"/>
    </w:rPr>
  </w:style>
  <w:style w:type="character" w:customStyle="1" w:styleId="231">
    <w:name w:val="Знак Знак23"/>
    <w:basedOn w:val="a2"/>
    <w:uiPriority w:val="99"/>
    <w:rsid w:val="00A50C11"/>
    <w:rPr>
      <w:i/>
      <w:iCs/>
      <w:sz w:val="24"/>
      <w:szCs w:val="24"/>
    </w:rPr>
  </w:style>
  <w:style w:type="character" w:customStyle="1" w:styleId="222">
    <w:name w:val="Знак Знак22"/>
    <w:basedOn w:val="a2"/>
    <w:uiPriority w:val="99"/>
    <w:rsid w:val="00A50C11"/>
    <w:rPr>
      <w:sz w:val="24"/>
      <w:szCs w:val="24"/>
      <w:u w:val="single"/>
    </w:rPr>
  </w:style>
  <w:style w:type="character" w:customStyle="1" w:styleId="213">
    <w:name w:val="Знак Знак21"/>
    <w:basedOn w:val="a2"/>
    <w:uiPriority w:val="99"/>
    <w:rsid w:val="00A50C11"/>
    <w:rPr>
      <w:bCs/>
      <w:i/>
      <w:iCs/>
      <w:sz w:val="24"/>
      <w:szCs w:val="24"/>
    </w:rPr>
  </w:style>
  <w:style w:type="character" w:customStyle="1" w:styleId="201">
    <w:name w:val="Знак Знак20"/>
    <w:basedOn w:val="a2"/>
    <w:uiPriority w:val="99"/>
    <w:rsid w:val="00A50C11"/>
    <w:rPr>
      <w:b/>
      <w:bCs/>
      <w:i/>
      <w:iCs/>
      <w:sz w:val="24"/>
      <w:szCs w:val="24"/>
    </w:rPr>
  </w:style>
  <w:style w:type="paragraph" w:customStyle="1" w:styleId="123">
    <w:name w:val="стиль12"/>
    <w:basedOn w:val="a1"/>
    <w:uiPriority w:val="99"/>
    <w:rsid w:val="00A50C11"/>
    <w:pPr>
      <w:spacing w:before="100" w:beforeAutospacing="1" w:after="100" w:afterAutospacing="1"/>
    </w:pPr>
    <w:rPr>
      <w:rFonts w:ascii="Bookman Old Style" w:hAnsi="Bookman Old Style"/>
      <w:sz w:val="24"/>
      <w:szCs w:val="24"/>
    </w:rPr>
  </w:style>
  <w:style w:type="paragraph" w:customStyle="1" w:styleId="3f">
    <w:name w:val="стиль3"/>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caption">
    <w:name w:val="price_caption"/>
    <w:basedOn w:val="a2"/>
    <w:uiPriority w:val="99"/>
    <w:rsid w:val="00A50C11"/>
  </w:style>
  <w:style w:type="character" w:customStyle="1" w:styleId="priceprice">
    <w:name w:val="price_price"/>
    <w:basedOn w:val="a2"/>
    <w:uiPriority w:val="99"/>
    <w:rsid w:val="00A50C11"/>
  </w:style>
  <w:style w:type="character" w:customStyle="1" w:styleId="editsection">
    <w:name w:val="editsection"/>
    <w:basedOn w:val="a2"/>
    <w:uiPriority w:val="99"/>
    <w:rsid w:val="00A50C11"/>
  </w:style>
  <w:style w:type="character" w:customStyle="1" w:styleId="plainlinks">
    <w:name w:val="plainlinks"/>
    <w:basedOn w:val="a2"/>
    <w:uiPriority w:val="99"/>
    <w:rsid w:val="00A50C11"/>
  </w:style>
  <w:style w:type="character" w:customStyle="1" w:styleId="fn">
    <w:name w:val="fn"/>
    <w:basedOn w:val="a2"/>
    <w:uiPriority w:val="99"/>
    <w:rsid w:val="00A50C11"/>
  </w:style>
  <w:style w:type="character" w:customStyle="1" w:styleId="plainlinksneverexpand">
    <w:name w:val="plainlinksneverexpand"/>
    <w:basedOn w:val="a2"/>
    <w:uiPriority w:val="99"/>
    <w:rsid w:val="00A50C11"/>
  </w:style>
  <w:style w:type="character" w:customStyle="1" w:styleId="geo-geo-dms">
    <w:name w:val="geo-geo-dms"/>
    <w:basedOn w:val="a2"/>
    <w:uiPriority w:val="99"/>
    <w:rsid w:val="00A50C11"/>
  </w:style>
  <w:style w:type="character" w:customStyle="1" w:styleId="geo-dms">
    <w:name w:val="geo-dms"/>
    <w:basedOn w:val="a2"/>
    <w:uiPriority w:val="99"/>
    <w:rsid w:val="00A50C11"/>
  </w:style>
  <w:style w:type="character" w:customStyle="1" w:styleId="geo-lat">
    <w:name w:val="geo-lat"/>
    <w:basedOn w:val="a2"/>
    <w:uiPriority w:val="99"/>
    <w:rsid w:val="00A50C11"/>
  </w:style>
  <w:style w:type="character" w:customStyle="1" w:styleId="geo-lon">
    <w:name w:val="geo-lon"/>
    <w:basedOn w:val="a2"/>
    <w:uiPriority w:val="99"/>
    <w:rsid w:val="00A50C11"/>
  </w:style>
  <w:style w:type="character" w:customStyle="1" w:styleId="coordinates">
    <w:name w:val="coordinates"/>
    <w:basedOn w:val="a2"/>
    <w:uiPriority w:val="99"/>
    <w:rsid w:val="00A50C11"/>
  </w:style>
  <w:style w:type="character" w:customStyle="1" w:styleId="toctoggle">
    <w:name w:val="toctoggle"/>
    <w:basedOn w:val="a2"/>
    <w:uiPriority w:val="99"/>
    <w:rsid w:val="00A50C11"/>
  </w:style>
  <w:style w:type="character" w:customStyle="1" w:styleId="tocnumber">
    <w:name w:val="tocnumber"/>
    <w:basedOn w:val="a2"/>
    <w:uiPriority w:val="99"/>
    <w:rsid w:val="00A50C11"/>
  </w:style>
  <w:style w:type="character" w:customStyle="1" w:styleId="toctext">
    <w:name w:val="toctext"/>
    <w:basedOn w:val="a2"/>
    <w:uiPriority w:val="99"/>
    <w:rsid w:val="00A50C11"/>
  </w:style>
  <w:style w:type="character" w:customStyle="1" w:styleId="mw-headline">
    <w:name w:val="mw-headline"/>
    <w:basedOn w:val="a2"/>
    <w:uiPriority w:val="99"/>
    <w:rsid w:val="00A50C11"/>
  </w:style>
  <w:style w:type="paragraph" w:customStyle="1" w:styleId="collapse-refs-p">
    <w:name w:val="collapse-refs-p"/>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
    <w:name w:val="price"/>
    <w:basedOn w:val="a2"/>
    <w:uiPriority w:val="99"/>
    <w:rsid w:val="00A50C11"/>
  </w:style>
  <w:style w:type="character" w:customStyle="1" w:styleId="1f2">
    <w:name w:val="Название1"/>
    <w:basedOn w:val="a2"/>
    <w:uiPriority w:val="99"/>
    <w:rsid w:val="00A50C11"/>
  </w:style>
  <w:style w:type="paragraph" w:customStyle="1" w:styleId="title1">
    <w:name w:val="title1"/>
    <w:basedOn w:val="a1"/>
    <w:uiPriority w:val="99"/>
    <w:rsid w:val="00A50C11"/>
    <w:pPr>
      <w:spacing w:before="100" w:beforeAutospacing="1" w:after="100" w:afterAutospacing="1"/>
    </w:pPr>
    <w:rPr>
      <w:rFonts w:ascii="Bookman Old Style" w:hAnsi="Bookman Old Style"/>
      <w:sz w:val="24"/>
      <w:szCs w:val="24"/>
    </w:rPr>
  </w:style>
  <w:style w:type="paragraph" w:customStyle="1" w:styleId="linkmore">
    <w:name w:val="link_more"/>
    <w:basedOn w:val="a1"/>
    <w:uiPriority w:val="99"/>
    <w:rsid w:val="00A50C11"/>
    <w:pPr>
      <w:spacing w:before="100" w:beforeAutospacing="1" w:after="100" w:afterAutospacing="1"/>
    </w:pPr>
    <w:rPr>
      <w:rFonts w:ascii="Bookman Old Style" w:hAnsi="Bookman Old Style"/>
      <w:sz w:val="24"/>
      <w:szCs w:val="24"/>
    </w:rPr>
  </w:style>
  <w:style w:type="paragraph" w:customStyle="1" w:styleId="1f3">
    <w:name w:val="Дата1"/>
    <w:basedOn w:val="a1"/>
    <w:uiPriority w:val="99"/>
    <w:rsid w:val="00A50C11"/>
    <w:pPr>
      <w:spacing w:before="100" w:beforeAutospacing="1" w:after="100" w:afterAutospacing="1"/>
    </w:pPr>
    <w:rPr>
      <w:rFonts w:ascii="Bookman Old Style" w:hAnsi="Bookman Old Style"/>
      <w:sz w:val="24"/>
      <w:szCs w:val="24"/>
    </w:rPr>
  </w:style>
  <w:style w:type="paragraph" w:customStyle="1" w:styleId="note">
    <w:name w:val="note"/>
    <w:basedOn w:val="a1"/>
    <w:uiPriority w:val="99"/>
    <w:rsid w:val="00A50C11"/>
    <w:pPr>
      <w:spacing w:before="100" w:beforeAutospacing="1" w:after="100" w:afterAutospacing="1"/>
    </w:pPr>
    <w:rPr>
      <w:rFonts w:ascii="Bookman Old Style" w:hAnsi="Bookman Old Style"/>
      <w:sz w:val="24"/>
      <w:szCs w:val="24"/>
    </w:rPr>
  </w:style>
  <w:style w:type="character" w:customStyle="1" w:styleId="object">
    <w:name w:val="object"/>
    <w:basedOn w:val="a2"/>
    <w:uiPriority w:val="99"/>
    <w:rsid w:val="00A50C11"/>
  </w:style>
  <w:style w:type="character" w:customStyle="1" w:styleId="locality">
    <w:name w:val="locality"/>
    <w:basedOn w:val="a2"/>
    <w:uiPriority w:val="99"/>
    <w:rsid w:val="00A50C11"/>
  </w:style>
  <w:style w:type="character" w:customStyle="1" w:styleId="street-address">
    <w:name w:val="street-address"/>
    <w:basedOn w:val="a2"/>
    <w:uiPriority w:val="99"/>
    <w:rsid w:val="00A50C11"/>
  </w:style>
  <w:style w:type="character" w:customStyle="1" w:styleId="tel">
    <w:name w:val="tel"/>
    <w:basedOn w:val="a2"/>
    <w:uiPriority w:val="99"/>
    <w:rsid w:val="00A50C11"/>
  </w:style>
  <w:style w:type="character" w:customStyle="1" w:styleId="sharelistitemcounter">
    <w:name w:val="share_list_item_counter"/>
    <w:basedOn w:val="a2"/>
    <w:uiPriority w:val="99"/>
    <w:rsid w:val="00A50C11"/>
  </w:style>
  <w:style w:type="character" w:customStyle="1" w:styleId="description">
    <w:name w:val="description"/>
    <w:basedOn w:val="a2"/>
    <w:uiPriority w:val="99"/>
    <w:rsid w:val="00A50C11"/>
  </w:style>
  <w:style w:type="character" w:customStyle="1" w:styleId="photos">
    <w:name w:val="photos"/>
    <w:basedOn w:val="a2"/>
    <w:uiPriority w:val="99"/>
    <w:rsid w:val="00A50C11"/>
  </w:style>
  <w:style w:type="character" w:customStyle="1" w:styleId="rooms">
    <w:name w:val="rooms"/>
    <w:basedOn w:val="a2"/>
    <w:uiPriority w:val="99"/>
    <w:rsid w:val="00A50C11"/>
  </w:style>
  <w:style w:type="character" w:customStyle="1" w:styleId="reviews">
    <w:name w:val="reviews"/>
    <w:basedOn w:val="a2"/>
    <w:uiPriority w:val="99"/>
    <w:rsid w:val="00A50C11"/>
  </w:style>
  <w:style w:type="character" w:customStyle="1" w:styleId="map">
    <w:name w:val="map"/>
    <w:basedOn w:val="a2"/>
    <w:uiPriority w:val="99"/>
    <w:rsid w:val="00A50C11"/>
  </w:style>
  <w:style w:type="character" w:customStyle="1" w:styleId="right">
    <w:name w:val="right"/>
    <w:basedOn w:val="a2"/>
    <w:uiPriority w:val="99"/>
    <w:rsid w:val="00A50C11"/>
  </w:style>
  <w:style w:type="character" w:customStyle="1" w:styleId="expandrating">
    <w:name w:val="expand_rating"/>
    <w:basedOn w:val="a2"/>
    <w:uiPriority w:val="99"/>
    <w:rsid w:val="00A50C11"/>
  </w:style>
  <w:style w:type="character" w:customStyle="1" w:styleId="downarrow">
    <w:name w:val="down_arrow"/>
    <w:basedOn w:val="a2"/>
    <w:uiPriority w:val="99"/>
    <w:rsid w:val="00A50C11"/>
  </w:style>
  <w:style w:type="character" w:customStyle="1" w:styleId="expanddetail">
    <w:name w:val="expand_detail"/>
    <w:basedOn w:val="a2"/>
    <w:uiPriority w:val="99"/>
    <w:rsid w:val="00A50C11"/>
  </w:style>
  <w:style w:type="character" w:customStyle="1" w:styleId="day1">
    <w:name w:val="day1"/>
    <w:basedOn w:val="a2"/>
    <w:uiPriority w:val="99"/>
    <w:rsid w:val="00A50C11"/>
  </w:style>
  <w:style w:type="character" w:customStyle="1" w:styleId="day2">
    <w:name w:val="day2"/>
    <w:basedOn w:val="a2"/>
    <w:uiPriority w:val="99"/>
    <w:rsid w:val="00A50C11"/>
  </w:style>
  <w:style w:type="paragraph" w:customStyle="1" w:styleId="63">
    <w:name w:val="стиль6"/>
    <w:basedOn w:val="a1"/>
    <w:uiPriority w:val="99"/>
    <w:rsid w:val="00A50C11"/>
    <w:pPr>
      <w:spacing w:before="100" w:beforeAutospacing="1" w:after="100" w:afterAutospacing="1"/>
    </w:pPr>
    <w:rPr>
      <w:rFonts w:ascii="Bookman Old Style" w:hAnsi="Bookman Old Style"/>
      <w:sz w:val="24"/>
      <w:szCs w:val="24"/>
    </w:rPr>
  </w:style>
  <w:style w:type="paragraph" w:customStyle="1" w:styleId="2f1">
    <w:name w:val="стиль2"/>
    <w:basedOn w:val="a1"/>
    <w:uiPriority w:val="99"/>
    <w:rsid w:val="00A50C11"/>
    <w:pPr>
      <w:spacing w:before="100" w:beforeAutospacing="1" w:after="100" w:afterAutospacing="1"/>
    </w:pPr>
    <w:rPr>
      <w:rFonts w:ascii="Bookman Old Style" w:hAnsi="Bookman Old Style"/>
      <w:sz w:val="24"/>
      <w:szCs w:val="24"/>
    </w:rPr>
  </w:style>
  <w:style w:type="paragraph" w:customStyle="1" w:styleId="73">
    <w:name w:val="стиль7"/>
    <w:basedOn w:val="a1"/>
    <w:uiPriority w:val="99"/>
    <w:rsid w:val="00A50C11"/>
    <w:pPr>
      <w:spacing w:before="100" w:beforeAutospacing="1" w:after="100" w:afterAutospacing="1"/>
    </w:pPr>
    <w:rPr>
      <w:rFonts w:ascii="Bookman Old Style" w:hAnsi="Bookman Old Style"/>
      <w:sz w:val="24"/>
      <w:szCs w:val="24"/>
    </w:rPr>
  </w:style>
  <w:style w:type="character" w:customStyle="1" w:styleId="news-date-time">
    <w:name w:val="news-date-time"/>
    <w:basedOn w:val="a2"/>
    <w:uiPriority w:val="99"/>
    <w:rsid w:val="00A50C11"/>
  </w:style>
  <w:style w:type="character" w:customStyle="1" w:styleId="131">
    <w:name w:val="Знак Знак13"/>
    <w:basedOn w:val="a2"/>
    <w:uiPriority w:val="99"/>
    <w:locked/>
    <w:rsid w:val="00A50C11"/>
    <w:rPr>
      <w:lang w:val="ru-RU" w:eastAsia="ru-RU" w:bidi="ar-SA"/>
    </w:rPr>
  </w:style>
  <w:style w:type="paragraph" w:customStyle="1" w:styleId="Style13">
    <w:name w:val="Style13"/>
    <w:basedOn w:val="a1"/>
    <w:uiPriority w:val="99"/>
    <w:rsid w:val="00A50C11"/>
    <w:pPr>
      <w:widowControl w:val="0"/>
      <w:autoSpaceDE w:val="0"/>
      <w:autoSpaceDN w:val="0"/>
      <w:adjustRightInd w:val="0"/>
      <w:spacing w:line="247" w:lineRule="exact"/>
    </w:pPr>
    <w:rPr>
      <w:rFonts w:ascii="MS Reference Sans Serif" w:hAnsi="MS Reference Sans Serif"/>
      <w:sz w:val="24"/>
      <w:szCs w:val="24"/>
    </w:rPr>
  </w:style>
  <w:style w:type="character" w:customStyle="1" w:styleId="FontStyle23">
    <w:name w:val="Font Style23"/>
    <w:basedOn w:val="a2"/>
    <w:uiPriority w:val="99"/>
    <w:rsid w:val="00A50C11"/>
    <w:rPr>
      <w:rFonts w:ascii="MS Reference Sans Serif" w:hAnsi="MS Reference Sans Serif" w:cs="MS Reference Sans Serif"/>
      <w:sz w:val="16"/>
      <w:szCs w:val="16"/>
    </w:rPr>
  </w:style>
  <w:style w:type="character" w:customStyle="1" w:styleId="FontStyle31">
    <w:name w:val="Font Style31"/>
    <w:basedOn w:val="a2"/>
    <w:uiPriority w:val="99"/>
    <w:rsid w:val="00A50C11"/>
    <w:rPr>
      <w:rFonts w:ascii="MS Reference Sans Serif" w:hAnsi="MS Reference Sans Serif" w:cs="MS Reference Sans Serif"/>
      <w:b/>
      <w:bCs/>
      <w:w w:val="20"/>
      <w:sz w:val="28"/>
      <w:szCs w:val="28"/>
    </w:rPr>
  </w:style>
  <w:style w:type="numbering" w:customStyle="1" w:styleId="10">
    <w:name w:val="+1"/>
    <w:rsid w:val="00A50C11"/>
    <w:pPr>
      <w:numPr>
        <w:numId w:val="6"/>
      </w:numPr>
    </w:pPr>
  </w:style>
  <w:style w:type="paragraph" w:customStyle="1" w:styleId="ConsPlusTitle">
    <w:name w:val="ConsPlusTitle"/>
    <w:uiPriority w:val="99"/>
    <w:rsid w:val="00A50C1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
    <w:name w:val="Без интервала Знак"/>
    <w:aliases w:val="14Без отступа Знак,Без отступа Знак"/>
    <w:link w:val="2b"/>
    <w:uiPriority w:val="99"/>
    <w:locked/>
    <w:rsid w:val="00A50C11"/>
    <w:rPr>
      <w:rFonts w:ascii="Calibri" w:eastAsia="Times New Roman" w:hAnsi="Calibri" w:cs="Times New Roman"/>
    </w:rPr>
  </w:style>
  <w:style w:type="table" w:customStyle="1" w:styleId="afffffe">
    <w:name w:val="+ Схем Стиль"/>
    <w:basedOn w:val="a3"/>
    <w:uiPriority w:val="99"/>
    <w:qFormat/>
    <w:rsid w:val="00A50C11"/>
    <w:pPr>
      <w:spacing w:after="0" w:line="240" w:lineRule="auto"/>
      <w:jc w:val="center"/>
    </w:pPr>
    <w:rPr>
      <w:rFonts w:ascii="Times New Roman" w:eastAsia="Calibri"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1f4">
    <w:name w:val="Название объекта1"/>
    <w:basedOn w:val="a1"/>
    <w:next w:val="a1"/>
    <w:uiPriority w:val="99"/>
    <w:rsid w:val="00A50C11"/>
    <w:pPr>
      <w:suppressAutoHyphens/>
      <w:spacing w:after="120"/>
      <w:jc w:val="center"/>
    </w:pPr>
    <w:rPr>
      <w:b/>
      <w:bCs/>
      <w:sz w:val="24"/>
      <w:szCs w:val="18"/>
      <w:lang w:eastAsia="ar-SA"/>
    </w:rPr>
  </w:style>
  <w:style w:type="table" w:customStyle="1" w:styleId="1f5">
    <w:name w:val="Сетка таблицы светлая1"/>
    <w:basedOn w:val="a3"/>
    <w:uiPriority w:val="99"/>
    <w:rsid w:val="00A50C1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2">
    <w:name w:val="Таблица простая 11"/>
    <w:basedOn w:val="a3"/>
    <w:uiPriority w:val="99"/>
    <w:rsid w:val="00A50C1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6">
    <w:name w:val="Обычный (веб)1"/>
    <w:basedOn w:val="a1"/>
    <w:uiPriority w:val="99"/>
    <w:rsid w:val="00A50C11"/>
    <w:pPr>
      <w:ind w:left="23" w:firstLine="527"/>
      <w:jc w:val="both"/>
    </w:pPr>
    <w:rPr>
      <w:rFonts w:ascii="Arial" w:hAnsi="Arial"/>
      <w:sz w:val="20"/>
    </w:rPr>
  </w:style>
  <w:style w:type="paragraph" w:customStyle="1" w:styleId="ConsNonformat">
    <w:name w:val="ConsNonformat"/>
    <w:uiPriority w:val="99"/>
    <w:rsid w:val="00A50C11"/>
    <w:pPr>
      <w:spacing w:after="0" w:line="240" w:lineRule="auto"/>
      <w:jc w:val="both"/>
    </w:pPr>
    <w:rPr>
      <w:rFonts w:ascii="Arial" w:eastAsia="Times New Roman" w:hAnsi="Arial" w:cs="Times New Roman"/>
      <w:sz w:val="20"/>
      <w:szCs w:val="20"/>
      <w:lang w:eastAsia="ru-RU"/>
    </w:rPr>
  </w:style>
  <w:style w:type="character" w:customStyle="1" w:styleId="affff2">
    <w:name w:val="Таблица Знак"/>
    <w:basedOn w:val="a2"/>
    <w:link w:val="affff1"/>
    <w:uiPriority w:val="99"/>
    <w:locked/>
    <w:rsid w:val="00A50C11"/>
    <w:rPr>
      <w:rFonts w:ascii="Bookman Old Style" w:eastAsia="Calibri" w:hAnsi="Bookman Old Style" w:cs="Times New Roman"/>
      <w:sz w:val="20"/>
      <w:szCs w:val="20"/>
      <w:lang w:eastAsia="ru-RU"/>
    </w:rPr>
  </w:style>
  <w:style w:type="paragraph" w:customStyle="1" w:styleId="Style66">
    <w:name w:val="Style66"/>
    <w:basedOn w:val="a1"/>
    <w:uiPriority w:val="99"/>
    <w:rsid w:val="00A50C11"/>
    <w:pPr>
      <w:widowControl w:val="0"/>
      <w:autoSpaceDE w:val="0"/>
      <w:autoSpaceDN w:val="0"/>
      <w:adjustRightInd w:val="0"/>
    </w:pPr>
    <w:rPr>
      <w:rFonts w:eastAsiaTheme="minorEastAsia"/>
      <w:sz w:val="24"/>
      <w:szCs w:val="24"/>
    </w:rPr>
  </w:style>
  <w:style w:type="character" w:customStyle="1" w:styleId="FontStyle258">
    <w:name w:val="Font Style258"/>
    <w:basedOn w:val="a2"/>
    <w:uiPriority w:val="99"/>
    <w:rsid w:val="00A50C11"/>
    <w:rPr>
      <w:rFonts w:ascii="Times New Roman" w:hAnsi="Times New Roman" w:cs="Times New Roman"/>
      <w:w w:val="20"/>
      <w:sz w:val="26"/>
      <w:szCs w:val="26"/>
    </w:rPr>
  </w:style>
  <w:style w:type="paragraph" w:customStyle="1" w:styleId="Style78">
    <w:name w:val="Style78"/>
    <w:basedOn w:val="a1"/>
    <w:uiPriority w:val="99"/>
    <w:rsid w:val="00A50C11"/>
    <w:pPr>
      <w:widowControl w:val="0"/>
      <w:autoSpaceDE w:val="0"/>
      <w:autoSpaceDN w:val="0"/>
      <w:adjustRightInd w:val="0"/>
    </w:pPr>
    <w:rPr>
      <w:rFonts w:eastAsiaTheme="minorEastAsia"/>
      <w:sz w:val="24"/>
      <w:szCs w:val="24"/>
    </w:rPr>
  </w:style>
  <w:style w:type="paragraph" w:customStyle="1" w:styleId="Style112">
    <w:name w:val="Style112"/>
    <w:basedOn w:val="a1"/>
    <w:uiPriority w:val="99"/>
    <w:rsid w:val="00A50C11"/>
    <w:pPr>
      <w:widowControl w:val="0"/>
      <w:autoSpaceDE w:val="0"/>
      <w:autoSpaceDN w:val="0"/>
      <w:adjustRightInd w:val="0"/>
      <w:spacing w:line="317" w:lineRule="exact"/>
      <w:ind w:firstLine="715"/>
      <w:jc w:val="both"/>
    </w:pPr>
    <w:rPr>
      <w:rFonts w:eastAsiaTheme="minorEastAsia"/>
      <w:sz w:val="24"/>
      <w:szCs w:val="24"/>
    </w:rPr>
  </w:style>
  <w:style w:type="paragraph" w:customStyle="1" w:styleId="Style31">
    <w:name w:val="Style31"/>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36">
    <w:name w:val="Style36"/>
    <w:basedOn w:val="a1"/>
    <w:uiPriority w:val="99"/>
    <w:rsid w:val="00A50C11"/>
    <w:pPr>
      <w:widowControl w:val="0"/>
      <w:autoSpaceDE w:val="0"/>
      <w:autoSpaceDN w:val="0"/>
      <w:adjustRightInd w:val="0"/>
    </w:pPr>
    <w:rPr>
      <w:rFonts w:eastAsiaTheme="minorEastAsia"/>
      <w:sz w:val="24"/>
      <w:szCs w:val="24"/>
    </w:rPr>
  </w:style>
  <w:style w:type="paragraph" w:customStyle="1" w:styleId="Style67">
    <w:name w:val="Style67"/>
    <w:basedOn w:val="a1"/>
    <w:uiPriority w:val="99"/>
    <w:rsid w:val="00A50C11"/>
    <w:pPr>
      <w:widowControl w:val="0"/>
      <w:autoSpaceDE w:val="0"/>
      <w:autoSpaceDN w:val="0"/>
      <w:adjustRightInd w:val="0"/>
    </w:pPr>
    <w:rPr>
      <w:rFonts w:eastAsiaTheme="minorEastAsia"/>
      <w:sz w:val="24"/>
      <w:szCs w:val="24"/>
    </w:rPr>
  </w:style>
  <w:style w:type="paragraph" w:customStyle="1" w:styleId="Style74">
    <w:name w:val="Style74"/>
    <w:basedOn w:val="a1"/>
    <w:uiPriority w:val="99"/>
    <w:rsid w:val="00A50C11"/>
    <w:pPr>
      <w:widowControl w:val="0"/>
      <w:autoSpaceDE w:val="0"/>
      <w:autoSpaceDN w:val="0"/>
      <w:adjustRightInd w:val="0"/>
      <w:spacing w:line="322" w:lineRule="exact"/>
      <w:ind w:hanging="350"/>
    </w:pPr>
    <w:rPr>
      <w:rFonts w:eastAsiaTheme="minorEastAsia"/>
      <w:sz w:val="24"/>
      <w:szCs w:val="24"/>
    </w:rPr>
  </w:style>
  <w:style w:type="table" w:customStyle="1" w:styleId="124">
    <w:name w:val="Сетка таблицы12"/>
    <w:basedOn w:val="a3"/>
    <w:uiPriority w:val="99"/>
    <w:rsid w:val="00A50C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
    <w:name w:val="Сетка таблицы9"/>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71">
    <w:name w:val="Style71"/>
    <w:basedOn w:val="a1"/>
    <w:uiPriority w:val="99"/>
    <w:rsid w:val="00A50C11"/>
    <w:pPr>
      <w:widowControl w:val="0"/>
      <w:autoSpaceDE w:val="0"/>
      <w:autoSpaceDN w:val="0"/>
      <w:adjustRightInd w:val="0"/>
      <w:spacing w:line="318" w:lineRule="exact"/>
      <w:ind w:firstLine="840"/>
      <w:jc w:val="both"/>
    </w:pPr>
    <w:rPr>
      <w:rFonts w:eastAsiaTheme="minorEastAsia"/>
      <w:sz w:val="24"/>
      <w:szCs w:val="24"/>
    </w:rPr>
  </w:style>
  <w:style w:type="paragraph" w:customStyle="1" w:styleId="Style68">
    <w:name w:val="Style68"/>
    <w:basedOn w:val="a1"/>
    <w:uiPriority w:val="99"/>
    <w:rsid w:val="00A50C11"/>
    <w:pPr>
      <w:widowControl w:val="0"/>
      <w:autoSpaceDE w:val="0"/>
      <w:autoSpaceDN w:val="0"/>
      <w:adjustRightInd w:val="0"/>
      <w:spacing w:line="230" w:lineRule="exact"/>
    </w:pPr>
    <w:rPr>
      <w:rFonts w:eastAsiaTheme="minorEastAsia"/>
      <w:sz w:val="24"/>
      <w:szCs w:val="24"/>
    </w:rPr>
  </w:style>
  <w:style w:type="character" w:customStyle="1" w:styleId="FontStyle262">
    <w:name w:val="Font Style262"/>
    <w:basedOn w:val="a2"/>
    <w:uiPriority w:val="99"/>
    <w:rsid w:val="00A50C11"/>
    <w:rPr>
      <w:rFonts w:ascii="Times New Roman" w:hAnsi="Times New Roman" w:cs="Times New Roman" w:hint="default"/>
      <w:b/>
      <w:bCs/>
      <w:i/>
      <w:iCs/>
      <w:sz w:val="20"/>
      <w:szCs w:val="20"/>
    </w:rPr>
  </w:style>
  <w:style w:type="paragraph" w:customStyle="1" w:styleId="Style50">
    <w:name w:val="Style50"/>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30">
    <w:name w:val="Style30"/>
    <w:basedOn w:val="a1"/>
    <w:uiPriority w:val="99"/>
    <w:rsid w:val="00A50C11"/>
    <w:pPr>
      <w:widowControl w:val="0"/>
      <w:autoSpaceDE w:val="0"/>
      <w:autoSpaceDN w:val="0"/>
      <w:adjustRightInd w:val="0"/>
    </w:pPr>
    <w:rPr>
      <w:rFonts w:eastAsiaTheme="minorEastAsia"/>
      <w:sz w:val="24"/>
      <w:szCs w:val="24"/>
    </w:rPr>
  </w:style>
  <w:style w:type="paragraph" w:customStyle="1" w:styleId="Style46">
    <w:name w:val="Style46"/>
    <w:basedOn w:val="a1"/>
    <w:uiPriority w:val="99"/>
    <w:rsid w:val="00A50C11"/>
    <w:pPr>
      <w:widowControl w:val="0"/>
      <w:autoSpaceDE w:val="0"/>
      <w:autoSpaceDN w:val="0"/>
      <w:adjustRightInd w:val="0"/>
      <w:spacing w:line="326" w:lineRule="exact"/>
      <w:ind w:firstLine="288"/>
    </w:pPr>
    <w:rPr>
      <w:rFonts w:eastAsiaTheme="minorEastAsia"/>
      <w:sz w:val="24"/>
      <w:szCs w:val="24"/>
    </w:rPr>
  </w:style>
  <w:style w:type="paragraph" w:customStyle="1" w:styleId="Style72">
    <w:name w:val="Style72"/>
    <w:basedOn w:val="a1"/>
    <w:uiPriority w:val="99"/>
    <w:rsid w:val="00A50C11"/>
    <w:pPr>
      <w:widowControl w:val="0"/>
      <w:autoSpaceDE w:val="0"/>
      <w:autoSpaceDN w:val="0"/>
      <w:adjustRightInd w:val="0"/>
      <w:spacing w:line="283" w:lineRule="exact"/>
    </w:pPr>
    <w:rPr>
      <w:rFonts w:eastAsiaTheme="minorEastAsia"/>
      <w:sz w:val="24"/>
      <w:szCs w:val="24"/>
    </w:rPr>
  </w:style>
  <w:style w:type="character" w:customStyle="1" w:styleId="FontStyle263">
    <w:name w:val="Font Style263"/>
    <w:basedOn w:val="a2"/>
    <w:uiPriority w:val="99"/>
    <w:rsid w:val="00A50C11"/>
    <w:rPr>
      <w:rFonts w:ascii="Times New Roman" w:hAnsi="Times New Roman" w:cs="Times New Roman" w:hint="default"/>
      <w:i/>
      <w:iCs/>
      <w:sz w:val="20"/>
      <w:szCs w:val="20"/>
    </w:rPr>
  </w:style>
  <w:style w:type="paragraph" w:customStyle="1" w:styleId="Style69">
    <w:name w:val="Style69"/>
    <w:basedOn w:val="a1"/>
    <w:uiPriority w:val="99"/>
    <w:rsid w:val="00A50C11"/>
    <w:pPr>
      <w:widowControl w:val="0"/>
      <w:autoSpaceDE w:val="0"/>
      <w:autoSpaceDN w:val="0"/>
      <w:adjustRightInd w:val="0"/>
    </w:pPr>
    <w:rPr>
      <w:rFonts w:eastAsiaTheme="minorEastAsia"/>
      <w:sz w:val="24"/>
      <w:szCs w:val="24"/>
    </w:rPr>
  </w:style>
  <w:style w:type="character" w:customStyle="1" w:styleId="FontStyle260">
    <w:name w:val="Font Style260"/>
    <w:basedOn w:val="a2"/>
    <w:uiPriority w:val="99"/>
    <w:rsid w:val="00A50C11"/>
    <w:rPr>
      <w:rFonts w:ascii="Times New Roman" w:hAnsi="Times New Roman" w:cs="Times New Roman" w:hint="default"/>
      <w:w w:val="150"/>
      <w:sz w:val="16"/>
      <w:szCs w:val="16"/>
    </w:rPr>
  </w:style>
  <w:style w:type="paragraph" w:customStyle="1" w:styleId="Style97">
    <w:name w:val="Style97"/>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98">
    <w:name w:val="Style98"/>
    <w:basedOn w:val="a1"/>
    <w:uiPriority w:val="99"/>
    <w:rsid w:val="00A50C11"/>
    <w:pPr>
      <w:widowControl w:val="0"/>
      <w:autoSpaceDE w:val="0"/>
      <w:autoSpaceDN w:val="0"/>
      <w:adjustRightInd w:val="0"/>
    </w:pPr>
    <w:rPr>
      <w:rFonts w:eastAsiaTheme="minorEastAsia"/>
      <w:sz w:val="24"/>
      <w:szCs w:val="24"/>
    </w:rPr>
  </w:style>
  <w:style w:type="paragraph" w:customStyle="1" w:styleId="Style39">
    <w:name w:val="Style39"/>
    <w:basedOn w:val="a1"/>
    <w:uiPriority w:val="99"/>
    <w:rsid w:val="00A50C11"/>
    <w:pPr>
      <w:widowControl w:val="0"/>
      <w:autoSpaceDE w:val="0"/>
      <w:autoSpaceDN w:val="0"/>
      <w:adjustRightInd w:val="0"/>
    </w:pPr>
    <w:rPr>
      <w:rFonts w:eastAsiaTheme="minorEastAsia"/>
      <w:sz w:val="24"/>
      <w:szCs w:val="24"/>
    </w:rPr>
  </w:style>
  <w:style w:type="paragraph" w:customStyle="1" w:styleId="Style45">
    <w:name w:val="Style45"/>
    <w:basedOn w:val="a1"/>
    <w:uiPriority w:val="99"/>
    <w:rsid w:val="00A50C11"/>
    <w:pPr>
      <w:widowControl w:val="0"/>
      <w:autoSpaceDE w:val="0"/>
      <w:autoSpaceDN w:val="0"/>
      <w:adjustRightInd w:val="0"/>
      <w:spacing w:line="221" w:lineRule="exact"/>
      <w:jc w:val="center"/>
    </w:pPr>
    <w:rPr>
      <w:rFonts w:eastAsiaTheme="minorEastAsia"/>
      <w:sz w:val="24"/>
      <w:szCs w:val="24"/>
    </w:rPr>
  </w:style>
  <w:style w:type="paragraph" w:customStyle="1" w:styleId="Style135">
    <w:name w:val="Style135"/>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142">
    <w:name w:val="Style142"/>
    <w:basedOn w:val="a1"/>
    <w:uiPriority w:val="99"/>
    <w:rsid w:val="00A50C11"/>
    <w:pPr>
      <w:widowControl w:val="0"/>
      <w:autoSpaceDE w:val="0"/>
      <w:autoSpaceDN w:val="0"/>
      <w:adjustRightInd w:val="0"/>
      <w:spacing w:line="240" w:lineRule="exact"/>
      <w:jc w:val="center"/>
    </w:pPr>
    <w:rPr>
      <w:rFonts w:eastAsiaTheme="minorEastAsia"/>
      <w:sz w:val="24"/>
      <w:szCs w:val="24"/>
    </w:rPr>
  </w:style>
  <w:style w:type="paragraph" w:customStyle="1" w:styleId="Style173">
    <w:name w:val="Style173"/>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195">
    <w:name w:val="Style195"/>
    <w:basedOn w:val="a1"/>
    <w:uiPriority w:val="99"/>
    <w:rsid w:val="00A50C11"/>
    <w:pPr>
      <w:widowControl w:val="0"/>
      <w:autoSpaceDE w:val="0"/>
      <w:autoSpaceDN w:val="0"/>
      <w:adjustRightInd w:val="0"/>
      <w:spacing w:line="293" w:lineRule="exact"/>
      <w:ind w:hanging="547"/>
    </w:pPr>
    <w:rPr>
      <w:rFonts w:eastAsiaTheme="minorEastAsia"/>
      <w:sz w:val="24"/>
      <w:szCs w:val="24"/>
    </w:rPr>
  </w:style>
  <w:style w:type="character" w:customStyle="1" w:styleId="FontStyle265">
    <w:name w:val="Font Style265"/>
    <w:basedOn w:val="a2"/>
    <w:uiPriority w:val="99"/>
    <w:rsid w:val="00A50C11"/>
    <w:rPr>
      <w:rFonts w:ascii="Times New Roman" w:hAnsi="Times New Roman" w:cs="Times New Roman" w:hint="default"/>
      <w:b/>
      <w:bCs/>
      <w:i/>
      <w:iCs/>
      <w:sz w:val="20"/>
      <w:szCs w:val="20"/>
    </w:rPr>
  </w:style>
  <w:style w:type="paragraph" w:customStyle="1" w:styleId="Style201">
    <w:name w:val="Style201"/>
    <w:basedOn w:val="a1"/>
    <w:uiPriority w:val="99"/>
    <w:rsid w:val="00A50C11"/>
    <w:pPr>
      <w:widowControl w:val="0"/>
      <w:autoSpaceDE w:val="0"/>
      <w:autoSpaceDN w:val="0"/>
      <w:adjustRightInd w:val="0"/>
      <w:spacing w:line="442" w:lineRule="exact"/>
      <w:jc w:val="right"/>
    </w:pPr>
    <w:rPr>
      <w:rFonts w:eastAsiaTheme="minorEastAsia"/>
      <w:sz w:val="24"/>
      <w:szCs w:val="24"/>
    </w:rPr>
  </w:style>
  <w:style w:type="paragraph" w:customStyle="1" w:styleId="132">
    <w:name w:val="Основной текст13"/>
    <w:basedOn w:val="a1"/>
    <w:uiPriority w:val="99"/>
    <w:rsid w:val="00A50C11"/>
    <w:pPr>
      <w:widowControl w:val="0"/>
      <w:shd w:val="clear" w:color="auto" w:fill="FFFFFF"/>
      <w:spacing w:before="6240" w:line="240" w:lineRule="atLeast"/>
      <w:ind w:hanging="780"/>
      <w:jc w:val="center"/>
    </w:pPr>
    <w:rPr>
      <w:color w:val="000000"/>
      <w:sz w:val="26"/>
      <w:szCs w:val="26"/>
    </w:rPr>
  </w:style>
  <w:style w:type="paragraph" w:customStyle="1" w:styleId="2f2">
    <w:name w:val="Абзац списка2"/>
    <w:basedOn w:val="a1"/>
    <w:link w:val="ListParagraphChar"/>
    <w:uiPriority w:val="99"/>
    <w:qFormat/>
    <w:rsid w:val="00A50C11"/>
    <w:pPr>
      <w:suppressAutoHyphens/>
      <w:ind w:left="720"/>
      <w:contextualSpacing/>
    </w:pPr>
    <w:rPr>
      <w:szCs w:val="22"/>
      <w:lang w:eastAsia="ar-SA"/>
    </w:rPr>
  </w:style>
  <w:style w:type="character" w:customStyle="1" w:styleId="ListParagraphChar">
    <w:name w:val="List Paragraph Char"/>
    <w:basedOn w:val="a2"/>
    <w:link w:val="2f2"/>
    <w:uiPriority w:val="99"/>
    <w:locked/>
    <w:rsid w:val="00A50C11"/>
    <w:rPr>
      <w:rFonts w:ascii="Times New Roman" w:eastAsia="Times New Roman" w:hAnsi="Times New Roman" w:cs="Times New Roman"/>
      <w:sz w:val="28"/>
      <w:lang w:eastAsia="ar-SA"/>
    </w:rPr>
  </w:style>
  <w:style w:type="paragraph" w:customStyle="1" w:styleId="3f0">
    <w:name w:val="Абзац списка3"/>
    <w:basedOn w:val="a1"/>
    <w:qFormat/>
    <w:rsid w:val="00A50C11"/>
    <w:pPr>
      <w:suppressAutoHyphens/>
      <w:ind w:left="720"/>
      <w:contextualSpacing/>
    </w:pPr>
    <w:rPr>
      <w:szCs w:val="22"/>
      <w:lang w:eastAsia="ar-SA"/>
    </w:rPr>
  </w:style>
  <w:style w:type="table" w:customStyle="1" w:styleId="113">
    <w:name w:val="Сетка таблицы11"/>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4">
    <w:name w:val="Сетка таблицы21"/>
    <w:basedOn w:val="a3"/>
    <w:next w:val="a5"/>
    <w:uiPriority w:val="59"/>
    <w:rsid w:val="00A50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1">
    <w:name w:val="HTML Preformatted Char1"/>
    <w:uiPriority w:val="99"/>
    <w:semiHidden/>
    <w:rsid w:val="00A50C11"/>
    <w:rPr>
      <w:rFonts w:ascii="Courier New" w:hAnsi="Courier New" w:cs="Courier New"/>
      <w:sz w:val="20"/>
      <w:szCs w:val="20"/>
      <w:lang w:eastAsia="en-US"/>
    </w:rPr>
  </w:style>
  <w:style w:type="character" w:customStyle="1" w:styleId="CommentTextChar1">
    <w:name w:val="Comment Text Char1"/>
    <w:uiPriority w:val="99"/>
    <w:semiHidden/>
    <w:rsid w:val="00A50C11"/>
    <w:rPr>
      <w:rFonts w:ascii="Bookman Old Style" w:hAnsi="Bookman Old Style" w:cs="Bookman Old Style"/>
      <w:sz w:val="20"/>
      <w:szCs w:val="20"/>
      <w:lang w:eastAsia="en-US"/>
    </w:rPr>
  </w:style>
  <w:style w:type="character" w:customStyle="1" w:styleId="HeaderChar1">
    <w:name w:val="Header Char1"/>
    <w:aliases w:val="ВерхКолонтитул Char1"/>
    <w:uiPriority w:val="99"/>
    <w:semiHidden/>
    <w:rsid w:val="00A50C11"/>
    <w:rPr>
      <w:rFonts w:ascii="Bookman Old Style" w:hAnsi="Bookman Old Style" w:cs="Bookman Old Style"/>
      <w:sz w:val="24"/>
      <w:szCs w:val="24"/>
      <w:lang w:eastAsia="en-US"/>
    </w:rPr>
  </w:style>
  <w:style w:type="character" w:customStyle="1" w:styleId="FooterChar1">
    <w:name w:val="Footer Char1"/>
    <w:uiPriority w:val="99"/>
    <w:semiHidden/>
    <w:rsid w:val="00A50C11"/>
    <w:rPr>
      <w:rFonts w:ascii="Bookman Old Style" w:hAnsi="Bookman Old Style" w:cs="Bookman Old Style"/>
      <w:sz w:val="24"/>
      <w:szCs w:val="24"/>
      <w:lang w:eastAsia="en-US"/>
    </w:rPr>
  </w:style>
  <w:style w:type="character" w:customStyle="1" w:styleId="BodyTextIndentChar1">
    <w:name w:val="Body Text Indent Char1"/>
    <w:uiPriority w:val="99"/>
    <w:semiHidden/>
    <w:rsid w:val="00A50C11"/>
    <w:rPr>
      <w:rFonts w:ascii="Bookman Old Style" w:hAnsi="Bookman Old Style" w:cs="Bookman Old Style"/>
      <w:sz w:val="24"/>
      <w:szCs w:val="24"/>
      <w:lang w:eastAsia="en-US"/>
    </w:rPr>
  </w:style>
  <w:style w:type="character" w:customStyle="1" w:styleId="CommentSubjectChar1">
    <w:name w:val="Comment Subject Char1"/>
    <w:uiPriority w:val="99"/>
    <w:semiHidden/>
    <w:rsid w:val="00A50C11"/>
    <w:rPr>
      <w:rFonts w:ascii="Bookman Old Style" w:hAnsi="Bookman Old Style" w:cs="Bookman Old Style"/>
      <w:b/>
      <w:bCs/>
      <w:sz w:val="20"/>
      <w:szCs w:val="20"/>
      <w:lang w:eastAsia="en-US"/>
    </w:rPr>
  </w:style>
  <w:style w:type="character" w:customStyle="1" w:styleId="BalloonTextChar1">
    <w:name w:val="Balloon Text Char1"/>
    <w:uiPriority w:val="99"/>
    <w:semiHidden/>
    <w:rsid w:val="00A50C11"/>
    <w:rPr>
      <w:rFonts w:ascii="Times New Roman" w:hAnsi="Times New Roman"/>
      <w:sz w:val="0"/>
      <w:szCs w:val="0"/>
      <w:lang w:eastAsia="en-US"/>
    </w:rPr>
  </w:style>
  <w:style w:type="character" w:customStyle="1" w:styleId="250">
    <w:name w:val="Знак Знак25"/>
    <w:uiPriority w:val="99"/>
    <w:rsid w:val="00A50C11"/>
    <w:rPr>
      <w:sz w:val="24"/>
      <w:szCs w:val="24"/>
      <w:lang w:val="ru-RU" w:eastAsia="ru-RU"/>
    </w:rPr>
  </w:style>
  <w:style w:type="table" w:customStyle="1" w:styleId="321">
    <w:name w:val="Сетка таблицы32"/>
    <w:basedOn w:val="a3"/>
    <w:next w:val="a5"/>
    <w:uiPriority w:val="99"/>
    <w:rsid w:val="0040169E"/>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
    <w:name w:val="Сетка таблицы22"/>
    <w:basedOn w:val="a3"/>
    <w:next w:val="a5"/>
    <w:uiPriority w:val="59"/>
    <w:rsid w:val="004016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3"/>
    <w:next w:val="a5"/>
    <w:uiPriority w:val="99"/>
    <w:rsid w:val="00C06678"/>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1">
    <w:name w:val="Сетка таблицы121"/>
    <w:basedOn w:val="a3"/>
    <w:uiPriority w:val="99"/>
    <w:rsid w:val="0053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
    <w:name w:val="Сетка таблицы13"/>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4">
    <w:name w:val="Сетка таблицы6"/>
    <w:basedOn w:val="a3"/>
    <w:next w:val="a5"/>
    <w:uiPriority w:val="59"/>
    <w:rsid w:val="00E43A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qFormat="1"/>
  </w:latentStyles>
  <w:style w:type="paragraph" w:default="1" w:styleId="a1">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1">
    <w:name w:val="heading 1"/>
    <w:aliases w:val="Знак5"/>
    <w:basedOn w:val="a1"/>
    <w:next w:val="a1"/>
    <w:link w:val="12"/>
    <w:uiPriority w:val="99"/>
    <w:qFormat/>
    <w:rsid w:val="00D51CB9"/>
    <w:pPr>
      <w:keepNext/>
      <w:jc w:val="center"/>
      <w:outlineLvl w:val="0"/>
    </w:pPr>
    <w:rPr>
      <w:b/>
    </w:rPr>
  </w:style>
  <w:style w:type="paragraph" w:styleId="2">
    <w:name w:val="heading 2"/>
    <w:aliases w:val="Заголовок 2 Знак Знак Знак Знак,Заголовок 2 Знак Знак Знак Знак Знак Знак Знак Знак,Заголовок 2 Знак Знак Знак Знак Знак Знак Знак Знак Знак,Заголовок 2 Знак1 Знак,Заголовок 2 Знак Знак Знак,Знак5 Знак Знак Знак"/>
    <w:basedOn w:val="a1"/>
    <w:next w:val="a1"/>
    <w:link w:val="20"/>
    <w:uiPriority w:val="99"/>
    <w:unhideWhenUsed/>
    <w:qFormat/>
    <w:rsid w:val="00A50C1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aliases w:val="Знак Знак"/>
    <w:next w:val="a1"/>
    <w:link w:val="30"/>
    <w:uiPriority w:val="99"/>
    <w:qFormat/>
    <w:rsid w:val="00A50C11"/>
    <w:pPr>
      <w:keepNext/>
      <w:keepLines/>
      <w:spacing w:after="240" w:line="240" w:lineRule="auto"/>
      <w:jc w:val="center"/>
      <w:outlineLvl w:val="2"/>
    </w:pPr>
    <w:rPr>
      <w:rFonts w:ascii="Times New Roman" w:eastAsia="Times New Roman" w:hAnsi="Times New Roman" w:cs="Times New Roman"/>
      <w:bCs/>
      <w:i/>
      <w:sz w:val="28"/>
      <w:szCs w:val="24"/>
      <w:lang w:eastAsia="ru-RU"/>
    </w:rPr>
  </w:style>
  <w:style w:type="paragraph" w:styleId="4">
    <w:name w:val="heading 4"/>
    <w:basedOn w:val="a1"/>
    <w:next w:val="a1"/>
    <w:link w:val="40"/>
    <w:uiPriority w:val="99"/>
    <w:qFormat/>
    <w:rsid w:val="00193A4D"/>
    <w:pPr>
      <w:keepNext/>
      <w:numPr>
        <w:ilvl w:val="3"/>
        <w:numId w:val="1"/>
      </w:numPr>
      <w:suppressAutoHyphens/>
      <w:outlineLvl w:val="3"/>
    </w:pPr>
    <w:rPr>
      <w:lang w:eastAsia="zh-CN"/>
    </w:rPr>
  </w:style>
  <w:style w:type="paragraph" w:styleId="5">
    <w:name w:val="heading 5"/>
    <w:basedOn w:val="a1"/>
    <w:next w:val="a1"/>
    <w:link w:val="50"/>
    <w:uiPriority w:val="99"/>
    <w:qFormat/>
    <w:rsid w:val="00A50C11"/>
    <w:pPr>
      <w:keepNext/>
      <w:spacing w:before="120" w:after="120" w:line="276" w:lineRule="auto"/>
      <w:ind w:firstLine="567"/>
      <w:outlineLvl w:val="4"/>
    </w:pPr>
    <w:rPr>
      <w:rFonts w:ascii="Bookman Old Style" w:hAnsi="Bookman Old Style"/>
      <w:b/>
      <w:sz w:val="24"/>
      <w:szCs w:val="24"/>
    </w:rPr>
  </w:style>
  <w:style w:type="paragraph" w:styleId="6">
    <w:name w:val="heading 6"/>
    <w:basedOn w:val="a1"/>
    <w:next w:val="a1"/>
    <w:link w:val="60"/>
    <w:uiPriority w:val="99"/>
    <w:qFormat/>
    <w:rsid w:val="00A50C11"/>
    <w:pPr>
      <w:keepNext/>
      <w:spacing w:line="360" w:lineRule="auto"/>
      <w:ind w:firstLine="709"/>
      <w:jc w:val="center"/>
      <w:outlineLvl w:val="5"/>
    </w:pPr>
    <w:rPr>
      <w:rFonts w:ascii="Bookman Old Style" w:hAnsi="Bookman Old Style"/>
      <w:bCs/>
      <w:i/>
      <w:iCs/>
      <w:sz w:val="24"/>
      <w:szCs w:val="24"/>
    </w:rPr>
  </w:style>
  <w:style w:type="paragraph" w:styleId="7">
    <w:name w:val="heading 7"/>
    <w:basedOn w:val="a1"/>
    <w:next w:val="a1"/>
    <w:link w:val="70"/>
    <w:uiPriority w:val="99"/>
    <w:qFormat/>
    <w:rsid w:val="00A50C11"/>
    <w:pPr>
      <w:keepNext/>
      <w:jc w:val="both"/>
      <w:outlineLvl w:val="6"/>
    </w:pPr>
    <w:rPr>
      <w:rFonts w:ascii="Bookman Old Style" w:hAnsi="Bookman Old Style"/>
      <w:b/>
      <w:bCs/>
      <w:i/>
      <w:iCs/>
      <w:sz w:val="24"/>
      <w:szCs w:val="24"/>
    </w:rPr>
  </w:style>
  <w:style w:type="paragraph" w:styleId="8">
    <w:name w:val="heading 8"/>
    <w:basedOn w:val="a1"/>
    <w:next w:val="a1"/>
    <w:link w:val="80"/>
    <w:uiPriority w:val="99"/>
    <w:qFormat/>
    <w:rsid w:val="00A50C11"/>
    <w:pPr>
      <w:keepNext/>
      <w:spacing w:line="360" w:lineRule="auto"/>
      <w:ind w:firstLine="709"/>
      <w:jc w:val="center"/>
      <w:outlineLvl w:val="7"/>
    </w:pPr>
    <w:rPr>
      <w:rFonts w:ascii="Bookman Old Style" w:hAnsi="Bookman Old Style"/>
      <w:b/>
      <w:i/>
      <w:iCs/>
      <w:sz w:val="24"/>
      <w:szCs w:val="24"/>
    </w:rPr>
  </w:style>
  <w:style w:type="paragraph" w:styleId="9">
    <w:name w:val="heading 9"/>
    <w:basedOn w:val="a1"/>
    <w:next w:val="a1"/>
    <w:link w:val="90"/>
    <w:uiPriority w:val="99"/>
    <w:unhideWhenUsed/>
    <w:qFormat/>
    <w:rsid w:val="00A50C11"/>
    <w:pPr>
      <w:keepNext/>
      <w:keepLines/>
      <w:spacing w:before="40" w:after="120" w:line="276" w:lineRule="auto"/>
      <w:ind w:firstLine="567"/>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3">
    <w:name w:val="Текст1"/>
    <w:basedOn w:val="a1"/>
    <w:rsid w:val="006909FE"/>
    <w:rPr>
      <w:rFonts w:ascii="Courier New" w:hAnsi="Courier New"/>
    </w:rPr>
  </w:style>
  <w:style w:type="table" w:styleId="a5">
    <w:name w:val="Table Grid"/>
    <w:basedOn w:val="a3"/>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1"/>
    <w:link w:val="a7"/>
    <w:uiPriority w:val="99"/>
    <w:qFormat/>
    <w:rsid w:val="0092382B"/>
    <w:pPr>
      <w:ind w:left="720"/>
      <w:contextualSpacing/>
    </w:pPr>
  </w:style>
  <w:style w:type="paragraph" w:customStyle="1" w:styleId="21">
    <w:name w:val="Текст2"/>
    <w:basedOn w:val="a1"/>
    <w:rsid w:val="00487519"/>
    <w:pPr>
      <w:suppressAutoHyphens/>
    </w:pPr>
    <w:rPr>
      <w:rFonts w:ascii="Courier New" w:hAnsi="Courier New" w:cs="Courier New"/>
      <w:sz w:val="20"/>
      <w:lang w:eastAsia="zh-CN"/>
    </w:rPr>
  </w:style>
  <w:style w:type="paragraph" w:customStyle="1" w:styleId="ConsPlusNormal">
    <w:name w:val="ConsPlusNormal"/>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1"/>
    <w:link w:val="a9"/>
    <w:uiPriority w:val="99"/>
    <w:unhideWhenUsed/>
    <w:rsid w:val="00BB7B6C"/>
    <w:rPr>
      <w:rFonts w:ascii="Tahoma" w:hAnsi="Tahoma" w:cs="Tahoma"/>
      <w:sz w:val="16"/>
      <w:szCs w:val="16"/>
    </w:rPr>
  </w:style>
  <w:style w:type="character" w:customStyle="1" w:styleId="a9">
    <w:name w:val="Текст выноски Знак"/>
    <w:basedOn w:val="a2"/>
    <w:link w:val="a8"/>
    <w:uiPriority w:val="99"/>
    <w:rsid w:val="00BB7B6C"/>
    <w:rPr>
      <w:rFonts w:ascii="Tahoma" w:eastAsia="Times New Roman" w:hAnsi="Tahoma" w:cs="Tahoma"/>
      <w:sz w:val="16"/>
      <w:szCs w:val="16"/>
      <w:lang w:eastAsia="ru-RU"/>
    </w:rPr>
  </w:style>
  <w:style w:type="paragraph" w:customStyle="1" w:styleId="31">
    <w:name w:val="Текст3"/>
    <w:basedOn w:val="a1"/>
    <w:rsid w:val="007F449D"/>
    <w:rPr>
      <w:rFonts w:ascii="Courier New" w:hAnsi="Courier New"/>
      <w:sz w:val="20"/>
    </w:rPr>
  </w:style>
  <w:style w:type="character" w:customStyle="1" w:styleId="40">
    <w:name w:val="Заголовок 4 Знак"/>
    <w:basedOn w:val="a2"/>
    <w:link w:val="4"/>
    <w:uiPriority w:val="99"/>
    <w:rsid w:val="00193A4D"/>
    <w:rPr>
      <w:rFonts w:ascii="Times New Roman" w:eastAsia="Times New Roman" w:hAnsi="Times New Roman" w:cs="Times New Roman"/>
      <w:sz w:val="28"/>
      <w:szCs w:val="20"/>
      <w:lang w:eastAsia="zh-CN"/>
    </w:rPr>
  </w:style>
  <w:style w:type="paragraph" w:customStyle="1" w:styleId="41">
    <w:name w:val="Текст4"/>
    <w:basedOn w:val="a1"/>
    <w:rsid w:val="00DD58E0"/>
    <w:pPr>
      <w:suppressAutoHyphens/>
    </w:pPr>
    <w:rPr>
      <w:rFonts w:ascii="Courier New" w:hAnsi="Courier New" w:cs="Courier New"/>
      <w:sz w:val="20"/>
      <w:lang w:eastAsia="zh-CN"/>
    </w:rPr>
  </w:style>
  <w:style w:type="paragraph" w:styleId="22">
    <w:name w:val="Body Text 2"/>
    <w:basedOn w:val="a1"/>
    <w:link w:val="23"/>
    <w:uiPriority w:val="99"/>
    <w:rsid w:val="00C51ADC"/>
    <w:pPr>
      <w:autoSpaceDE w:val="0"/>
      <w:autoSpaceDN w:val="0"/>
      <w:spacing w:line="360" w:lineRule="auto"/>
      <w:jc w:val="both"/>
    </w:pPr>
    <w:rPr>
      <w:szCs w:val="28"/>
    </w:rPr>
  </w:style>
  <w:style w:type="character" w:customStyle="1" w:styleId="23">
    <w:name w:val="Основной текст 2 Знак"/>
    <w:basedOn w:val="a2"/>
    <w:link w:val="22"/>
    <w:uiPriority w:val="99"/>
    <w:rsid w:val="00C51ADC"/>
    <w:rPr>
      <w:rFonts w:ascii="Times New Roman" w:eastAsia="Times New Roman" w:hAnsi="Times New Roman" w:cs="Times New Roman"/>
      <w:sz w:val="28"/>
      <w:szCs w:val="28"/>
      <w:lang w:eastAsia="ru-RU"/>
    </w:rPr>
  </w:style>
  <w:style w:type="paragraph" w:customStyle="1" w:styleId="51">
    <w:name w:val="Текст5"/>
    <w:basedOn w:val="a1"/>
    <w:rsid w:val="0083677D"/>
    <w:pPr>
      <w:suppressAutoHyphens/>
    </w:pPr>
    <w:rPr>
      <w:rFonts w:ascii="Courier New" w:hAnsi="Courier New" w:cs="Courier New"/>
      <w:sz w:val="20"/>
      <w:lang w:eastAsia="zh-CN"/>
    </w:rPr>
  </w:style>
  <w:style w:type="paragraph" w:customStyle="1" w:styleId="61">
    <w:name w:val="Текст6"/>
    <w:basedOn w:val="a1"/>
    <w:rsid w:val="00546CF0"/>
    <w:pPr>
      <w:suppressAutoHyphens/>
    </w:pPr>
    <w:rPr>
      <w:rFonts w:ascii="Courier New" w:hAnsi="Courier New" w:cs="Courier New"/>
      <w:sz w:val="20"/>
      <w:lang w:eastAsia="zh-CN"/>
    </w:rPr>
  </w:style>
  <w:style w:type="paragraph" w:styleId="aa">
    <w:name w:val="Body Text"/>
    <w:aliases w:val="Основной текст Знак1,Основной текст Знак Знак, Знак Знак1 Знак, Знак1 Знак Знак, Знак1 Знак, Знак1, Знак, Знак2 Знак Знак, Знак2 Знак1, Знак2 Знак, Знак2,Знак Знак1 Знак,Знак1 Знак Знак,Знак1 Знак,Знак1,Знак2 Знак Знак,Знак2 Знак1,Знак2"/>
    <w:basedOn w:val="a1"/>
    <w:link w:val="ab"/>
    <w:uiPriority w:val="99"/>
    <w:unhideWhenUsed/>
    <w:rsid w:val="001606E9"/>
    <w:pPr>
      <w:spacing w:after="120"/>
    </w:pPr>
  </w:style>
  <w:style w:type="character" w:customStyle="1" w:styleId="ab">
    <w:name w:val="Основной текст Знак"/>
    <w:aliases w:val="Основной текст Знак1 Знак,Основной текст Знак Знак Знак, Знак Знак1 Знак Знак, Знак1 Знак Знак Знак, Знак1 Знак Знак1, Знак1 Знак1, Знак Знак, Знак2 Знак Знак Знак, Знак2 Знак1 Знак, Знак2 Знак Знак1, Знак2 Знак2,Знак Знак1 Знак Знак"/>
    <w:basedOn w:val="a2"/>
    <w:link w:val="aa"/>
    <w:uiPriority w:val="99"/>
    <w:rsid w:val="001606E9"/>
    <w:rPr>
      <w:rFonts w:ascii="Times New Roman" w:eastAsia="Times New Roman" w:hAnsi="Times New Roman" w:cs="Times New Roman"/>
      <w:sz w:val="28"/>
      <w:szCs w:val="20"/>
      <w:lang w:eastAsia="ru-RU"/>
    </w:rPr>
  </w:style>
  <w:style w:type="paragraph" w:customStyle="1" w:styleId="ac">
    <w:name w:val="Знак Знак Знак Знак Знак Знак Знак"/>
    <w:basedOn w:val="a1"/>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1"/>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1"/>
    <w:rsid w:val="00813764"/>
    <w:pPr>
      <w:spacing w:before="100" w:beforeAutospacing="1" w:after="100" w:afterAutospacing="1"/>
    </w:pPr>
    <w:rPr>
      <w:rFonts w:ascii="Tahoma" w:hAnsi="Tahoma"/>
      <w:sz w:val="20"/>
      <w:lang w:val="en-US" w:eastAsia="en-US"/>
    </w:rPr>
  </w:style>
  <w:style w:type="paragraph" w:customStyle="1" w:styleId="71">
    <w:name w:val="Текст7"/>
    <w:basedOn w:val="a1"/>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1">
    <w:name w:val="Текст8"/>
    <w:basedOn w:val="a1"/>
    <w:rsid w:val="008A288A"/>
    <w:pPr>
      <w:suppressAutoHyphens/>
    </w:pPr>
    <w:rPr>
      <w:rFonts w:ascii="Courier New" w:hAnsi="Courier New" w:cs="Courier New"/>
      <w:sz w:val="20"/>
      <w:lang w:eastAsia="zh-CN"/>
    </w:rPr>
  </w:style>
  <w:style w:type="paragraph" w:customStyle="1" w:styleId="91">
    <w:name w:val="Текст9"/>
    <w:basedOn w:val="a1"/>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d">
    <w:name w:val="Body Text Indent"/>
    <w:basedOn w:val="a1"/>
    <w:link w:val="ae"/>
    <w:uiPriority w:val="99"/>
    <w:unhideWhenUsed/>
    <w:rsid w:val="00761D19"/>
    <w:pPr>
      <w:spacing w:after="120"/>
      <w:ind w:left="283"/>
    </w:pPr>
  </w:style>
  <w:style w:type="character" w:customStyle="1" w:styleId="ae">
    <w:name w:val="Основной текст с отступом Знак"/>
    <w:basedOn w:val="a2"/>
    <w:link w:val="ad"/>
    <w:uiPriority w:val="99"/>
    <w:rsid w:val="00761D19"/>
    <w:rPr>
      <w:rFonts w:ascii="Times New Roman" w:eastAsia="Times New Roman" w:hAnsi="Times New Roman" w:cs="Times New Roman"/>
      <w:sz w:val="28"/>
      <w:szCs w:val="20"/>
      <w:lang w:eastAsia="ru-RU"/>
    </w:rPr>
  </w:style>
  <w:style w:type="numbering" w:customStyle="1" w:styleId="14">
    <w:name w:val="Нет списка1"/>
    <w:next w:val="a4"/>
    <w:semiHidden/>
    <w:rsid w:val="006B0FED"/>
  </w:style>
  <w:style w:type="table" w:customStyle="1" w:styleId="15">
    <w:name w:val="Сетка таблицы1"/>
    <w:basedOn w:val="a3"/>
    <w:next w:val="a5"/>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1"/>
    <w:rsid w:val="006B0FED"/>
    <w:pPr>
      <w:widowControl w:val="0"/>
      <w:spacing w:line="240" w:lineRule="atLeast"/>
    </w:pPr>
    <w:rPr>
      <w:rFonts w:ascii="Courier New" w:hAnsi="Courier New"/>
      <w:sz w:val="20"/>
    </w:rPr>
  </w:style>
  <w:style w:type="paragraph" w:customStyle="1" w:styleId="ConsPlusNonformat">
    <w:name w:val="ConsPlusNonformat"/>
    <w:uiPriority w:val="99"/>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uiPriority w:val="99"/>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1"/>
    <w:uiPriority w:val="99"/>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1"/>
    <w:rsid w:val="0012731E"/>
    <w:rPr>
      <w:rFonts w:ascii="Courier New" w:hAnsi="Courier New"/>
      <w:sz w:val="20"/>
    </w:rPr>
  </w:style>
  <w:style w:type="character" w:customStyle="1" w:styleId="12">
    <w:name w:val="Заголовок 1 Знак"/>
    <w:aliases w:val="Знак5 Знак"/>
    <w:basedOn w:val="a2"/>
    <w:link w:val="11"/>
    <w:uiPriority w:val="99"/>
    <w:rsid w:val="00D51CB9"/>
    <w:rPr>
      <w:rFonts w:ascii="Times New Roman" w:eastAsia="Times New Roman" w:hAnsi="Times New Roman" w:cs="Times New Roman"/>
      <w:b/>
      <w:sz w:val="28"/>
      <w:szCs w:val="20"/>
      <w:lang w:eastAsia="ru-RU"/>
    </w:rPr>
  </w:style>
  <w:style w:type="paragraph" w:customStyle="1" w:styleId="120">
    <w:name w:val="Текст12"/>
    <w:basedOn w:val="a1"/>
    <w:rsid w:val="00C76072"/>
    <w:rPr>
      <w:rFonts w:ascii="Courier New" w:hAnsi="Courier New"/>
      <w:sz w:val="20"/>
    </w:rPr>
  </w:style>
  <w:style w:type="paragraph" w:customStyle="1" w:styleId="af">
    <w:name w:val="Знак Знак Знак Знак Знак Знак Знак"/>
    <w:basedOn w:val="a1"/>
    <w:rsid w:val="00C571CC"/>
    <w:pPr>
      <w:spacing w:before="100" w:beforeAutospacing="1" w:after="100" w:afterAutospacing="1"/>
    </w:pPr>
    <w:rPr>
      <w:rFonts w:ascii="Tahoma" w:hAnsi="Tahoma"/>
      <w:sz w:val="20"/>
      <w:lang w:val="en-US" w:eastAsia="en-US"/>
    </w:rPr>
  </w:style>
  <w:style w:type="paragraph" w:customStyle="1" w:styleId="130">
    <w:name w:val="Текст13"/>
    <w:basedOn w:val="a1"/>
    <w:rsid w:val="00001ECF"/>
    <w:rPr>
      <w:rFonts w:ascii="Courier New" w:hAnsi="Courier New"/>
      <w:sz w:val="20"/>
    </w:rPr>
  </w:style>
  <w:style w:type="paragraph" w:customStyle="1" w:styleId="140">
    <w:name w:val="Текст14"/>
    <w:basedOn w:val="a1"/>
    <w:rsid w:val="00935FF9"/>
    <w:pPr>
      <w:suppressAutoHyphens/>
    </w:pPr>
    <w:rPr>
      <w:rFonts w:ascii="Courier New" w:hAnsi="Courier New" w:cs="Courier New"/>
      <w:sz w:val="20"/>
      <w:lang w:eastAsia="zh-CN"/>
    </w:rPr>
  </w:style>
  <w:style w:type="paragraph" w:customStyle="1" w:styleId="af0">
    <w:name w:val="Знак Знак Знак Знак Знак Знак Знак"/>
    <w:basedOn w:val="a1"/>
    <w:rsid w:val="00E76A96"/>
    <w:pPr>
      <w:spacing w:before="100" w:beforeAutospacing="1" w:after="100" w:afterAutospacing="1"/>
    </w:pPr>
    <w:rPr>
      <w:rFonts w:ascii="Tahoma" w:hAnsi="Tahoma"/>
      <w:sz w:val="20"/>
      <w:lang w:val="en-US" w:eastAsia="en-US"/>
    </w:rPr>
  </w:style>
  <w:style w:type="paragraph" w:customStyle="1" w:styleId="150">
    <w:name w:val="Текст15"/>
    <w:basedOn w:val="a1"/>
    <w:rsid w:val="008664F6"/>
    <w:rPr>
      <w:rFonts w:ascii="Courier New" w:hAnsi="Courier New"/>
      <w:sz w:val="20"/>
    </w:rPr>
  </w:style>
  <w:style w:type="paragraph" w:styleId="af1">
    <w:name w:val="footer"/>
    <w:basedOn w:val="a1"/>
    <w:link w:val="af2"/>
    <w:uiPriority w:val="99"/>
    <w:rsid w:val="007911F9"/>
    <w:pPr>
      <w:tabs>
        <w:tab w:val="center" w:pos="4536"/>
        <w:tab w:val="right" w:pos="9072"/>
      </w:tabs>
    </w:pPr>
  </w:style>
  <w:style w:type="character" w:customStyle="1" w:styleId="af2">
    <w:name w:val="Нижний колонтитул Знак"/>
    <w:basedOn w:val="a2"/>
    <w:link w:val="af1"/>
    <w:uiPriority w:val="99"/>
    <w:rsid w:val="007911F9"/>
    <w:rPr>
      <w:rFonts w:ascii="Times New Roman" w:eastAsia="Times New Roman" w:hAnsi="Times New Roman" w:cs="Times New Roman"/>
      <w:sz w:val="28"/>
      <w:szCs w:val="20"/>
      <w:lang w:eastAsia="ru-RU"/>
    </w:rPr>
  </w:style>
  <w:style w:type="paragraph" w:customStyle="1" w:styleId="16">
    <w:name w:val="Текст16"/>
    <w:basedOn w:val="a1"/>
    <w:rsid w:val="007911F9"/>
    <w:rPr>
      <w:rFonts w:ascii="Courier New" w:hAnsi="Courier New"/>
    </w:rPr>
  </w:style>
  <w:style w:type="paragraph" w:customStyle="1" w:styleId="17">
    <w:name w:val="Текст17"/>
    <w:basedOn w:val="a1"/>
    <w:rsid w:val="00FF7386"/>
    <w:rPr>
      <w:rFonts w:ascii="Courier New" w:hAnsi="Courier New"/>
    </w:rPr>
  </w:style>
  <w:style w:type="table" w:customStyle="1" w:styleId="32">
    <w:name w:val="Сетка таблицы3"/>
    <w:basedOn w:val="a3"/>
    <w:next w:val="a5"/>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Hyperlink"/>
    <w:basedOn w:val="a2"/>
    <w:uiPriority w:val="99"/>
    <w:unhideWhenUsed/>
    <w:rsid w:val="00BD1114"/>
    <w:rPr>
      <w:color w:val="0000FF" w:themeColor="hyperlink"/>
      <w:u w:val="single"/>
    </w:rPr>
  </w:style>
  <w:style w:type="paragraph" w:customStyle="1" w:styleId="af4">
    <w:name w:val="Знак Знак Знак Знак Знак Знак Знак"/>
    <w:basedOn w:val="a1"/>
    <w:rsid w:val="000E664E"/>
    <w:pPr>
      <w:spacing w:before="100" w:beforeAutospacing="1" w:after="100" w:afterAutospacing="1"/>
    </w:pPr>
    <w:rPr>
      <w:rFonts w:ascii="Tahoma" w:hAnsi="Tahoma"/>
      <w:sz w:val="20"/>
      <w:lang w:val="en-US" w:eastAsia="en-US"/>
    </w:rPr>
  </w:style>
  <w:style w:type="paragraph" w:customStyle="1" w:styleId="18">
    <w:name w:val="Текст18"/>
    <w:basedOn w:val="a1"/>
    <w:rsid w:val="007216F3"/>
    <w:rPr>
      <w:rFonts w:ascii="Courier New" w:hAnsi="Courier New"/>
      <w:sz w:val="20"/>
    </w:rPr>
  </w:style>
  <w:style w:type="paragraph" w:customStyle="1" w:styleId="19">
    <w:name w:val="Текст19"/>
    <w:basedOn w:val="a1"/>
    <w:rsid w:val="008E6EB7"/>
    <w:pPr>
      <w:suppressAutoHyphens/>
    </w:pPr>
    <w:rPr>
      <w:rFonts w:ascii="Courier New" w:hAnsi="Courier New" w:cs="Courier New"/>
      <w:sz w:val="20"/>
      <w:lang w:eastAsia="zh-CN"/>
    </w:rPr>
  </w:style>
  <w:style w:type="paragraph" w:customStyle="1" w:styleId="200">
    <w:name w:val="Текст20"/>
    <w:basedOn w:val="a1"/>
    <w:rsid w:val="00D627FF"/>
    <w:rPr>
      <w:rFonts w:ascii="Courier New" w:hAnsi="Courier New"/>
      <w:sz w:val="20"/>
    </w:rPr>
  </w:style>
  <w:style w:type="paragraph" w:customStyle="1" w:styleId="210">
    <w:name w:val="Текст21"/>
    <w:basedOn w:val="a1"/>
    <w:rsid w:val="00D064A9"/>
    <w:pPr>
      <w:suppressAutoHyphens/>
    </w:pPr>
    <w:rPr>
      <w:rFonts w:ascii="Courier New" w:hAnsi="Courier New" w:cs="Courier New"/>
      <w:sz w:val="20"/>
      <w:lang w:eastAsia="zh-CN"/>
    </w:rPr>
  </w:style>
  <w:style w:type="table" w:customStyle="1" w:styleId="24">
    <w:name w:val="Сетка таблицы2"/>
    <w:basedOn w:val="a3"/>
    <w:next w:val="a5"/>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1"/>
    <w:rsid w:val="006B04B1"/>
    <w:rPr>
      <w:rFonts w:ascii="Courier New" w:hAnsi="Courier New"/>
      <w:sz w:val="20"/>
    </w:rPr>
  </w:style>
  <w:style w:type="paragraph" w:customStyle="1" w:styleId="CharChar1CharChar1CharChar1">
    <w:name w:val="Char Char Знак Знак1 Char Char1 Знак Знак Char Char"/>
    <w:basedOn w:val="a1"/>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1"/>
    <w:rsid w:val="0075303D"/>
    <w:pPr>
      <w:spacing w:before="100" w:beforeAutospacing="1" w:after="100" w:afterAutospacing="1"/>
    </w:pPr>
    <w:rPr>
      <w:rFonts w:ascii="Tahoma" w:hAnsi="Tahoma"/>
      <w:sz w:val="20"/>
      <w:lang w:val="en-US" w:eastAsia="en-US"/>
    </w:rPr>
  </w:style>
  <w:style w:type="paragraph" w:styleId="af5">
    <w:name w:val="footnote text"/>
    <w:aliases w:val="Table_Footnote_last Знак,Table_Footnote_last Знак Знак,Table_Footnote_last"/>
    <w:basedOn w:val="a1"/>
    <w:link w:val="af6"/>
    <w:uiPriority w:val="99"/>
    <w:unhideWhenUsed/>
    <w:rsid w:val="00A114BE"/>
    <w:rPr>
      <w:sz w:val="20"/>
    </w:rPr>
  </w:style>
  <w:style w:type="character" w:customStyle="1" w:styleId="af6">
    <w:name w:val="Текст сноски Знак"/>
    <w:aliases w:val="Table_Footnote_last Знак Знак1,Table_Footnote_last Знак Знак Знак,Table_Footnote_last Знак1"/>
    <w:basedOn w:val="a2"/>
    <w:link w:val="af5"/>
    <w:uiPriority w:val="99"/>
    <w:rsid w:val="00A114BE"/>
    <w:rPr>
      <w:rFonts w:ascii="Times New Roman" w:eastAsia="Times New Roman" w:hAnsi="Times New Roman" w:cs="Times New Roman"/>
      <w:sz w:val="20"/>
      <w:szCs w:val="20"/>
      <w:lang w:eastAsia="ru-RU"/>
    </w:rPr>
  </w:style>
  <w:style w:type="character" w:styleId="af7">
    <w:name w:val="footnote reference"/>
    <w:uiPriority w:val="99"/>
    <w:rsid w:val="00A114BE"/>
    <w:rPr>
      <w:vertAlign w:val="superscript"/>
    </w:rPr>
  </w:style>
  <w:style w:type="paragraph" w:customStyle="1" w:styleId="230">
    <w:name w:val="Текст23"/>
    <w:basedOn w:val="a1"/>
    <w:rsid w:val="00AF4354"/>
    <w:rPr>
      <w:rFonts w:ascii="Courier New" w:hAnsi="Courier New"/>
      <w:sz w:val="20"/>
    </w:rPr>
  </w:style>
  <w:style w:type="paragraph" w:customStyle="1" w:styleId="240">
    <w:name w:val="Текст24"/>
    <w:basedOn w:val="a1"/>
    <w:rsid w:val="00791C36"/>
    <w:rPr>
      <w:rFonts w:ascii="Courier New" w:hAnsi="Courier New"/>
      <w:sz w:val="20"/>
    </w:rPr>
  </w:style>
  <w:style w:type="paragraph" w:customStyle="1" w:styleId="25">
    <w:name w:val="Текст25"/>
    <w:basedOn w:val="a1"/>
    <w:rsid w:val="00B70145"/>
    <w:rPr>
      <w:rFonts w:ascii="Courier New" w:hAnsi="Courier New"/>
      <w:sz w:val="20"/>
    </w:rPr>
  </w:style>
  <w:style w:type="paragraph" w:customStyle="1" w:styleId="211">
    <w:name w:val="Основной текст с отступом 21"/>
    <w:basedOn w:val="a1"/>
    <w:uiPriority w:val="99"/>
    <w:rsid w:val="003B43DC"/>
    <w:pPr>
      <w:suppressAutoHyphens/>
      <w:ind w:firstLine="567"/>
    </w:pPr>
    <w:rPr>
      <w:lang w:eastAsia="zh-CN"/>
    </w:rPr>
  </w:style>
  <w:style w:type="character" w:customStyle="1" w:styleId="s1">
    <w:name w:val="s1"/>
    <w:rsid w:val="007B19A7"/>
  </w:style>
  <w:style w:type="paragraph" w:customStyle="1" w:styleId="p11">
    <w:name w:val="p11"/>
    <w:basedOn w:val="a1"/>
    <w:rsid w:val="007B19A7"/>
    <w:pPr>
      <w:spacing w:before="100" w:beforeAutospacing="1" w:after="100" w:afterAutospacing="1"/>
    </w:pPr>
    <w:rPr>
      <w:sz w:val="24"/>
      <w:szCs w:val="24"/>
    </w:rPr>
  </w:style>
  <w:style w:type="paragraph" w:customStyle="1" w:styleId="af8">
    <w:name w:val="Знак Знак Знак Знак Знак Знак Знак"/>
    <w:basedOn w:val="a1"/>
    <w:rsid w:val="0092504B"/>
    <w:pPr>
      <w:spacing w:before="100" w:beforeAutospacing="1" w:after="100" w:afterAutospacing="1"/>
    </w:pPr>
    <w:rPr>
      <w:rFonts w:ascii="Tahoma" w:hAnsi="Tahoma"/>
      <w:sz w:val="20"/>
      <w:lang w:val="en-US" w:eastAsia="en-US"/>
    </w:rPr>
  </w:style>
  <w:style w:type="paragraph" w:customStyle="1" w:styleId="26">
    <w:name w:val="Текст26"/>
    <w:basedOn w:val="a1"/>
    <w:rsid w:val="005966C2"/>
    <w:rPr>
      <w:rFonts w:ascii="Courier New" w:hAnsi="Courier New"/>
      <w:sz w:val="20"/>
    </w:rPr>
  </w:style>
  <w:style w:type="paragraph" w:customStyle="1" w:styleId="af9">
    <w:name w:val="Знак Знак Знак Знак Знак Знак Знак"/>
    <w:basedOn w:val="a1"/>
    <w:rsid w:val="005966C2"/>
    <w:pPr>
      <w:spacing w:before="100" w:beforeAutospacing="1" w:after="100" w:afterAutospacing="1"/>
    </w:pPr>
    <w:rPr>
      <w:rFonts w:ascii="Tahoma" w:hAnsi="Tahoma"/>
      <w:sz w:val="20"/>
      <w:lang w:val="en-US" w:eastAsia="en-US"/>
    </w:rPr>
  </w:style>
  <w:style w:type="paragraph" w:customStyle="1" w:styleId="afa">
    <w:name w:val="Знак Знак Знак Знак Знак Знак Знак"/>
    <w:basedOn w:val="a1"/>
    <w:rsid w:val="006F2980"/>
    <w:pPr>
      <w:spacing w:before="100" w:beforeAutospacing="1" w:after="100" w:afterAutospacing="1"/>
    </w:pPr>
    <w:rPr>
      <w:rFonts w:ascii="Tahoma" w:hAnsi="Tahoma"/>
      <w:sz w:val="20"/>
      <w:lang w:val="en-US" w:eastAsia="en-US"/>
    </w:rPr>
  </w:style>
  <w:style w:type="paragraph" w:customStyle="1" w:styleId="27">
    <w:name w:val="Текст27"/>
    <w:basedOn w:val="a1"/>
    <w:rsid w:val="0026095F"/>
    <w:rPr>
      <w:rFonts w:ascii="Courier New" w:hAnsi="Courier New"/>
      <w:sz w:val="20"/>
    </w:rPr>
  </w:style>
  <w:style w:type="paragraph" w:customStyle="1" w:styleId="28">
    <w:name w:val="Текст28"/>
    <w:basedOn w:val="a1"/>
    <w:rsid w:val="00C457CB"/>
    <w:rPr>
      <w:rFonts w:ascii="Courier New" w:hAnsi="Courier New"/>
      <w:sz w:val="20"/>
    </w:rPr>
  </w:style>
  <w:style w:type="paragraph" w:customStyle="1" w:styleId="afb">
    <w:name w:val="Знак Знак Знак Знак Знак Знак Знак"/>
    <w:basedOn w:val="a1"/>
    <w:rsid w:val="00C457CB"/>
    <w:pPr>
      <w:spacing w:before="100" w:beforeAutospacing="1" w:after="100" w:afterAutospacing="1"/>
    </w:pPr>
    <w:rPr>
      <w:rFonts w:ascii="Tahoma" w:hAnsi="Tahoma"/>
      <w:sz w:val="20"/>
      <w:lang w:val="en-US" w:eastAsia="en-US"/>
    </w:rPr>
  </w:style>
  <w:style w:type="paragraph" w:customStyle="1" w:styleId="29">
    <w:name w:val="Текст29"/>
    <w:basedOn w:val="a1"/>
    <w:rsid w:val="00265700"/>
    <w:pPr>
      <w:suppressAutoHyphens/>
    </w:pPr>
    <w:rPr>
      <w:rFonts w:ascii="Courier New" w:hAnsi="Courier New" w:cs="Courier New"/>
      <w:sz w:val="20"/>
      <w:lang w:eastAsia="zh-CN"/>
    </w:rPr>
  </w:style>
  <w:style w:type="paragraph" w:customStyle="1" w:styleId="300">
    <w:name w:val="Текст30"/>
    <w:basedOn w:val="a1"/>
    <w:rsid w:val="007B2A66"/>
    <w:pPr>
      <w:suppressAutoHyphens/>
    </w:pPr>
    <w:rPr>
      <w:rFonts w:ascii="Courier New" w:hAnsi="Courier New" w:cs="Courier New"/>
      <w:sz w:val="20"/>
      <w:lang w:eastAsia="zh-CN"/>
    </w:rPr>
  </w:style>
  <w:style w:type="paragraph" w:customStyle="1" w:styleId="afc">
    <w:name w:val="Знак Знак Знак Знак Знак Знак Знак"/>
    <w:basedOn w:val="a1"/>
    <w:rsid w:val="00A17F27"/>
    <w:pPr>
      <w:spacing w:before="100" w:beforeAutospacing="1" w:after="100" w:afterAutospacing="1"/>
    </w:pPr>
    <w:rPr>
      <w:rFonts w:ascii="Tahoma" w:hAnsi="Tahoma"/>
      <w:sz w:val="20"/>
      <w:lang w:val="en-US" w:eastAsia="en-US"/>
    </w:rPr>
  </w:style>
  <w:style w:type="paragraph" w:customStyle="1" w:styleId="310">
    <w:name w:val="Текст31"/>
    <w:basedOn w:val="a1"/>
    <w:rsid w:val="002801C9"/>
    <w:pPr>
      <w:suppressAutoHyphens/>
    </w:pPr>
    <w:rPr>
      <w:rFonts w:ascii="Courier New" w:hAnsi="Courier New" w:cs="Courier New"/>
      <w:sz w:val="20"/>
      <w:lang w:eastAsia="zh-CN"/>
    </w:rPr>
  </w:style>
  <w:style w:type="paragraph" w:customStyle="1" w:styleId="afd">
    <w:name w:val="Знак Знак Знак Знак Знак Знак Знак"/>
    <w:basedOn w:val="a1"/>
    <w:rsid w:val="00D50FE7"/>
    <w:pPr>
      <w:spacing w:before="100" w:beforeAutospacing="1" w:after="100" w:afterAutospacing="1"/>
    </w:pPr>
    <w:rPr>
      <w:rFonts w:ascii="Tahoma" w:hAnsi="Tahoma"/>
      <w:sz w:val="20"/>
      <w:lang w:val="en-US" w:eastAsia="en-US"/>
    </w:rPr>
  </w:style>
  <w:style w:type="paragraph" w:customStyle="1" w:styleId="afe">
    <w:name w:val="Знак Знак Знак Знак Знак Знак Знак"/>
    <w:basedOn w:val="a1"/>
    <w:rsid w:val="00841C63"/>
    <w:pPr>
      <w:spacing w:before="100" w:beforeAutospacing="1" w:after="100" w:afterAutospacing="1"/>
    </w:pPr>
    <w:rPr>
      <w:rFonts w:ascii="Tahoma" w:hAnsi="Tahoma"/>
      <w:sz w:val="20"/>
      <w:lang w:val="en-US" w:eastAsia="en-US"/>
    </w:rPr>
  </w:style>
  <w:style w:type="paragraph" w:customStyle="1" w:styleId="320">
    <w:name w:val="Текст32"/>
    <w:basedOn w:val="a1"/>
    <w:rsid w:val="00456A04"/>
    <w:pPr>
      <w:suppressAutoHyphens/>
    </w:pPr>
    <w:rPr>
      <w:rFonts w:ascii="Courier New" w:hAnsi="Courier New" w:cs="Courier New"/>
      <w:sz w:val="20"/>
      <w:lang w:eastAsia="zh-CN"/>
    </w:rPr>
  </w:style>
  <w:style w:type="paragraph" w:customStyle="1" w:styleId="33">
    <w:name w:val="Текст33"/>
    <w:basedOn w:val="a1"/>
    <w:rsid w:val="005D308B"/>
    <w:pPr>
      <w:suppressAutoHyphens/>
    </w:pPr>
    <w:rPr>
      <w:rFonts w:ascii="Courier New" w:hAnsi="Courier New" w:cs="Courier New"/>
      <w:sz w:val="20"/>
      <w:lang w:eastAsia="zh-CN"/>
    </w:rPr>
  </w:style>
  <w:style w:type="paragraph" w:customStyle="1" w:styleId="aff">
    <w:name w:val="Знак Знак Знак Знак Знак Знак Знак"/>
    <w:basedOn w:val="a1"/>
    <w:rsid w:val="000D46F2"/>
    <w:pPr>
      <w:spacing w:before="100" w:beforeAutospacing="1" w:after="100" w:afterAutospacing="1"/>
    </w:pPr>
    <w:rPr>
      <w:rFonts w:ascii="Tahoma" w:hAnsi="Tahoma"/>
      <w:sz w:val="20"/>
      <w:lang w:val="en-US" w:eastAsia="en-US"/>
    </w:rPr>
  </w:style>
  <w:style w:type="paragraph" w:customStyle="1" w:styleId="aff0">
    <w:name w:val="Знак Знак Знак Знак Знак Знак Знак"/>
    <w:basedOn w:val="a1"/>
    <w:rsid w:val="0017246B"/>
    <w:pPr>
      <w:spacing w:before="100" w:beforeAutospacing="1" w:after="100" w:afterAutospacing="1"/>
    </w:pPr>
    <w:rPr>
      <w:rFonts w:ascii="Tahoma" w:hAnsi="Tahoma"/>
      <w:sz w:val="20"/>
      <w:lang w:val="en-US" w:eastAsia="en-US"/>
    </w:rPr>
  </w:style>
  <w:style w:type="numbering" w:customStyle="1" w:styleId="2a">
    <w:name w:val="Нет списка2"/>
    <w:next w:val="a4"/>
    <w:uiPriority w:val="99"/>
    <w:semiHidden/>
    <w:unhideWhenUsed/>
    <w:rsid w:val="00FB23FD"/>
  </w:style>
  <w:style w:type="paragraph" w:styleId="34">
    <w:name w:val="Body Text 3"/>
    <w:basedOn w:val="a1"/>
    <w:link w:val="35"/>
    <w:uiPriority w:val="99"/>
    <w:unhideWhenUsed/>
    <w:rsid w:val="000E474D"/>
    <w:pPr>
      <w:spacing w:after="120"/>
    </w:pPr>
    <w:rPr>
      <w:sz w:val="16"/>
      <w:szCs w:val="16"/>
    </w:rPr>
  </w:style>
  <w:style w:type="character" w:customStyle="1" w:styleId="35">
    <w:name w:val="Основной текст 3 Знак"/>
    <w:basedOn w:val="a2"/>
    <w:link w:val="34"/>
    <w:uiPriority w:val="99"/>
    <w:rsid w:val="000E474D"/>
    <w:rPr>
      <w:rFonts w:ascii="Times New Roman" w:eastAsia="Times New Roman" w:hAnsi="Times New Roman" w:cs="Times New Roman"/>
      <w:sz w:val="16"/>
      <w:szCs w:val="16"/>
      <w:lang w:eastAsia="ru-RU"/>
    </w:rPr>
  </w:style>
  <w:style w:type="paragraph" w:customStyle="1" w:styleId="340">
    <w:name w:val="Текст34"/>
    <w:basedOn w:val="a1"/>
    <w:rsid w:val="00B83FA3"/>
    <w:rPr>
      <w:rFonts w:ascii="Courier New" w:hAnsi="Courier New"/>
      <w:sz w:val="20"/>
    </w:rPr>
  </w:style>
  <w:style w:type="paragraph" w:customStyle="1" w:styleId="350">
    <w:name w:val="Текст35"/>
    <w:basedOn w:val="a1"/>
    <w:rsid w:val="00B6669B"/>
    <w:rPr>
      <w:rFonts w:ascii="Courier New" w:hAnsi="Courier New"/>
      <w:sz w:val="20"/>
    </w:rPr>
  </w:style>
  <w:style w:type="paragraph" w:customStyle="1" w:styleId="aff1">
    <w:name w:val="Знак"/>
    <w:basedOn w:val="a1"/>
    <w:rsid w:val="005651EE"/>
    <w:pPr>
      <w:spacing w:after="160" w:line="240" w:lineRule="exact"/>
    </w:pPr>
    <w:rPr>
      <w:rFonts w:ascii="Verdana" w:hAnsi="Verdana"/>
      <w:sz w:val="20"/>
      <w:lang w:val="en-US" w:eastAsia="en-US"/>
    </w:rPr>
  </w:style>
  <w:style w:type="paragraph" w:customStyle="1" w:styleId="36">
    <w:name w:val="Текст36"/>
    <w:basedOn w:val="a1"/>
    <w:rsid w:val="00FF4302"/>
    <w:rPr>
      <w:rFonts w:ascii="Courier New" w:hAnsi="Courier New"/>
      <w:sz w:val="20"/>
    </w:rPr>
  </w:style>
  <w:style w:type="paragraph" w:customStyle="1" w:styleId="aff2">
    <w:name w:val="Знак"/>
    <w:basedOn w:val="a1"/>
    <w:rsid w:val="00F57ED8"/>
    <w:pPr>
      <w:spacing w:after="160" w:line="240" w:lineRule="exact"/>
    </w:pPr>
    <w:rPr>
      <w:rFonts w:ascii="Verdana" w:hAnsi="Verdana"/>
      <w:sz w:val="20"/>
      <w:lang w:val="en-US" w:eastAsia="en-US"/>
    </w:rPr>
  </w:style>
  <w:style w:type="paragraph" w:styleId="aff3">
    <w:name w:val="header"/>
    <w:aliases w:val="ВерхКолонтитул"/>
    <w:basedOn w:val="a1"/>
    <w:link w:val="aff4"/>
    <w:uiPriority w:val="99"/>
    <w:unhideWhenUsed/>
    <w:qFormat/>
    <w:rsid w:val="00CB411A"/>
    <w:pPr>
      <w:tabs>
        <w:tab w:val="center" w:pos="4677"/>
        <w:tab w:val="right" w:pos="9355"/>
      </w:tabs>
    </w:pPr>
  </w:style>
  <w:style w:type="character" w:customStyle="1" w:styleId="aff4">
    <w:name w:val="Верхний колонтитул Знак"/>
    <w:aliases w:val="ВерхКолонтитул Знак"/>
    <w:basedOn w:val="a2"/>
    <w:link w:val="aff3"/>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1"/>
    <w:rsid w:val="0024498B"/>
    <w:rPr>
      <w:rFonts w:ascii="Courier New" w:hAnsi="Courier New"/>
      <w:sz w:val="20"/>
    </w:rPr>
  </w:style>
  <w:style w:type="paragraph" w:customStyle="1" w:styleId="38">
    <w:name w:val="Текст38"/>
    <w:basedOn w:val="a1"/>
    <w:rsid w:val="004F285E"/>
    <w:rPr>
      <w:rFonts w:ascii="Courier New" w:hAnsi="Courier New"/>
      <w:sz w:val="20"/>
    </w:rPr>
  </w:style>
  <w:style w:type="character" w:customStyle="1" w:styleId="20">
    <w:name w:val="Заголовок 2 Знак"/>
    <w:aliases w:val="Заголовок 2 Знак Знак Знак Знак Знак1,Заголовок 2 Знак Знак Знак Знак Знак Знак Знак Знак Знак2,Заголовок 2 Знак Знак Знак Знак Знак Знак Знак Знак Знак Знак1,Заголовок 2 Знак1 Знак Знак,Заголовок 2 Знак Знак Знак Знак1"/>
    <w:basedOn w:val="a2"/>
    <w:link w:val="2"/>
    <w:uiPriority w:val="99"/>
    <w:rsid w:val="00A50C1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aliases w:val="Знак Знак Знак2"/>
    <w:basedOn w:val="a2"/>
    <w:link w:val="3"/>
    <w:uiPriority w:val="99"/>
    <w:rsid w:val="00A50C11"/>
    <w:rPr>
      <w:rFonts w:ascii="Times New Roman" w:eastAsia="Times New Roman" w:hAnsi="Times New Roman" w:cs="Times New Roman"/>
      <w:bCs/>
      <w:i/>
      <w:sz w:val="28"/>
      <w:szCs w:val="24"/>
      <w:lang w:eastAsia="ru-RU"/>
    </w:rPr>
  </w:style>
  <w:style w:type="character" w:customStyle="1" w:styleId="50">
    <w:name w:val="Заголовок 5 Знак"/>
    <w:basedOn w:val="a2"/>
    <w:link w:val="5"/>
    <w:uiPriority w:val="99"/>
    <w:rsid w:val="00A50C11"/>
    <w:rPr>
      <w:rFonts w:ascii="Bookman Old Style" w:eastAsia="Times New Roman" w:hAnsi="Bookman Old Style" w:cs="Times New Roman"/>
      <w:b/>
      <w:sz w:val="24"/>
      <w:szCs w:val="24"/>
      <w:lang w:eastAsia="ru-RU"/>
    </w:rPr>
  </w:style>
  <w:style w:type="character" w:customStyle="1" w:styleId="60">
    <w:name w:val="Заголовок 6 Знак"/>
    <w:basedOn w:val="a2"/>
    <w:link w:val="6"/>
    <w:uiPriority w:val="99"/>
    <w:rsid w:val="00A50C11"/>
    <w:rPr>
      <w:rFonts w:ascii="Bookman Old Style" w:eastAsia="Times New Roman" w:hAnsi="Bookman Old Style" w:cs="Times New Roman"/>
      <w:bCs/>
      <w:i/>
      <w:iCs/>
      <w:sz w:val="24"/>
      <w:szCs w:val="24"/>
      <w:lang w:eastAsia="ru-RU"/>
    </w:rPr>
  </w:style>
  <w:style w:type="character" w:customStyle="1" w:styleId="70">
    <w:name w:val="Заголовок 7 Знак"/>
    <w:basedOn w:val="a2"/>
    <w:link w:val="7"/>
    <w:uiPriority w:val="99"/>
    <w:rsid w:val="00A50C11"/>
    <w:rPr>
      <w:rFonts w:ascii="Bookman Old Style" w:eastAsia="Times New Roman" w:hAnsi="Bookman Old Style" w:cs="Times New Roman"/>
      <w:b/>
      <w:bCs/>
      <w:i/>
      <w:iCs/>
      <w:sz w:val="24"/>
      <w:szCs w:val="24"/>
      <w:lang w:eastAsia="ru-RU"/>
    </w:rPr>
  </w:style>
  <w:style w:type="character" w:customStyle="1" w:styleId="80">
    <w:name w:val="Заголовок 8 Знак"/>
    <w:basedOn w:val="a2"/>
    <w:link w:val="8"/>
    <w:uiPriority w:val="99"/>
    <w:rsid w:val="00A50C11"/>
    <w:rPr>
      <w:rFonts w:ascii="Bookman Old Style" w:eastAsia="Times New Roman" w:hAnsi="Bookman Old Style" w:cs="Times New Roman"/>
      <w:b/>
      <w:i/>
      <w:iCs/>
      <w:sz w:val="24"/>
      <w:szCs w:val="24"/>
      <w:lang w:eastAsia="ru-RU"/>
    </w:rPr>
  </w:style>
  <w:style w:type="character" w:customStyle="1" w:styleId="90">
    <w:name w:val="Заголовок 9 Знак"/>
    <w:basedOn w:val="a2"/>
    <w:link w:val="9"/>
    <w:uiPriority w:val="99"/>
    <w:rsid w:val="00A50C11"/>
    <w:rPr>
      <w:rFonts w:asciiTheme="majorHAnsi" w:eastAsiaTheme="majorEastAsia" w:hAnsiTheme="majorHAnsi" w:cstheme="majorBidi"/>
      <w:i/>
      <w:iCs/>
      <w:color w:val="272727" w:themeColor="text1" w:themeTint="D8"/>
      <w:sz w:val="21"/>
      <w:szCs w:val="21"/>
    </w:rPr>
  </w:style>
  <w:style w:type="numbering" w:customStyle="1" w:styleId="39">
    <w:name w:val="Нет списка3"/>
    <w:next w:val="a4"/>
    <w:uiPriority w:val="99"/>
    <w:semiHidden/>
    <w:unhideWhenUsed/>
    <w:rsid w:val="00A50C11"/>
  </w:style>
  <w:style w:type="character" w:customStyle="1" w:styleId="HTML">
    <w:name w:val="Стандартный HTML Знак"/>
    <w:basedOn w:val="a2"/>
    <w:link w:val="HTML0"/>
    <w:uiPriority w:val="99"/>
    <w:rsid w:val="00A50C11"/>
    <w:rPr>
      <w:rFonts w:ascii="Courier New" w:eastAsia="Times New Roman" w:hAnsi="Courier New" w:cs="Courier New"/>
      <w:sz w:val="20"/>
      <w:szCs w:val="20"/>
      <w:lang w:eastAsia="ru-RU"/>
    </w:rPr>
  </w:style>
  <w:style w:type="paragraph" w:styleId="HTML0">
    <w:name w:val="HTML Preformatted"/>
    <w:basedOn w:val="a1"/>
    <w:link w:val="HTML"/>
    <w:uiPriority w:val="99"/>
    <w:unhideWhenUsed/>
    <w:rsid w:val="00A50C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pPr>
    <w:rPr>
      <w:rFonts w:ascii="Courier New" w:hAnsi="Courier New" w:cs="Courier New"/>
      <w:sz w:val="20"/>
    </w:rPr>
  </w:style>
  <w:style w:type="character" w:customStyle="1" w:styleId="HTML1">
    <w:name w:val="Стандартный HTML Знак1"/>
    <w:basedOn w:val="a2"/>
    <w:uiPriority w:val="99"/>
    <w:semiHidden/>
    <w:rsid w:val="00A50C11"/>
    <w:rPr>
      <w:rFonts w:ascii="Consolas" w:eastAsia="Times New Roman" w:hAnsi="Consolas" w:cs="Consolas"/>
      <w:sz w:val="20"/>
      <w:szCs w:val="20"/>
      <w:lang w:eastAsia="ru-RU"/>
    </w:rPr>
  </w:style>
  <w:style w:type="character" w:customStyle="1" w:styleId="aff5">
    <w:name w:val="Текст примечания Знак"/>
    <w:basedOn w:val="a2"/>
    <w:link w:val="aff6"/>
    <w:uiPriority w:val="99"/>
    <w:semiHidden/>
    <w:rsid w:val="00A50C11"/>
    <w:rPr>
      <w:rFonts w:ascii="Times New Roman" w:hAnsi="Times New Roman"/>
      <w:sz w:val="20"/>
      <w:szCs w:val="20"/>
    </w:rPr>
  </w:style>
  <w:style w:type="paragraph" w:styleId="aff6">
    <w:name w:val="annotation text"/>
    <w:basedOn w:val="a1"/>
    <w:link w:val="aff5"/>
    <w:uiPriority w:val="99"/>
    <w:semiHidden/>
    <w:unhideWhenUsed/>
    <w:rsid w:val="00A50C11"/>
    <w:pPr>
      <w:spacing w:after="120"/>
      <w:ind w:firstLine="567"/>
      <w:jc w:val="both"/>
    </w:pPr>
    <w:rPr>
      <w:rFonts w:eastAsiaTheme="minorHAnsi" w:cstheme="minorBidi"/>
      <w:sz w:val="20"/>
      <w:lang w:eastAsia="en-US"/>
    </w:rPr>
  </w:style>
  <w:style w:type="character" w:customStyle="1" w:styleId="1a">
    <w:name w:val="Текст примечания Знак1"/>
    <w:basedOn w:val="a2"/>
    <w:uiPriority w:val="99"/>
    <w:semiHidden/>
    <w:rsid w:val="00A50C11"/>
    <w:rPr>
      <w:rFonts w:ascii="Times New Roman" w:eastAsia="Times New Roman" w:hAnsi="Times New Roman" w:cs="Times New Roman"/>
      <w:sz w:val="20"/>
      <w:szCs w:val="20"/>
      <w:lang w:eastAsia="ru-RU"/>
    </w:rPr>
  </w:style>
  <w:style w:type="paragraph" w:styleId="aff7">
    <w:name w:val="Title"/>
    <w:basedOn w:val="a1"/>
    <w:next w:val="a1"/>
    <w:link w:val="aff8"/>
    <w:autoRedefine/>
    <w:uiPriority w:val="99"/>
    <w:qFormat/>
    <w:rsid w:val="00A50C11"/>
    <w:pPr>
      <w:spacing w:after="300"/>
      <w:ind w:firstLine="567"/>
      <w:contextualSpacing/>
      <w:jc w:val="center"/>
    </w:pPr>
    <w:rPr>
      <w:rFonts w:ascii="Bookman Old Style" w:eastAsiaTheme="majorEastAsia" w:hAnsi="Bookman Old Style" w:cstheme="majorBidi"/>
      <w:b/>
      <w:spacing w:val="5"/>
      <w:kern w:val="28"/>
      <w:szCs w:val="52"/>
      <w:lang w:eastAsia="en-US"/>
    </w:rPr>
  </w:style>
  <w:style w:type="character" w:customStyle="1" w:styleId="aff8">
    <w:name w:val="Название Знак"/>
    <w:basedOn w:val="a2"/>
    <w:link w:val="aff7"/>
    <w:uiPriority w:val="99"/>
    <w:rsid w:val="00A50C11"/>
    <w:rPr>
      <w:rFonts w:ascii="Bookman Old Style" w:eastAsiaTheme="majorEastAsia" w:hAnsi="Bookman Old Style" w:cstheme="majorBidi"/>
      <w:b/>
      <w:spacing w:val="5"/>
      <w:kern w:val="28"/>
      <w:sz w:val="28"/>
      <w:szCs w:val="52"/>
    </w:rPr>
  </w:style>
  <w:style w:type="character" w:customStyle="1" w:styleId="aff9">
    <w:name w:val="Тема примечания Знак"/>
    <w:basedOn w:val="aff5"/>
    <w:link w:val="affa"/>
    <w:uiPriority w:val="99"/>
    <w:semiHidden/>
    <w:rsid w:val="00A50C11"/>
    <w:rPr>
      <w:rFonts w:ascii="Times New Roman" w:hAnsi="Times New Roman"/>
      <w:b/>
      <w:bCs/>
      <w:sz w:val="20"/>
      <w:szCs w:val="20"/>
    </w:rPr>
  </w:style>
  <w:style w:type="paragraph" w:styleId="affa">
    <w:name w:val="annotation subject"/>
    <w:basedOn w:val="aff6"/>
    <w:next w:val="aff6"/>
    <w:link w:val="aff9"/>
    <w:uiPriority w:val="99"/>
    <w:semiHidden/>
    <w:unhideWhenUsed/>
    <w:rsid w:val="00A50C11"/>
    <w:rPr>
      <w:b/>
      <w:bCs/>
    </w:rPr>
  </w:style>
  <w:style w:type="character" w:customStyle="1" w:styleId="1b">
    <w:name w:val="Тема примечания Знак1"/>
    <w:basedOn w:val="1a"/>
    <w:uiPriority w:val="99"/>
    <w:semiHidden/>
    <w:rsid w:val="00A50C11"/>
    <w:rPr>
      <w:rFonts w:ascii="Times New Roman" w:eastAsia="Times New Roman" w:hAnsi="Times New Roman" w:cs="Times New Roman"/>
      <w:b/>
      <w:bCs/>
      <w:sz w:val="20"/>
      <w:szCs w:val="20"/>
      <w:lang w:eastAsia="ru-RU"/>
    </w:rPr>
  </w:style>
  <w:style w:type="paragraph" w:customStyle="1" w:styleId="affb">
    <w:name w:val="Название таблиц"/>
    <w:basedOn w:val="a1"/>
    <w:uiPriority w:val="99"/>
    <w:qFormat/>
    <w:rsid w:val="00A50C11"/>
    <w:pPr>
      <w:spacing w:after="120" w:line="276" w:lineRule="auto"/>
      <w:ind w:firstLine="567"/>
      <w:jc w:val="center"/>
    </w:pPr>
    <w:rPr>
      <w:rFonts w:ascii="Bookman Old Style" w:eastAsiaTheme="minorHAnsi" w:hAnsi="Bookman Old Style" w:cstheme="minorBidi"/>
      <w:b/>
      <w:sz w:val="24"/>
      <w:szCs w:val="22"/>
      <w:lang w:eastAsia="en-US"/>
    </w:rPr>
  </w:style>
  <w:style w:type="character" w:customStyle="1" w:styleId="affc">
    <w:name w:val="Примечание Знак"/>
    <w:basedOn w:val="a2"/>
    <w:link w:val="affd"/>
    <w:uiPriority w:val="99"/>
    <w:locked/>
    <w:rsid w:val="00A50C11"/>
    <w:rPr>
      <w:rFonts w:ascii="Times New Roman" w:hAnsi="Times New Roman" w:cs="Times New Roman"/>
      <w:sz w:val="20"/>
    </w:rPr>
  </w:style>
  <w:style w:type="paragraph" w:customStyle="1" w:styleId="affd">
    <w:name w:val="Примечание"/>
    <w:basedOn w:val="a1"/>
    <w:link w:val="affc"/>
    <w:uiPriority w:val="99"/>
    <w:qFormat/>
    <w:rsid w:val="00A50C11"/>
    <w:pPr>
      <w:spacing w:after="120" w:line="276" w:lineRule="auto"/>
      <w:ind w:firstLine="567"/>
      <w:jc w:val="both"/>
    </w:pPr>
    <w:rPr>
      <w:rFonts w:eastAsiaTheme="minorHAnsi"/>
      <w:sz w:val="20"/>
      <w:szCs w:val="22"/>
      <w:lang w:eastAsia="en-US"/>
    </w:rPr>
  </w:style>
  <w:style w:type="paragraph" w:customStyle="1" w:styleId="Standard">
    <w:name w:val="Standard"/>
    <w:uiPriority w:val="99"/>
    <w:rsid w:val="00A50C11"/>
    <w:pPr>
      <w:widowControl w:val="0"/>
      <w:suppressAutoHyphens/>
      <w:autoSpaceDE w:val="0"/>
      <w:autoSpaceDN w:val="0"/>
      <w:spacing w:after="0" w:line="240" w:lineRule="auto"/>
    </w:pPr>
    <w:rPr>
      <w:rFonts w:ascii="Times New Roman" w:eastAsia="Arial Unicode MS" w:hAnsi="Times New Roman" w:cs="Times New Roman"/>
      <w:kern w:val="3"/>
      <w:sz w:val="24"/>
      <w:szCs w:val="24"/>
      <w:lang w:eastAsia="zh-CN" w:bidi="hi-IN"/>
    </w:rPr>
  </w:style>
  <w:style w:type="paragraph" w:customStyle="1" w:styleId="Style20">
    <w:name w:val="Style20"/>
    <w:basedOn w:val="Standard"/>
    <w:uiPriority w:val="99"/>
    <w:rsid w:val="00A50C11"/>
  </w:style>
  <w:style w:type="paragraph" w:customStyle="1" w:styleId="Style28">
    <w:name w:val="Style28"/>
    <w:basedOn w:val="Standard"/>
    <w:uiPriority w:val="99"/>
    <w:rsid w:val="00A50C11"/>
  </w:style>
  <w:style w:type="paragraph" w:customStyle="1" w:styleId="Style15">
    <w:name w:val="Style15"/>
    <w:basedOn w:val="Standard"/>
    <w:uiPriority w:val="99"/>
    <w:rsid w:val="00A50C11"/>
  </w:style>
  <w:style w:type="paragraph" w:customStyle="1" w:styleId="Style25">
    <w:name w:val="Style25"/>
    <w:basedOn w:val="Standard"/>
    <w:uiPriority w:val="99"/>
    <w:rsid w:val="00A50C11"/>
  </w:style>
  <w:style w:type="paragraph" w:customStyle="1" w:styleId="1c">
    <w:name w:val="Абзац списка1"/>
    <w:basedOn w:val="a1"/>
    <w:uiPriority w:val="99"/>
    <w:semiHidden/>
    <w:rsid w:val="00A50C11"/>
    <w:pPr>
      <w:spacing w:after="120"/>
      <w:ind w:left="720"/>
    </w:pPr>
    <w:rPr>
      <w:rFonts w:ascii="Bookman Old Style" w:eastAsia="Calibri" w:hAnsi="Bookman Old Style"/>
      <w:sz w:val="26"/>
      <w:szCs w:val="24"/>
    </w:rPr>
  </w:style>
  <w:style w:type="character" w:styleId="affe">
    <w:name w:val="annotation reference"/>
    <w:basedOn w:val="a2"/>
    <w:uiPriority w:val="99"/>
    <w:unhideWhenUsed/>
    <w:rsid w:val="00A50C11"/>
    <w:rPr>
      <w:sz w:val="16"/>
      <w:szCs w:val="16"/>
    </w:rPr>
  </w:style>
  <w:style w:type="character" w:customStyle="1" w:styleId="apple-converted-space">
    <w:name w:val="apple-converted-space"/>
    <w:basedOn w:val="a2"/>
    <w:uiPriority w:val="99"/>
    <w:rsid w:val="00A50C11"/>
  </w:style>
  <w:style w:type="character" w:customStyle="1" w:styleId="FontStyle157">
    <w:name w:val="Font Style157"/>
    <w:uiPriority w:val="99"/>
    <w:rsid w:val="00A50C11"/>
    <w:rPr>
      <w:rFonts w:ascii="Times New Roman" w:eastAsia="Times New Roman" w:hAnsi="Times New Roman" w:cs="Times New Roman" w:hint="default"/>
      <w:b/>
      <w:bCs w:val="0"/>
      <w:color w:val="auto"/>
      <w:sz w:val="26"/>
      <w:lang w:val="ru-RU" w:eastAsia="zh-CN"/>
    </w:rPr>
  </w:style>
  <w:style w:type="character" w:customStyle="1" w:styleId="FontStyle158">
    <w:name w:val="Font Style158"/>
    <w:uiPriority w:val="99"/>
    <w:rsid w:val="00A50C11"/>
    <w:rPr>
      <w:rFonts w:ascii="Times New Roman" w:eastAsia="Times New Roman" w:hAnsi="Times New Roman" w:cs="Times New Roman" w:hint="default"/>
      <w:color w:val="auto"/>
      <w:sz w:val="26"/>
      <w:lang w:val="ru-RU" w:eastAsia="zh-CN"/>
    </w:rPr>
  </w:style>
  <w:style w:type="character" w:customStyle="1" w:styleId="FontStyle163">
    <w:name w:val="Font Style163"/>
    <w:uiPriority w:val="99"/>
    <w:rsid w:val="00A50C11"/>
    <w:rPr>
      <w:rFonts w:ascii="Times New Roman" w:hAnsi="Times New Roman" w:cs="Times New Roman" w:hint="default"/>
      <w:sz w:val="18"/>
      <w:lang w:val="ru-RU" w:eastAsia="zh-CN"/>
    </w:rPr>
  </w:style>
  <w:style w:type="character" w:customStyle="1" w:styleId="FontStyle162">
    <w:name w:val="Font Style162"/>
    <w:uiPriority w:val="99"/>
    <w:rsid w:val="00A50C11"/>
    <w:rPr>
      <w:rFonts w:ascii="Times New Roman" w:hAnsi="Times New Roman" w:cs="Times New Roman" w:hint="default"/>
      <w:b/>
      <w:bCs w:val="0"/>
      <w:sz w:val="18"/>
      <w:lang w:val="ru-RU" w:eastAsia="zh-CN"/>
    </w:rPr>
  </w:style>
  <w:style w:type="character" w:customStyle="1" w:styleId="blk">
    <w:name w:val="blk"/>
    <w:basedOn w:val="a2"/>
    <w:uiPriority w:val="99"/>
    <w:rsid w:val="00A50C11"/>
  </w:style>
  <w:style w:type="character" w:customStyle="1" w:styleId="f">
    <w:name w:val="f"/>
    <w:basedOn w:val="a2"/>
    <w:uiPriority w:val="99"/>
    <w:rsid w:val="00A50C11"/>
  </w:style>
  <w:style w:type="table" w:customStyle="1" w:styleId="42">
    <w:name w:val="Сетка таблицы4"/>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afff">
    <w:name w:val="Таблицы"/>
    <w:basedOn w:val="a5"/>
    <w:uiPriority w:val="99"/>
    <w:rsid w:val="00A50C11"/>
    <w:pPr>
      <w:jc w:val="center"/>
    </w:pPr>
    <w:rPr>
      <w:rFonts w:ascii="Times New Roman" w:eastAsiaTheme="minorHAnsi" w:hAnsi="Times New Roman" w:cstheme="minorBidi"/>
      <w:sz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tcPr>
      <w:vAlign w:val="center"/>
    </w:tcPr>
  </w:style>
  <w:style w:type="character" w:styleId="afff0">
    <w:name w:val="Placeholder Text"/>
    <w:basedOn w:val="a2"/>
    <w:uiPriority w:val="99"/>
    <w:semiHidden/>
    <w:rsid w:val="00A50C11"/>
    <w:rPr>
      <w:color w:val="808080"/>
    </w:rPr>
  </w:style>
  <w:style w:type="paragraph" w:customStyle="1" w:styleId="afff1">
    <w:name w:val="+Таб"/>
    <w:basedOn w:val="a1"/>
    <w:link w:val="afff2"/>
    <w:uiPriority w:val="99"/>
    <w:qFormat/>
    <w:rsid w:val="00A50C11"/>
    <w:pPr>
      <w:jc w:val="center"/>
    </w:pPr>
    <w:rPr>
      <w:rFonts w:ascii="Bookman Old Style" w:eastAsia="Calibri" w:hAnsi="Bookman Old Style"/>
      <w:sz w:val="20"/>
      <w:lang w:eastAsia="en-US"/>
    </w:rPr>
  </w:style>
  <w:style w:type="character" w:customStyle="1" w:styleId="afff2">
    <w:name w:val="+Таб Знак"/>
    <w:basedOn w:val="a2"/>
    <w:link w:val="afff1"/>
    <w:uiPriority w:val="99"/>
    <w:rsid w:val="00A50C11"/>
    <w:rPr>
      <w:rFonts w:ascii="Bookman Old Style" w:eastAsia="Calibri" w:hAnsi="Bookman Old Style" w:cs="Times New Roman"/>
      <w:sz w:val="20"/>
      <w:szCs w:val="20"/>
    </w:rPr>
  </w:style>
  <w:style w:type="paragraph" w:styleId="afff3">
    <w:name w:val="caption"/>
    <w:aliases w:val="+Название объекта"/>
    <w:basedOn w:val="a1"/>
    <w:next w:val="a1"/>
    <w:uiPriority w:val="99"/>
    <w:qFormat/>
    <w:rsid w:val="00A50C11"/>
    <w:pPr>
      <w:keepNext/>
      <w:keepLines/>
      <w:spacing w:before="200" w:after="120"/>
      <w:jc w:val="right"/>
    </w:pPr>
    <w:rPr>
      <w:rFonts w:ascii="Bookman Old Style" w:hAnsi="Bookman Old Style"/>
      <w:bCs/>
      <w:sz w:val="24"/>
      <w:szCs w:val="18"/>
      <w:lang w:eastAsia="en-US"/>
    </w:rPr>
  </w:style>
  <w:style w:type="paragraph" w:customStyle="1" w:styleId="afff4">
    <w:name w:val="+таб"/>
    <w:basedOn w:val="a1"/>
    <w:link w:val="afff5"/>
    <w:uiPriority w:val="99"/>
    <w:qFormat/>
    <w:rsid w:val="00A50C11"/>
    <w:pPr>
      <w:jc w:val="center"/>
    </w:pPr>
    <w:rPr>
      <w:rFonts w:ascii="Bookman Old Style" w:hAnsi="Bookman Old Style"/>
      <w:sz w:val="20"/>
    </w:rPr>
  </w:style>
  <w:style w:type="character" w:customStyle="1" w:styleId="afff5">
    <w:name w:val="+таб Знак"/>
    <w:basedOn w:val="a2"/>
    <w:link w:val="afff4"/>
    <w:uiPriority w:val="99"/>
    <w:rsid w:val="00A50C11"/>
    <w:rPr>
      <w:rFonts w:ascii="Bookman Old Style" w:eastAsia="Times New Roman" w:hAnsi="Bookman Old Style" w:cs="Times New Roman"/>
      <w:sz w:val="20"/>
      <w:szCs w:val="20"/>
      <w:lang w:eastAsia="ru-RU"/>
    </w:rPr>
  </w:style>
  <w:style w:type="paragraph" w:customStyle="1" w:styleId="afff6">
    <w:name w:val="Абзац"/>
    <w:basedOn w:val="a1"/>
    <w:link w:val="afff7"/>
    <w:uiPriority w:val="99"/>
    <w:rsid w:val="00A50C11"/>
    <w:pPr>
      <w:spacing w:before="120" w:after="60"/>
      <w:ind w:firstLine="567"/>
      <w:jc w:val="both"/>
    </w:pPr>
    <w:rPr>
      <w:rFonts w:ascii="Bookman Old Style" w:hAnsi="Bookman Old Style"/>
      <w:sz w:val="24"/>
      <w:szCs w:val="24"/>
    </w:rPr>
  </w:style>
  <w:style w:type="character" w:customStyle="1" w:styleId="afff7">
    <w:name w:val="Абзац Знак"/>
    <w:link w:val="afff6"/>
    <w:uiPriority w:val="99"/>
    <w:rsid w:val="00A50C11"/>
    <w:rPr>
      <w:rFonts w:ascii="Bookman Old Style" w:eastAsia="Times New Roman" w:hAnsi="Bookman Old Style" w:cs="Times New Roman"/>
      <w:sz w:val="24"/>
      <w:szCs w:val="24"/>
      <w:lang w:eastAsia="ru-RU"/>
    </w:rPr>
  </w:style>
  <w:style w:type="paragraph" w:styleId="a0">
    <w:name w:val="List"/>
    <w:basedOn w:val="a1"/>
    <w:link w:val="afff8"/>
    <w:uiPriority w:val="99"/>
    <w:rsid w:val="00A50C11"/>
    <w:pPr>
      <w:numPr>
        <w:numId w:val="2"/>
      </w:numPr>
      <w:tabs>
        <w:tab w:val="left" w:pos="992"/>
      </w:tabs>
      <w:spacing w:after="120"/>
      <w:ind w:left="1134"/>
      <w:jc w:val="both"/>
    </w:pPr>
    <w:rPr>
      <w:rFonts w:ascii="Bookman Old Style" w:hAnsi="Bookman Old Style"/>
      <w:snapToGrid w:val="0"/>
      <w:sz w:val="24"/>
      <w:szCs w:val="24"/>
      <w:lang w:eastAsia="en-US"/>
    </w:rPr>
  </w:style>
  <w:style w:type="character" w:customStyle="1" w:styleId="afff8">
    <w:name w:val="Список Знак"/>
    <w:link w:val="a0"/>
    <w:uiPriority w:val="99"/>
    <w:rsid w:val="00A50C11"/>
    <w:rPr>
      <w:rFonts w:ascii="Bookman Old Style" w:eastAsia="Times New Roman" w:hAnsi="Bookman Old Style" w:cs="Times New Roman"/>
      <w:snapToGrid w:val="0"/>
      <w:sz w:val="24"/>
      <w:szCs w:val="24"/>
    </w:rPr>
  </w:style>
  <w:style w:type="numbering" w:customStyle="1" w:styleId="1111111">
    <w:name w:val="1 / 1.1 / 1.1.11"/>
    <w:basedOn w:val="a4"/>
    <w:next w:val="111111"/>
    <w:rsid w:val="00A50C11"/>
    <w:pPr>
      <w:numPr>
        <w:numId w:val="7"/>
      </w:numPr>
    </w:pPr>
  </w:style>
  <w:style w:type="numbering" w:styleId="111111">
    <w:name w:val="Outline List 2"/>
    <w:basedOn w:val="a4"/>
    <w:uiPriority w:val="99"/>
    <w:semiHidden/>
    <w:unhideWhenUsed/>
    <w:rsid w:val="00A50C11"/>
  </w:style>
  <w:style w:type="paragraph" w:customStyle="1" w:styleId="stwitextCharChar">
    <w:name w:val="stwi text Char Char"/>
    <w:basedOn w:val="a1"/>
    <w:uiPriority w:val="99"/>
    <w:rsid w:val="00A50C11"/>
    <w:pPr>
      <w:spacing w:before="120" w:after="240" w:line="360" w:lineRule="auto"/>
      <w:jc w:val="both"/>
    </w:pPr>
    <w:rPr>
      <w:rFonts w:ascii="Bookman Old Style" w:hAnsi="Bookman Old Style"/>
      <w:sz w:val="24"/>
      <w:lang w:val="en-GB" w:eastAsia="en-US"/>
    </w:rPr>
  </w:style>
  <w:style w:type="paragraph" w:customStyle="1" w:styleId="afff9">
    <w:name w:val="Табличный_заголовки"/>
    <w:basedOn w:val="a1"/>
    <w:uiPriority w:val="99"/>
    <w:rsid w:val="00A50C11"/>
    <w:pPr>
      <w:keepNext/>
      <w:keepLines/>
      <w:spacing w:after="120"/>
      <w:jc w:val="center"/>
    </w:pPr>
    <w:rPr>
      <w:rFonts w:ascii="Bookman Old Style" w:hAnsi="Bookman Old Style"/>
      <w:b/>
      <w:sz w:val="22"/>
      <w:szCs w:val="22"/>
    </w:rPr>
  </w:style>
  <w:style w:type="paragraph" w:customStyle="1" w:styleId="afffa">
    <w:name w:val="Табличный_центр"/>
    <w:basedOn w:val="a1"/>
    <w:uiPriority w:val="99"/>
    <w:rsid w:val="00A50C11"/>
    <w:pPr>
      <w:spacing w:after="120"/>
      <w:jc w:val="center"/>
    </w:pPr>
    <w:rPr>
      <w:rFonts w:ascii="Bookman Old Style" w:hAnsi="Bookman Old Style"/>
      <w:sz w:val="22"/>
      <w:szCs w:val="22"/>
    </w:rPr>
  </w:style>
  <w:style w:type="paragraph" w:customStyle="1" w:styleId="a">
    <w:name w:val="Табличный_нумерованный"/>
    <w:basedOn w:val="a1"/>
    <w:link w:val="afffb"/>
    <w:uiPriority w:val="99"/>
    <w:rsid w:val="00A50C11"/>
    <w:pPr>
      <w:numPr>
        <w:numId w:val="3"/>
      </w:numPr>
      <w:spacing w:after="120"/>
    </w:pPr>
    <w:rPr>
      <w:rFonts w:ascii="Bookman Old Style" w:hAnsi="Bookman Old Style"/>
      <w:sz w:val="22"/>
      <w:szCs w:val="22"/>
      <w:lang w:eastAsia="en-US"/>
    </w:rPr>
  </w:style>
  <w:style w:type="character" w:customStyle="1" w:styleId="afffb">
    <w:name w:val="Табличный_нумерованный Знак"/>
    <w:link w:val="a"/>
    <w:uiPriority w:val="99"/>
    <w:rsid w:val="00A50C11"/>
    <w:rPr>
      <w:rFonts w:ascii="Bookman Old Style" w:eastAsia="Times New Roman" w:hAnsi="Bookman Old Style" w:cs="Times New Roman"/>
    </w:rPr>
  </w:style>
  <w:style w:type="paragraph" w:customStyle="1" w:styleId="afffc">
    <w:name w:val="Табличный_по ширине"/>
    <w:basedOn w:val="a1"/>
    <w:uiPriority w:val="99"/>
    <w:rsid w:val="00A50C11"/>
    <w:pPr>
      <w:spacing w:after="120"/>
      <w:jc w:val="both"/>
    </w:pPr>
    <w:rPr>
      <w:rFonts w:ascii="Bookman Old Style" w:hAnsi="Bookman Old Style"/>
      <w:sz w:val="22"/>
      <w:szCs w:val="22"/>
    </w:rPr>
  </w:style>
  <w:style w:type="paragraph" w:styleId="afffd">
    <w:name w:val="Body Text First Indent"/>
    <w:basedOn w:val="aa"/>
    <w:link w:val="afffe"/>
    <w:uiPriority w:val="99"/>
    <w:rsid w:val="00A50C11"/>
    <w:pPr>
      <w:ind w:firstLine="210"/>
    </w:pPr>
    <w:rPr>
      <w:rFonts w:ascii="Bookman Old Style" w:hAnsi="Bookman Old Style"/>
      <w:sz w:val="24"/>
      <w:szCs w:val="24"/>
    </w:rPr>
  </w:style>
  <w:style w:type="character" w:customStyle="1" w:styleId="afffe">
    <w:name w:val="Красная строка Знак"/>
    <w:basedOn w:val="ab"/>
    <w:link w:val="afffd"/>
    <w:uiPriority w:val="99"/>
    <w:rsid w:val="00A50C11"/>
    <w:rPr>
      <w:rFonts w:ascii="Bookman Old Style" w:eastAsia="Times New Roman" w:hAnsi="Bookman Old Style" w:cs="Times New Roman"/>
      <w:sz w:val="24"/>
      <w:szCs w:val="24"/>
      <w:lang w:eastAsia="ru-RU"/>
    </w:rPr>
  </w:style>
  <w:style w:type="paragraph" w:styleId="3a">
    <w:name w:val="Body Text Indent 3"/>
    <w:basedOn w:val="a1"/>
    <w:link w:val="3b"/>
    <w:uiPriority w:val="99"/>
    <w:unhideWhenUsed/>
    <w:rsid w:val="00A50C11"/>
    <w:pPr>
      <w:spacing w:after="120" w:line="276" w:lineRule="auto"/>
      <w:ind w:left="283" w:firstLine="567"/>
      <w:jc w:val="both"/>
    </w:pPr>
    <w:rPr>
      <w:rFonts w:ascii="Bookman Old Style" w:eastAsiaTheme="minorHAnsi" w:hAnsi="Bookman Old Style" w:cstheme="minorBidi"/>
      <w:sz w:val="16"/>
      <w:szCs w:val="16"/>
      <w:lang w:eastAsia="en-US"/>
    </w:rPr>
  </w:style>
  <w:style w:type="character" w:customStyle="1" w:styleId="3b">
    <w:name w:val="Основной текст с отступом 3 Знак"/>
    <w:basedOn w:val="a2"/>
    <w:link w:val="3a"/>
    <w:uiPriority w:val="99"/>
    <w:rsid w:val="00A50C11"/>
    <w:rPr>
      <w:rFonts w:ascii="Bookman Old Style" w:hAnsi="Bookman Old Style"/>
      <w:sz w:val="16"/>
      <w:szCs w:val="16"/>
    </w:rPr>
  </w:style>
  <w:style w:type="paragraph" w:customStyle="1" w:styleId="2b">
    <w:name w:val="Без интервала2"/>
    <w:aliases w:val="14Без отступа,Без отступа"/>
    <w:link w:val="affff"/>
    <w:uiPriority w:val="99"/>
    <w:qFormat/>
    <w:rsid w:val="00A50C11"/>
    <w:pPr>
      <w:spacing w:after="0" w:line="240" w:lineRule="auto"/>
    </w:pPr>
    <w:rPr>
      <w:rFonts w:ascii="Calibri" w:eastAsia="Times New Roman" w:hAnsi="Calibri" w:cs="Times New Roman"/>
    </w:rPr>
  </w:style>
  <w:style w:type="paragraph" w:styleId="affff0">
    <w:name w:val="TOC Heading"/>
    <w:basedOn w:val="11"/>
    <w:next w:val="a1"/>
    <w:uiPriority w:val="99"/>
    <w:unhideWhenUsed/>
    <w:qFormat/>
    <w:rsid w:val="00A50C11"/>
    <w:pPr>
      <w:keepLines/>
      <w:spacing w:before="240" w:after="12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d">
    <w:name w:val="toc 1"/>
    <w:basedOn w:val="a1"/>
    <w:next w:val="a1"/>
    <w:autoRedefine/>
    <w:uiPriority w:val="99"/>
    <w:unhideWhenUsed/>
    <w:rsid w:val="00A50C11"/>
    <w:pPr>
      <w:tabs>
        <w:tab w:val="right" w:leader="dot" w:pos="9637"/>
      </w:tabs>
      <w:spacing w:after="100" w:line="276" w:lineRule="auto"/>
      <w:ind w:firstLine="567"/>
      <w:jc w:val="both"/>
    </w:pPr>
    <w:rPr>
      <w:rFonts w:ascii="Bookman Old Style" w:eastAsiaTheme="minorHAnsi" w:hAnsi="Bookman Old Style" w:cstheme="minorBidi"/>
      <w:sz w:val="24"/>
      <w:szCs w:val="22"/>
      <w:lang w:eastAsia="en-US"/>
    </w:rPr>
  </w:style>
  <w:style w:type="paragraph" w:styleId="2c">
    <w:name w:val="toc 2"/>
    <w:basedOn w:val="a1"/>
    <w:next w:val="a1"/>
    <w:autoRedefine/>
    <w:uiPriority w:val="99"/>
    <w:unhideWhenUsed/>
    <w:rsid w:val="00A50C11"/>
    <w:pPr>
      <w:spacing w:after="100" w:line="259" w:lineRule="auto"/>
      <w:ind w:left="220"/>
    </w:pPr>
    <w:rPr>
      <w:rFonts w:asciiTheme="minorHAnsi" w:eastAsiaTheme="minorEastAsia" w:hAnsiTheme="minorHAnsi" w:cstheme="minorBidi"/>
      <w:sz w:val="22"/>
      <w:szCs w:val="22"/>
    </w:rPr>
  </w:style>
  <w:style w:type="paragraph" w:styleId="3c">
    <w:name w:val="toc 3"/>
    <w:basedOn w:val="a1"/>
    <w:next w:val="a1"/>
    <w:autoRedefine/>
    <w:uiPriority w:val="99"/>
    <w:unhideWhenUsed/>
    <w:rsid w:val="00A50C11"/>
    <w:pPr>
      <w:spacing w:after="100" w:line="259" w:lineRule="auto"/>
      <w:ind w:left="440"/>
    </w:pPr>
    <w:rPr>
      <w:rFonts w:asciiTheme="minorHAnsi" w:eastAsiaTheme="minorEastAsia" w:hAnsiTheme="minorHAnsi" w:cstheme="minorBidi"/>
      <w:sz w:val="22"/>
      <w:szCs w:val="22"/>
    </w:rPr>
  </w:style>
  <w:style w:type="paragraph" w:styleId="43">
    <w:name w:val="toc 4"/>
    <w:basedOn w:val="a1"/>
    <w:next w:val="a1"/>
    <w:autoRedefine/>
    <w:uiPriority w:val="99"/>
    <w:unhideWhenUsed/>
    <w:rsid w:val="00A50C11"/>
    <w:pPr>
      <w:spacing w:after="100" w:line="259" w:lineRule="auto"/>
      <w:ind w:left="660"/>
    </w:pPr>
    <w:rPr>
      <w:rFonts w:asciiTheme="minorHAnsi" w:eastAsiaTheme="minorEastAsia" w:hAnsiTheme="minorHAnsi" w:cstheme="minorBidi"/>
      <w:sz w:val="22"/>
      <w:szCs w:val="22"/>
    </w:rPr>
  </w:style>
  <w:style w:type="paragraph" w:styleId="52">
    <w:name w:val="toc 5"/>
    <w:basedOn w:val="a1"/>
    <w:next w:val="a1"/>
    <w:autoRedefine/>
    <w:uiPriority w:val="99"/>
    <w:unhideWhenUsed/>
    <w:rsid w:val="00A50C11"/>
    <w:pPr>
      <w:spacing w:after="100" w:line="259" w:lineRule="auto"/>
      <w:ind w:left="880"/>
    </w:pPr>
    <w:rPr>
      <w:rFonts w:asciiTheme="minorHAnsi" w:eastAsiaTheme="minorEastAsia" w:hAnsiTheme="minorHAnsi" w:cstheme="minorBidi"/>
      <w:sz w:val="22"/>
      <w:szCs w:val="22"/>
    </w:rPr>
  </w:style>
  <w:style w:type="paragraph" w:styleId="62">
    <w:name w:val="toc 6"/>
    <w:basedOn w:val="a1"/>
    <w:next w:val="a1"/>
    <w:autoRedefine/>
    <w:uiPriority w:val="99"/>
    <w:unhideWhenUsed/>
    <w:rsid w:val="00A50C11"/>
    <w:pPr>
      <w:spacing w:after="100" w:line="259" w:lineRule="auto"/>
      <w:ind w:left="1100"/>
    </w:pPr>
    <w:rPr>
      <w:rFonts w:asciiTheme="minorHAnsi" w:eastAsiaTheme="minorEastAsia" w:hAnsiTheme="minorHAnsi" w:cstheme="minorBidi"/>
      <w:sz w:val="22"/>
      <w:szCs w:val="22"/>
    </w:rPr>
  </w:style>
  <w:style w:type="paragraph" w:styleId="72">
    <w:name w:val="toc 7"/>
    <w:basedOn w:val="a1"/>
    <w:next w:val="a1"/>
    <w:autoRedefine/>
    <w:uiPriority w:val="99"/>
    <w:unhideWhenUsed/>
    <w:rsid w:val="00A50C11"/>
    <w:pPr>
      <w:spacing w:after="100" w:line="259" w:lineRule="auto"/>
      <w:ind w:left="1320"/>
    </w:pPr>
    <w:rPr>
      <w:rFonts w:asciiTheme="minorHAnsi" w:eastAsiaTheme="minorEastAsia" w:hAnsiTheme="minorHAnsi" w:cstheme="minorBidi"/>
      <w:sz w:val="22"/>
      <w:szCs w:val="22"/>
    </w:rPr>
  </w:style>
  <w:style w:type="paragraph" w:styleId="82">
    <w:name w:val="toc 8"/>
    <w:basedOn w:val="a1"/>
    <w:next w:val="a1"/>
    <w:autoRedefine/>
    <w:uiPriority w:val="99"/>
    <w:unhideWhenUsed/>
    <w:rsid w:val="00A50C11"/>
    <w:pPr>
      <w:spacing w:after="100" w:line="259" w:lineRule="auto"/>
      <w:ind w:left="1540"/>
    </w:pPr>
    <w:rPr>
      <w:rFonts w:asciiTheme="minorHAnsi" w:eastAsiaTheme="minorEastAsia" w:hAnsiTheme="minorHAnsi" w:cstheme="minorBidi"/>
      <w:sz w:val="22"/>
      <w:szCs w:val="22"/>
    </w:rPr>
  </w:style>
  <w:style w:type="paragraph" w:styleId="92">
    <w:name w:val="toc 9"/>
    <w:basedOn w:val="a1"/>
    <w:next w:val="a1"/>
    <w:autoRedefine/>
    <w:uiPriority w:val="99"/>
    <w:unhideWhenUsed/>
    <w:rsid w:val="00A50C11"/>
    <w:pPr>
      <w:spacing w:after="100" w:line="259" w:lineRule="auto"/>
      <w:ind w:left="1760"/>
    </w:pPr>
    <w:rPr>
      <w:rFonts w:asciiTheme="minorHAnsi" w:eastAsiaTheme="minorEastAsia" w:hAnsiTheme="minorHAnsi" w:cstheme="minorBidi"/>
      <w:sz w:val="22"/>
      <w:szCs w:val="22"/>
    </w:rPr>
  </w:style>
  <w:style w:type="paragraph" w:customStyle="1" w:styleId="S">
    <w:name w:val="S_Обычный"/>
    <w:basedOn w:val="a1"/>
    <w:link w:val="S0"/>
    <w:uiPriority w:val="99"/>
    <w:qFormat/>
    <w:rsid w:val="00A50C11"/>
    <w:pPr>
      <w:spacing w:after="120" w:line="276" w:lineRule="auto"/>
      <w:ind w:firstLine="567"/>
      <w:jc w:val="both"/>
    </w:pPr>
    <w:rPr>
      <w:rFonts w:ascii="Bookman Old Style" w:hAnsi="Bookman Old Style"/>
      <w:sz w:val="24"/>
      <w:szCs w:val="24"/>
    </w:rPr>
  </w:style>
  <w:style w:type="character" w:customStyle="1" w:styleId="S0">
    <w:name w:val="S_Обычный Знак"/>
    <w:basedOn w:val="a2"/>
    <w:link w:val="S"/>
    <w:uiPriority w:val="99"/>
    <w:rsid w:val="00A50C11"/>
    <w:rPr>
      <w:rFonts w:ascii="Bookman Old Style" w:eastAsia="Times New Roman" w:hAnsi="Bookman Old Style" w:cs="Times New Roman"/>
      <w:sz w:val="24"/>
      <w:szCs w:val="24"/>
      <w:lang w:eastAsia="ru-RU"/>
    </w:rPr>
  </w:style>
  <w:style w:type="paragraph" w:customStyle="1" w:styleId="-S">
    <w:name w:val="- S_Маркированный"/>
    <w:basedOn w:val="a1"/>
    <w:autoRedefine/>
    <w:uiPriority w:val="99"/>
    <w:rsid w:val="00A50C11"/>
    <w:pPr>
      <w:shd w:val="clear" w:color="auto" w:fill="FFFFFF" w:themeFill="background1"/>
      <w:suppressAutoHyphens/>
      <w:spacing w:after="120" w:line="276" w:lineRule="auto"/>
      <w:ind w:firstLine="567"/>
      <w:jc w:val="both"/>
    </w:pPr>
    <w:rPr>
      <w:rFonts w:ascii="Bookman Old Style" w:hAnsi="Bookman Old Style"/>
      <w:sz w:val="24"/>
      <w:szCs w:val="24"/>
    </w:rPr>
  </w:style>
  <w:style w:type="paragraph" w:customStyle="1" w:styleId="1">
    <w:name w:val="Таблица 1 + Обычный"/>
    <w:basedOn w:val="a1"/>
    <w:autoRedefine/>
    <w:uiPriority w:val="99"/>
    <w:rsid w:val="00A50C11"/>
    <w:pPr>
      <w:numPr>
        <w:numId w:val="4"/>
      </w:numPr>
      <w:shd w:val="clear" w:color="auto" w:fill="FFC000"/>
      <w:tabs>
        <w:tab w:val="clear" w:pos="3579"/>
      </w:tabs>
      <w:spacing w:after="120"/>
      <w:ind w:left="0"/>
      <w:jc w:val="right"/>
    </w:pPr>
    <w:rPr>
      <w:rFonts w:ascii="Bookman Old Style" w:hAnsi="Bookman Old Style"/>
      <w:spacing w:val="2"/>
      <w:sz w:val="24"/>
      <w:szCs w:val="24"/>
    </w:rPr>
  </w:style>
  <w:style w:type="paragraph" w:customStyle="1" w:styleId="S2">
    <w:name w:val="S_Обычный Знак Знак"/>
    <w:basedOn w:val="a1"/>
    <w:link w:val="S3"/>
    <w:uiPriority w:val="99"/>
    <w:locked/>
    <w:rsid w:val="00A50C11"/>
    <w:pPr>
      <w:spacing w:after="120" w:line="360" w:lineRule="auto"/>
      <w:ind w:firstLine="709"/>
      <w:jc w:val="both"/>
    </w:pPr>
    <w:rPr>
      <w:rFonts w:ascii="Bookman Old Style" w:hAnsi="Bookman Old Style"/>
      <w:sz w:val="24"/>
      <w:szCs w:val="24"/>
    </w:rPr>
  </w:style>
  <w:style w:type="character" w:customStyle="1" w:styleId="S3">
    <w:name w:val="S_Обычный Знак Знак Знак"/>
    <w:link w:val="S2"/>
    <w:uiPriority w:val="99"/>
    <w:rsid w:val="00A50C11"/>
    <w:rPr>
      <w:rFonts w:ascii="Bookman Old Style" w:eastAsia="Times New Roman" w:hAnsi="Bookman Old Style" w:cs="Times New Roman"/>
      <w:sz w:val="24"/>
      <w:szCs w:val="24"/>
      <w:lang w:eastAsia="ru-RU"/>
    </w:rPr>
  </w:style>
  <w:style w:type="paragraph" w:styleId="2d">
    <w:name w:val="Body Text Indent 2"/>
    <w:basedOn w:val="a1"/>
    <w:link w:val="2e"/>
    <w:uiPriority w:val="99"/>
    <w:rsid w:val="00A50C11"/>
    <w:pPr>
      <w:spacing w:after="120" w:line="480" w:lineRule="auto"/>
      <w:ind w:left="283"/>
    </w:pPr>
    <w:rPr>
      <w:rFonts w:ascii="Bookman Old Style" w:hAnsi="Bookman Old Style"/>
      <w:sz w:val="24"/>
      <w:szCs w:val="24"/>
    </w:rPr>
  </w:style>
  <w:style w:type="character" w:customStyle="1" w:styleId="2e">
    <w:name w:val="Основной текст с отступом 2 Знак"/>
    <w:basedOn w:val="a2"/>
    <w:link w:val="2d"/>
    <w:uiPriority w:val="99"/>
    <w:rsid w:val="00A50C11"/>
    <w:rPr>
      <w:rFonts w:ascii="Bookman Old Style" w:eastAsia="Times New Roman" w:hAnsi="Bookman Old Style" w:cs="Times New Roman"/>
      <w:sz w:val="24"/>
      <w:szCs w:val="24"/>
      <w:lang w:eastAsia="ru-RU"/>
    </w:rPr>
  </w:style>
  <w:style w:type="paragraph" w:customStyle="1" w:styleId="affff1">
    <w:name w:val="Таблица"/>
    <w:basedOn w:val="a1"/>
    <w:link w:val="affff2"/>
    <w:uiPriority w:val="99"/>
    <w:qFormat/>
    <w:rsid w:val="00A50C11"/>
    <w:pPr>
      <w:autoSpaceDE w:val="0"/>
      <w:autoSpaceDN w:val="0"/>
      <w:adjustRightInd w:val="0"/>
      <w:spacing w:after="120"/>
      <w:jc w:val="center"/>
    </w:pPr>
    <w:rPr>
      <w:rFonts w:ascii="Bookman Old Style" w:eastAsia="Calibri" w:hAnsi="Bookman Old Style"/>
      <w:sz w:val="20"/>
    </w:rPr>
  </w:style>
  <w:style w:type="paragraph" w:customStyle="1" w:styleId="affff3">
    <w:name w:val="Текст новый"/>
    <w:basedOn w:val="a1"/>
    <w:uiPriority w:val="99"/>
    <w:qFormat/>
    <w:rsid w:val="00A50C11"/>
    <w:pPr>
      <w:spacing w:after="120" w:line="276" w:lineRule="auto"/>
      <w:ind w:firstLine="709"/>
      <w:jc w:val="both"/>
    </w:pPr>
    <w:rPr>
      <w:rFonts w:ascii="Bookman Old Style" w:hAnsi="Bookman Old Style"/>
      <w:sz w:val="24"/>
      <w:szCs w:val="24"/>
    </w:rPr>
  </w:style>
  <w:style w:type="paragraph" w:customStyle="1" w:styleId="affff4">
    <w:name w:val="Оглавление"/>
    <w:basedOn w:val="a1"/>
    <w:uiPriority w:val="99"/>
    <w:qFormat/>
    <w:rsid w:val="00A50C11"/>
    <w:pPr>
      <w:spacing w:after="120" w:line="276" w:lineRule="auto"/>
      <w:jc w:val="center"/>
    </w:pPr>
    <w:rPr>
      <w:rFonts w:ascii="Bookman Old Style" w:hAnsi="Bookman Old Style"/>
      <w:b/>
      <w:szCs w:val="28"/>
    </w:rPr>
  </w:style>
  <w:style w:type="paragraph" w:customStyle="1" w:styleId="2f">
    <w:name w:val="Заголовок2"/>
    <w:basedOn w:val="a1"/>
    <w:uiPriority w:val="99"/>
    <w:qFormat/>
    <w:rsid w:val="00A50C11"/>
    <w:pPr>
      <w:spacing w:after="120" w:line="276" w:lineRule="auto"/>
      <w:ind w:firstLine="709"/>
      <w:jc w:val="both"/>
    </w:pPr>
    <w:rPr>
      <w:rFonts w:ascii="Bookman Old Style" w:hAnsi="Bookman Old Style"/>
      <w:b/>
      <w:sz w:val="24"/>
      <w:szCs w:val="24"/>
    </w:rPr>
  </w:style>
  <w:style w:type="paragraph" w:customStyle="1" w:styleId="affff5">
    <w:name w:val="ОснТекст"/>
    <w:basedOn w:val="a1"/>
    <w:link w:val="affff6"/>
    <w:uiPriority w:val="99"/>
    <w:rsid w:val="00A50C11"/>
    <w:pPr>
      <w:spacing w:after="120" w:line="276" w:lineRule="auto"/>
      <w:ind w:firstLine="540"/>
      <w:jc w:val="both"/>
    </w:pPr>
    <w:rPr>
      <w:rFonts w:ascii="Bookman Old Style" w:eastAsia="Calibri" w:hAnsi="Bookman Old Style"/>
      <w:sz w:val="24"/>
      <w:lang w:eastAsia="en-US"/>
    </w:rPr>
  </w:style>
  <w:style w:type="character" w:customStyle="1" w:styleId="affff6">
    <w:name w:val="ОснТекст Знак"/>
    <w:link w:val="affff5"/>
    <w:uiPriority w:val="99"/>
    <w:locked/>
    <w:rsid w:val="00A50C11"/>
    <w:rPr>
      <w:rFonts w:ascii="Bookman Old Style" w:eastAsia="Calibri" w:hAnsi="Bookman Old Style" w:cs="Times New Roman"/>
      <w:sz w:val="24"/>
      <w:szCs w:val="20"/>
    </w:rPr>
  </w:style>
  <w:style w:type="paragraph" w:customStyle="1" w:styleId="affff7">
    <w:name w:val="+Подзаголовок"/>
    <w:basedOn w:val="2"/>
    <w:uiPriority w:val="99"/>
    <w:qFormat/>
    <w:rsid w:val="00A50C11"/>
    <w:pPr>
      <w:spacing w:after="200" w:line="276" w:lineRule="auto"/>
      <w:jc w:val="both"/>
    </w:pPr>
    <w:rPr>
      <w:rFonts w:ascii="Bookman Old Style" w:eastAsia="Times New Roman" w:hAnsi="Bookman Old Style" w:cs="Times New Roman"/>
      <w:color w:val="auto"/>
      <w:sz w:val="24"/>
      <w:lang w:eastAsia="en-US"/>
    </w:rPr>
  </w:style>
  <w:style w:type="paragraph" w:styleId="affff8">
    <w:name w:val="No Spacing"/>
    <w:uiPriority w:val="99"/>
    <w:qFormat/>
    <w:rsid w:val="00A50C11"/>
    <w:pPr>
      <w:spacing w:after="0" w:line="240" w:lineRule="auto"/>
      <w:ind w:firstLine="567"/>
      <w:jc w:val="both"/>
    </w:pPr>
    <w:rPr>
      <w:rFonts w:ascii="Times New Roman" w:hAnsi="Times New Roman"/>
      <w:sz w:val="24"/>
    </w:rPr>
  </w:style>
  <w:style w:type="paragraph" w:styleId="affff9">
    <w:name w:val="Normal (Web)"/>
    <w:aliases w:val="Обычный (Web)"/>
    <w:basedOn w:val="a1"/>
    <w:uiPriority w:val="99"/>
    <w:qFormat/>
    <w:rsid w:val="00A50C11"/>
    <w:pPr>
      <w:spacing w:after="288"/>
    </w:pPr>
    <w:rPr>
      <w:rFonts w:ascii="Bookman Old Style" w:hAnsi="Bookman Old Style"/>
      <w:sz w:val="24"/>
      <w:szCs w:val="24"/>
    </w:rPr>
  </w:style>
  <w:style w:type="paragraph" w:customStyle="1" w:styleId="ConsPlusCell">
    <w:name w:val="ConsPlusCell"/>
    <w:uiPriority w:val="99"/>
    <w:rsid w:val="00A50C11"/>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customStyle="1" w:styleId="311">
    <w:name w:val="Сетка таблицы31"/>
    <w:basedOn w:val="a3"/>
    <w:next w:val="a5"/>
    <w:uiPriority w:val="99"/>
    <w:rsid w:val="00A50C11"/>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ffa">
    <w:name w:val="Book Title"/>
    <w:basedOn w:val="a2"/>
    <w:uiPriority w:val="99"/>
    <w:qFormat/>
    <w:rsid w:val="00A50C11"/>
    <w:rPr>
      <w:b/>
      <w:bCs/>
      <w:i/>
      <w:iCs/>
      <w:spacing w:val="5"/>
    </w:rPr>
  </w:style>
  <w:style w:type="character" w:styleId="affffb">
    <w:name w:val="FollowedHyperlink"/>
    <w:basedOn w:val="a2"/>
    <w:uiPriority w:val="99"/>
    <w:unhideWhenUsed/>
    <w:rsid w:val="00A50C11"/>
    <w:rPr>
      <w:color w:val="800080" w:themeColor="followedHyperlink"/>
      <w:u w:val="single"/>
    </w:rPr>
  </w:style>
  <w:style w:type="paragraph" w:customStyle="1" w:styleId="affffc">
    <w:name w:val="Знак Знак Знак"/>
    <w:basedOn w:val="a1"/>
    <w:uiPriority w:val="99"/>
    <w:rsid w:val="00A50C11"/>
    <w:pPr>
      <w:spacing w:after="160"/>
    </w:pPr>
    <w:rPr>
      <w:sz w:val="20"/>
      <w:lang w:val="en-US" w:eastAsia="en-US"/>
    </w:rPr>
  </w:style>
  <w:style w:type="character" w:customStyle="1" w:styleId="NoSpacingChar">
    <w:name w:val="No Spacing Char"/>
    <w:link w:val="1e"/>
    <w:uiPriority w:val="99"/>
    <w:locked/>
    <w:rsid w:val="00A50C11"/>
    <w:rPr>
      <w:rFonts w:ascii="Calibri" w:eastAsia="Calibri" w:hAnsi="Calibri"/>
    </w:rPr>
  </w:style>
  <w:style w:type="paragraph" w:customStyle="1" w:styleId="1e">
    <w:name w:val="Без интервала1"/>
    <w:link w:val="NoSpacingChar"/>
    <w:uiPriority w:val="99"/>
    <w:rsid w:val="00A50C11"/>
    <w:pPr>
      <w:spacing w:after="0" w:line="240" w:lineRule="auto"/>
    </w:pPr>
    <w:rPr>
      <w:rFonts w:ascii="Calibri" w:eastAsia="Calibri" w:hAnsi="Calibri"/>
    </w:rPr>
  </w:style>
  <w:style w:type="paragraph" w:customStyle="1" w:styleId="Style35">
    <w:name w:val="Style35"/>
    <w:basedOn w:val="a1"/>
    <w:uiPriority w:val="99"/>
    <w:rsid w:val="00A50C11"/>
    <w:pPr>
      <w:widowControl w:val="0"/>
      <w:autoSpaceDE w:val="0"/>
      <w:autoSpaceDN w:val="0"/>
      <w:adjustRightInd w:val="0"/>
      <w:spacing w:after="120" w:line="256" w:lineRule="exact"/>
      <w:jc w:val="center"/>
    </w:pPr>
    <w:rPr>
      <w:sz w:val="24"/>
      <w:szCs w:val="24"/>
    </w:rPr>
  </w:style>
  <w:style w:type="paragraph" w:customStyle="1" w:styleId="Style2">
    <w:name w:val="Style2"/>
    <w:basedOn w:val="a1"/>
    <w:uiPriority w:val="99"/>
    <w:rsid w:val="00A50C11"/>
    <w:pPr>
      <w:widowControl w:val="0"/>
      <w:autoSpaceDE w:val="0"/>
      <w:autoSpaceDN w:val="0"/>
      <w:adjustRightInd w:val="0"/>
      <w:spacing w:after="120" w:line="310" w:lineRule="exact"/>
      <w:jc w:val="center"/>
    </w:pPr>
    <w:rPr>
      <w:sz w:val="24"/>
      <w:szCs w:val="24"/>
    </w:rPr>
  </w:style>
  <w:style w:type="paragraph" w:customStyle="1" w:styleId="Style3">
    <w:name w:val="Style3"/>
    <w:basedOn w:val="a1"/>
    <w:uiPriority w:val="99"/>
    <w:rsid w:val="00A50C11"/>
    <w:pPr>
      <w:widowControl w:val="0"/>
      <w:autoSpaceDE w:val="0"/>
      <w:autoSpaceDN w:val="0"/>
      <w:adjustRightInd w:val="0"/>
      <w:spacing w:after="120"/>
    </w:pPr>
    <w:rPr>
      <w:sz w:val="24"/>
      <w:szCs w:val="24"/>
    </w:rPr>
  </w:style>
  <w:style w:type="paragraph" w:customStyle="1" w:styleId="Style4">
    <w:name w:val="Style4"/>
    <w:basedOn w:val="a1"/>
    <w:uiPriority w:val="99"/>
    <w:rsid w:val="00A50C11"/>
    <w:pPr>
      <w:widowControl w:val="0"/>
      <w:autoSpaceDE w:val="0"/>
      <w:autoSpaceDN w:val="0"/>
      <w:adjustRightInd w:val="0"/>
      <w:spacing w:after="120"/>
    </w:pPr>
    <w:rPr>
      <w:sz w:val="24"/>
      <w:szCs w:val="24"/>
    </w:rPr>
  </w:style>
  <w:style w:type="paragraph" w:customStyle="1" w:styleId="Style5">
    <w:name w:val="Style5"/>
    <w:basedOn w:val="a1"/>
    <w:uiPriority w:val="99"/>
    <w:rsid w:val="00A50C11"/>
    <w:pPr>
      <w:widowControl w:val="0"/>
      <w:autoSpaceDE w:val="0"/>
      <w:autoSpaceDN w:val="0"/>
      <w:adjustRightInd w:val="0"/>
      <w:spacing w:after="120" w:line="241" w:lineRule="exact"/>
      <w:jc w:val="both"/>
    </w:pPr>
    <w:rPr>
      <w:sz w:val="24"/>
      <w:szCs w:val="24"/>
    </w:rPr>
  </w:style>
  <w:style w:type="paragraph" w:customStyle="1" w:styleId="Style7">
    <w:name w:val="Style7"/>
    <w:basedOn w:val="a1"/>
    <w:uiPriority w:val="99"/>
    <w:rsid w:val="00A50C11"/>
    <w:pPr>
      <w:widowControl w:val="0"/>
      <w:autoSpaceDE w:val="0"/>
      <w:autoSpaceDN w:val="0"/>
      <w:adjustRightInd w:val="0"/>
      <w:spacing w:after="120" w:line="331" w:lineRule="exact"/>
      <w:ind w:firstLine="710"/>
      <w:jc w:val="both"/>
    </w:pPr>
    <w:rPr>
      <w:sz w:val="24"/>
      <w:szCs w:val="24"/>
    </w:rPr>
  </w:style>
  <w:style w:type="paragraph" w:customStyle="1" w:styleId="Style1">
    <w:name w:val="Style1"/>
    <w:basedOn w:val="a1"/>
    <w:uiPriority w:val="99"/>
    <w:rsid w:val="00A50C11"/>
    <w:pPr>
      <w:widowControl w:val="0"/>
      <w:autoSpaceDE w:val="0"/>
      <w:autoSpaceDN w:val="0"/>
      <w:adjustRightInd w:val="0"/>
      <w:spacing w:after="120"/>
    </w:pPr>
    <w:rPr>
      <w:sz w:val="24"/>
      <w:szCs w:val="24"/>
    </w:rPr>
  </w:style>
  <w:style w:type="paragraph" w:customStyle="1" w:styleId="Style8">
    <w:name w:val="Style8"/>
    <w:basedOn w:val="a1"/>
    <w:uiPriority w:val="99"/>
    <w:rsid w:val="00A50C11"/>
    <w:pPr>
      <w:widowControl w:val="0"/>
      <w:autoSpaceDE w:val="0"/>
      <w:autoSpaceDN w:val="0"/>
      <w:adjustRightInd w:val="0"/>
      <w:spacing w:after="120"/>
    </w:pPr>
    <w:rPr>
      <w:sz w:val="24"/>
      <w:szCs w:val="24"/>
    </w:rPr>
  </w:style>
  <w:style w:type="paragraph" w:customStyle="1" w:styleId="Style10">
    <w:name w:val="Style10"/>
    <w:basedOn w:val="a1"/>
    <w:uiPriority w:val="99"/>
    <w:rsid w:val="00A50C11"/>
    <w:pPr>
      <w:widowControl w:val="0"/>
      <w:autoSpaceDE w:val="0"/>
      <w:autoSpaceDN w:val="0"/>
      <w:adjustRightInd w:val="0"/>
      <w:spacing w:after="120" w:line="283" w:lineRule="exact"/>
      <w:ind w:hanging="360"/>
      <w:jc w:val="both"/>
    </w:pPr>
    <w:rPr>
      <w:sz w:val="24"/>
      <w:szCs w:val="24"/>
    </w:rPr>
  </w:style>
  <w:style w:type="paragraph" w:customStyle="1" w:styleId="Style11">
    <w:name w:val="Style11"/>
    <w:basedOn w:val="a1"/>
    <w:uiPriority w:val="99"/>
    <w:rsid w:val="00A50C11"/>
    <w:pPr>
      <w:widowControl w:val="0"/>
      <w:autoSpaceDE w:val="0"/>
      <w:autoSpaceDN w:val="0"/>
      <w:adjustRightInd w:val="0"/>
      <w:spacing w:after="120" w:line="264" w:lineRule="exact"/>
    </w:pPr>
    <w:rPr>
      <w:sz w:val="24"/>
      <w:szCs w:val="24"/>
    </w:rPr>
  </w:style>
  <w:style w:type="paragraph" w:customStyle="1" w:styleId="Style12">
    <w:name w:val="Style12"/>
    <w:basedOn w:val="a1"/>
    <w:uiPriority w:val="99"/>
    <w:rsid w:val="00A50C11"/>
    <w:pPr>
      <w:widowControl w:val="0"/>
      <w:autoSpaceDE w:val="0"/>
      <w:autoSpaceDN w:val="0"/>
      <w:adjustRightInd w:val="0"/>
      <w:spacing w:after="120"/>
      <w:jc w:val="center"/>
    </w:pPr>
    <w:rPr>
      <w:sz w:val="24"/>
      <w:szCs w:val="24"/>
    </w:rPr>
  </w:style>
  <w:style w:type="paragraph" w:customStyle="1" w:styleId="Style14">
    <w:name w:val="Style14"/>
    <w:basedOn w:val="a1"/>
    <w:uiPriority w:val="99"/>
    <w:rsid w:val="00A50C11"/>
    <w:pPr>
      <w:widowControl w:val="0"/>
      <w:autoSpaceDE w:val="0"/>
      <w:autoSpaceDN w:val="0"/>
      <w:adjustRightInd w:val="0"/>
      <w:spacing w:after="120" w:line="238" w:lineRule="exact"/>
    </w:pPr>
    <w:rPr>
      <w:sz w:val="24"/>
      <w:szCs w:val="24"/>
    </w:rPr>
  </w:style>
  <w:style w:type="paragraph" w:customStyle="1" w:styleId="Style16">
    <w:name w:val="Style16"/>
    <w:basedOn w:val="a1"/>
    <w:uiPriority w:val="99"/>
    <w:rsid w:val="00A50C11"/>
    <w:pPr>
      <w:widowControl w:val="0"/>
      <w:autoSpaceDE w:val="0"/>
      <w:autoSpaceDN w:val="0"/>
      <w:adjustRightInd w:val="0"/>
      <w:spacing w:after="120" w:line="278" w:lineRule="exact"/>
      <w:jc w:val="center"/>
    </w:pPr>
    <w:rPr>
      <w:sz w:val="24"/>
      <w:szCs w:val="24"/>
    </w:rPr>
  </w:style>
  <w:style w:type="paragraph" w:customStyle="1" w:styleId="Style17">
    <w:name w:val="Style17"/>
    <w:basedOn w:val="a1"/>
    <w:uiPriority w:val="99"/>
    <w:rsid w:val="00A50C11"/>
    <w:pPr>
      <w:widowControl w:val="0"/>
      <w:autoSpaceDE w:val="0"/>
      <w:autoSpaceDN w:val="0"/>
      <w:adjustRightInd w:val="0"/>
      <w:spacing w:after="120" w:line="288" w:lineRule="exact"/>
    </w:pPr>
    <w:rPr>
      <w:sz w:val="24"/>
      <w:szCs w:val="24"/>
    </w:rPr>
  </w:style>
  <w:style w:type="paragraph" w:customStyle="1" w:styleId="Style18">
    <w:name w:val="Style18"/>
    <w:basedOn w:val="a1"/>
    <w:uiPriority w:val="99"/>
    <w:rsid w:val="00A50C11"/>
    <w:pPr>
      <w:widowControl w:val="0"/>
      <w:autoSpaceDE w:val="0"/>
      <w:autoSpaceDN w:val="0"/>
      <w:adjustRightInd w:val="0"/>
      <w:spacing w:after="120" w:line="283" w:lineRule="exact"/>
      <w:ind w:firstLine="245"/>
    </w:pPr>
    <w:rPr>
      <w:sz w:val="24"/>
      <w:szCs w:val="24"/>
    </w:rPr>
  </w:style>
  <w:style w:type="paragraph" w:customStyle="1" w:styleId="Style19">
    <w:name w:val="Style19"/>
    <w:basedOn w:val="a1"/>
    <w:uiPriority w:val="99"/>
    <w:rsid w:val="00A50C11"/>
    <w:pPr>
      <w:widowControl w:val="0"/>
      <w:autoSpaceDE w:val="0"/>
      <w:autoSpaceDN w:val="0"/>
      <w:adjustRightInd w:val="0"/>
      <w:spacing w:after="120" w:line="283" w:lineRule="exact"/>
      <w:jc w:val="center"/>
    </w:pPr>
    <w:rPr>
      <w:sz w:val="24"/>
      <w:szCs w:val="24"/>
    </w:rPr>
  </w:style>
  <w:style w:type="paragraph" w:customStyle="1" w:styleId="Style21">
    <w:name w:val="Style21"/>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2">
    <w:name w:val="Style22"/>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3">
    <w:name w:val="Style23"/>
    <w:basedOn w:val="a1"/>
    <w:uiPriority w:val="99"/>
    <w:rsid w:val="00A50C11"/>
    <w:pPr>
      <w:widowControl w:val="0"/>
      <w:autoSpaceDE w:val="0"/>
      <w:autoSpaceDN w:val="0"/>
      <w:adjustRightInd w:val="0"/>
      <w:spacing w:after="120" w:line="154" w:lineRule="exact"/>
      <w:ind w:hanging="278"/>
    </w:pPr>
    <w:rPr>
      <w:rFonts w:ascii="Calibri" w:hAnsi="Calibri"/>
      <w:sz w:val="24"/>
      <w:szCs w:val="24"/>
    </w:rPr>
  </w:style>
  <w:style w:type="paragraph" w:customStyle="1" w:styleId="Style26">
    <w:name w:val="Style26"/>
    <w:basedOn w:val="a1"/>
    <w:uiPriority w:val="99"/>
    <w:rsid w:val="00A50C11"/>
    <w:pPr>
      <w:widowControl w:val="0"/>
      <w:autoSpaceDE w:val="0"/>
      <w:autoSpaceDN w:val="0"/>
      <w:adjustRightInd w:val="0"/>
      <w:spacing w:after="120"/>
    </w:pPr>
    <w:rPr>
      <w:rFonts w:ascii="Calibri" w:hAnsi="Calibri"/>
      <w:sz w:val="24"/>
      <w:szCs w:val="24"/>
    </w:rPr>
  </w:style>
  <w:style w:type="paragraph" w:customStyle="1" w:styleId="Style27">
    <w:name w:val="Style27"/>
    <w:basedOn w:val="a1"/>
    <w:uiPriority w:val="99"/>
    <w:rsid w:val="00A50C11"/>
    <w:pPr>
      <w:widowControl w:val="0"/>
      <w:autoSpaceDE w:val="0"/>
      <w:autoSpaceDN w:val="0"/>
      <w:adjustRightInd w:val="0"/>
      <w:spacing w:after="120" w:line="173" w:lineRule="exact"/>
      <w:jc w:val="center"/>
    </w:pPr>
    <w:rPr>
      <w:rFonts w:ascii="Calibri" w:hAnsi="Calibri"/>
      <w:sz w:val="24"/>
      <w:szCs w:val="24"/>
    </w:rPr>
  </w:style>
  <w:style w:type="paragraph" w:customStyle="1" w:styleId="affffd">
    <w:name w:val="Содержимое таблицы"/>
    <w:basedOn w:val="a1"/>
    <w:uiPriority w:val="99"/>
    <w:rsid w:val="00A50C11"/>
    <w:pPr>
      <w:widowControl w:val="0"/>
      <w:suppressLineNumbers/>
      <w:suppressAutoHyphens/>
      <w:spacing w:after="120"/>
    </w:pPr>
    <w:rPr>
      <w:rFonts w:eastAsia="Andale Sans UI"/>
      <w:kern w:val="2"/>
      <w:sz w:val="24"/>
      <w:szCs w:val="24"/>
    </w:rPr>
  </w:style>
  <w:style w:type="character" w:customStyle="1" w:styleId="Sweet">
    <w:name w:val="Sweet_основной текст Знак"/>
    <w:link w:val="Sweet0"/>
    <w:uiPriority w:val="99"/>
    <w:locked/>
    <w:rsid w:val="00A50C11"/>
    <w:rPr>
      <w:sz w:val="28"/>
      <w:szCs w:val="28"/>
    </w:rPr>
  </w:style>
  <w:style w:type="paragraph" w:customStyle="1" w:styleId="Sweet0">
    <w:name w:val="Sweet_основной текст"/>
    <w:basedOn w:val="a1"/>
    <w:link w:val="Sweet"/>
    <w:uiPriority w:val="99"/>
    <w:rsid w:val="00A50C11"/>
    <w:pPr>
      <w:spacing w:after="120"/>
      <w:ind w:firstLine="709"/>
      <w:jc w:val="both"/>
    </w:pPr>
    <w:rPr>
      <w:rFonts w:asciiTheme="minorHAnsi" w:eastAsiaTheme="minorHAnsi" w:hAnsiTheme="minorHAnsi" w:cstheme="minorBidi"/>
      <w:szCs w:val="28"/>
      <w:lang w:eastAsia="en-US"/>
    </w:rPr>
  </w:style>
  <w:style w:type="paragraph" w:customStyle="1" w:styleId="Style9">
    <w:name w:val="Style9"/>
    <w:basedOn w:val="a1"/>
    <w:uiPriority w:val="99"/>
    <w:rsid w:val="00A50C11"/>
    <w:pPr>
      <w:widowControl w:val="0"/>
      <w:autoSpaceDE w:val="0"/>
      <w:autoSpaceDN w:val="0"/>
      <w:adjustRightInd w:val="0"/>
      <w:spacing w:after="120" w:line="278" w:lineRule="exact"/>
      <w:jc w:val="both"/>
    </w:pPr>
    <w:rPr>
      <w:rFonts w:ascii="Cambria" w:hAnsi="Cambria"/>
      <w:sz w:val="24"/>
      <w:szCs w:val="24"/>
    </w:rPr>
  </w:style>
  <w:style w:type="paragraph" w:customStyle="1" w:styleId="Style24">
    <w:name w:val="Style24"/>
    <w:basedOn w:val="a1"/>
    <w:uiPriority w:val="99"/>
    <w:rsid w:val="00A50C11"/>
    <w:pPr>
      <w:widowControl w:val="0"/>
      <w:autoSpaceDE w:val="0"/>
      <w:autoSpaceDN w:val="0"/>
      <w:adjustRightInd w:val="0"/>
      <w:spacing w:after="120"/>
    </w:pPr>
    <w:rPr>
      <w:rFonts w:ascii="Cambria" w:hAnsi="Cambria"/>
      <w:sz w:val="24"/>
      <w:szCs w:val="24"/>
    </w:rPr>
  </w:style>
  <w:style w:type="paragraph" w:customStyle="1" w:styleId="Style96">
    <w:name w:val="Style96"/>
    <w:basedOn w:val="a1"/>
    <w:uiPriority w:val="99"/>
    <w:rsid w:val="00A50C11"/>
    <w:pPr>
      <w:widowControl w:val="0"/>
      <w:autoSpaceDE w:val="0"/>
      <w:autoSpaceDN w:val="0"/>
      <w:adjustRightInd w:val="0"/>
      <w:spacing w:after="120" w:line="192" w:lineRule="exact"/>
      <w:jc w:val="center"/>
    </w:pPr>
    <w:rPr>
      <w:rFonts w:ascii="Cambria" w:hAnsi="Cambria"/>
      <w:sz w:val="24"/>
      <w:szCs w:val="24"/>
    </w:rPr>
  </w:style>
  <w:style w:type="paragraph" w:customStyle="1" w:styleId="Style103">
    <w:name w:val="Style103"/>
    <w:basedOn w:val="a1"/>
    <w:uiPriority w:val="99"/>
    <w:rsid w:val="00A50C11"/>
    <w:pPr>
      <w:widowControl w:val="0"/>
      <w:autoSpaceDE w:val="0"/>
      <w:autoSpaceDN w:val="0"/>
      <w:adjustRightInd w:val="0"/>
      <w:spacing w:after="120" w:line="254" w:lineRule="exact"/>
      <w:jc w:val="center"/>
    </w:pPr>
    <w:rPr>
      <w:rFonts w:ascii="Cambria" w:hAnsi="Cambria"/>
      <w:sz w:val="24"/>
      <w:szCs w:val="24"/>
    </w:rPr>
  </w:style>
  <w:style w:type="paragraph" w:customStyle="1" w:styleId="Style104">
    <w:name w:val="Style104"/>
    <w:basedOn w:val="a1"/>
    <w:uiPriority w:val="99"/>
    <w:rsid w:val="00A50C11"/>
    <w:pPr>
      <w:widowControl w:val="0"/>
      <w:autoSpaceDE w:val="0"/>
      <w:autoSpaceDN w:val="0"/>
      <w:adjustRightInd w:val="0"/>
      <w:spacing w:after="120"/>
      <w:jc w:val="both"/>
    </w:pPr>
    <w:rPr>
      <w:rFonts w:ascii="Cambria" w:hAnsi="Cambria"/>
      <w:sz w:val="24"/>
      <w:szCs w:val="24"/>
    </w:rPr>
  </w:style>
  <w:style w:type="paragraph" w:customStyle="1" w:styleId="Style90">
    <w:name w:val="Style90"/>
    <w:basedOn w:val="a1"/>
    <w:uiPriority w:val="99"/>
    <w:rsid w:val="00A50C11"/>
    <w:pPr>
      <w:widowControl w:val="0"/>
      <w:autoSpaceDE w:val="0"/>
      <w:autoSpaceDN w:val="0"/>
      <w:adjustRightInd w:val="0"/>
      <w:spacing w:after="120" w:line="235" w:lineRule="exact"/>
    </w:pPr>
    <w:rPr>
      <w:rFonts w:ascii="Cambria" w:hAnsi="Cambria"/>
      <w:sz w:val="24"/>
      <w:szCs w:val="24"/>
    </w:rPr>
  </w:style>
  <w:style w:type="character" w:customStyle="1" w:styleId="FontStyle104">
    <w:name w:val="Font Style104"/>
    <w:uiPriority w:val="99"/>
    <w:rsid w:val="00A50C11"/>
    <w:rPr>
      <w:rFonts w:ascii="Times New Roman" w:hAnsi="Times New Roman" w:cs="Times New Roman" w:hint="default"/>
      <w:sz w:val="22"/>
      <w:szCs w:val="22"/>
    </w:rPr>
  </w:style>
  <w:style w:type="character" w:customStyle="1" w:styleId="FontStyle69">
    <w:name w:val="Font Style69"/>
    <w:uiPriority w:val="99"/>
    <w:rsid w:val="00A50C11"/>
    <w:rPr>
      <w:rFonts w:ascii="Times New Roman" w:hAnsi="Times New Roman" w:cs="Times New Roman" w:hint="default"/>
      <w:sz w:val="20"/>
      <w:szCs w:val="20"/>
    </w:rPr>
  </w:style>
  <w:style w:type="character" w:customStyle="1" w:styleId="FontStyle71">
    <w:name w:val="Font Style71"/>
    <w:uiPriority w:val="99"/>
    <w:rsid w:val="00A50C11"/>
    <w:rPr>
      <w:rFonts w:ascii="Arial" w:hAnsi="Arial" w:cs="Arial" w:hint="default"/>
      <w:b/>
      <w:bCs/>
      <w:sz w:val="20"/>
      <w:szCs w:val="20"/>
    </w:rPr>
  </w:style>
  <w:style w:type="character" w:customStyle="1" w:styleId="FontStyle72">
    <w:name w:val="Font Style72"/>
    <w:uiPriority w:val="99"/>
    <w:rsid w:val="00A50C11"/>
    <w:rPr>
      <w:rFonts w:ascii="Arial" w:hAnsi="Arial" w:cs="Arial" w:hint="default"/>
      <w:sz w:val="18"/>
      <w:szCs w:val="18"/>
    </w:rPr>
  </w:style>
  <w:style w:type="character" w:customStyle="1" w:styleId="FontStyle112">
    <w:name w:val="Font Style112"/>
    <w:uiPriority w:val="99"/>
    <w:rsid w:val="00A50C11"/>
    <w:rPr>
      <w:rFonts w:ascii="Times New Roman" w:hAnsi="Times New Roman" w:cs="Times New Roman" w:hint="default"/>
      <w:sz w:val="22"/>
      <w:szCs w:val="22"/>
    </w:rPr>
  </w:style>
  <w:style w:type="character" w:customStyle="1" w:styleId="FontStyle24">
    <w:name w:val="Font Style24"/>
    <w:uiPriority w:val="99"/>
    <w:rsid w:val="00A50C11"/>
    <w:rPr>
      <w:rFonts w:ascii="Times New Roman" w:hAnsi="Times New Roman" w:cs="Times New Roman" w:hint="default"/>
      <w:sz w:val="26"/>
      <w:szCs w:val="26"/>
    </w:rPr>
  </w:style>
  <w:style w:type="character" w:customStyle="1" w:styleId="FontStyle21">
    <w:name w:val="Font Style21"/>
    <w:uiPriority w:val="99"/>
    <w:rsid w:val="00A50C11"/>
    <w:rPr>
      <w:rFonts w:ascii="Arial" w:hAnsi="Arial" w:cs="Arial" w:hint="default"/>
      <w:b/>
      <w:bCs/>
      <w:spacing w:val="100"/>
      <w:sz w:val="32"/>
      <w:szCs w:val="32"/>
    </w:rPr>
  </w:style>
  <w:style w:type="character" w:customStyle="1" w:styleId="FontStyle22">
    <w:name w:val="Font Style22"/>
    <w:uiPriority w:val="99"/>
    <w:rsid w:val="00A50C11"/>
    <w:rPr>
      <w:rFonts w:ascii="Arial" w:hAnsi="Arial" w:cs="Arial" w:hint="default"/>
      <w:sz w:val="22"/>
      <w:szCs w:val="22"/>
    </w:rPr>
  </w:style>
  <w:style w:type="character" w:customStyle="1" w:styleId="FontStyle30">
    <w:name w:val="Font Style30"/>
    <w:uiPriority w:val="99"/>
    <w:rsid w:val="00A50C11"/>
    <w:rPr>
      <w:rFonts w:ascii="Times New Roman" w:hAnsi="Times New Roman" w:cs="Times New Roman" w:hint="default"/>
      <w:b/>
      <w:bCs/>
      <w:sz w:val="26"/>
      <w:szCs w:val="26"/>
    </w:rPr>
  </w:style>
  <w:style w:type="character" w:customStyle="1" w:styleId="FontStyle25">
    <w:name w:val="Font Style25"/>
    <w:uiPriority w:val="99"/>
    <w:rsid w:val="00A50C11"/>
    <w:rPr>
      <w:rFonts w:ascii="Times New Roman" w:hAnsi="Times New Roman" w:cs="Times New Roman" w:hint="default"/>
      <w:i/>
      <w:iCs/>
      <w:sz w:val="20"/>
      <w:szCs w:val="20"/>
    </w:rPr>
  </w:style>
  <w:style w:type="character" w:customStyle="1" w:styleId="FontStyle26">
    <w:name w:val="Font Style26"/>
    <w:uiPriority w:val="99"/>
    <w:rsid w:val="00A50C11"/>
    <w:rPr>
      <w:rFonts w:ascii="Times New Roman" w:hAnsi="Times New Roman" w:cs="Times New Roman" w:hint="default"/>
      <w:i/>
      <w:iCs/>
      <w:sz w:val="20"/>
      <w:szCs w:val="20"/>
    </w:rPr>
  </w:style>
  <w:style w:type="character" w:customStyle="1" w:styleId="FontStyle27">
    <w:name w:val="Font Style27"/>
    <w:uiPriority w:val="99"/>
    <w:rsid w:val="00A50C11"/>
    <w:rPr>
      <w:rFonts w:ascii="Times New Roman" w:hAnsi="Times New Roman" w:cs="Times New Roman" w:hint="default"/>
      <w:b/>
      <w:bCs/>
      <w:sz w:val="22"/>
      <w:szCs w:val="22"/>
    </w:rPr>
  </w:style>
  <w:style w:type="character" w:customStyle="1" w:styleId="FontStyle28">
    <w:name w:val="Font Style28"/>
    <w:uiPriority w:val="99"/>
    <w:rsid w:val="00A50C11"/>
    <w:rPr>
      <w:rFonts w:ascii="Times New Roman" w:hAnsi="Times New Roman" w:cs="Times New Roman" w:hint="default"/>
      <w:sz w:val="20"/>
      <w:szCs w:val="20"/>
    </w:rPr>
  </w:style>
  <w:style w:type="character" w:customStyle="1" w:styleId="FontStyle29">
    <w:name w:val="Font Style29"/>
    <w:uiPriority w:val="99"/>
    <w:rsid w:val="00A50C11"/>
    <w:rPr>
      <w:rFonts w:ascii="Times New Roman" w:hAnsi="Times New Roman" w:cs="Times New Roman" w:hint="default"/>
      <w:sz w:val="20"/>
      <w:szCs w:val="20"/>
    </w:rPr>
  </w:style>
  <w:style w:type="character" w:customStyle="1" w:styleId="FontStyle58">
    <w:name w:val="Font Style58"/>
    <w:uiPriority w:val="99"/>
    <w:rsid w:val="00A50C11"/>
    <w:rPr>
      <w:rFonts w:ascii="Calibri" w:hAnsi="Calibri" w:cs="Calibri" w:hint="default"/>
      <w:sz w:val="32"/>
      <w:szCs w:val="32"/>
    </w:rPr>
  </w:style>
  <w:style w:type="character" w:customStyle="1" w:styleId="FontStyle61">
    <w:name w:val="Font Style61"/>
    <w:uiPriority w:val="99"/>
    <w:rsid w:val="00A50C11"/>
    <w:rPr>
      <w:rFonts w:ascii="Calibri" w:hAnsi="Calibri" w:cs="Calibri" w:hint="default"/>
      <w:b/>
      <w:bCs/>
      <w:i/>
      <w:iCs/>
      <w:sz w:val="10"/>
      <w:szCs w:val="10"/>
    </w:rPr>
  </w:style>
  <w:style w:type="character" w:customStyle="1" w:styleId="FontStyle62">
    <w:name w:val="Font Style62"/>
    <w:uiPriority w:val="99"/>
    <w:rsid w:val="00A50C11"/>
    <w:rPr>
      <w:rFonts w:ascii="Garamond" w:hAnsi="Garamond" w:cs="Garamond" w:hint="default"/>
      <w:b/>
      <w:bCs/>
      <w:spacing w:val="20"/>
      <w:sz w:val="18"/>
      <w:szCs w:val="18"/>
    </w:rPr>
  </w:style>
  <w:style w:type="character" w:customStyle="1" w:styleId="FontStyle63">
    <w:name w:val="Font Style63"/>
    <w:uiPriority w:val="99"/>
    <w:rsid w:val="00A50C11"/>
    <w:rPr>
      <w:rFonts w:ascii="Garamond" w:hAnsi="Garamond" w:cs="Garamond" w:hint="default"/>
      <w:b/>
      <w:bCs/>
      <w:spacing w:val="90"/>
      <w:sz w:val="14"/>
      <w:szCs w:val="14"/>
    </w:rPr>
  </w:style>
  <w:style w:type="character" w:customStyle="1" w:styleId="FontStyle182">
    <w:name w:val="Font Style182"/>
    <w:uiPriority w:val="99"/>
    <w:rsid w:val="00A50C11"/>
    <w:rPr>
      <w:rFonts w:ascii="Times New Roman" w:hAnsi="Times New Roman" w:cs="Times New Roman" w:hint="default"/>
      <w:sz w:val="22"/>
      <w:szCs w:val="22"/>
    </w:rPr>
  </w:style>
  <w:style w:type="character" w:customStyle="1" w:styleId="FontStyle128">
    <w:name w:val="Font Style128"/>
    <w:uiPriority w:val="99"/>
    <w:rsid w:val="00A50C11"/>
    <w:rPr>
      <w:rFonts w:ascii="Times New Roman" w:hAnsi="Times New Roman" w:cs="Times New Roman" w:hint="default"/>
      <w:sz w:val="16"/>
      <w:szCs w:val="16"/>
    </w:rPr>
  </w:style>
  <w:style w:type="character" w:customStyle="1" w:styleId="FontStyle129">
    <w:name w:val="Font Style129"/>
    <w:rsid w:val="00A50C11"/>
    <w:rPr>
      <w:rFonts w:ascii="Times New Roman" w:hAnsi="Times New Roman" w:cs="Times New Roman" w:hint="default"/>
      <w:sz w:val="16"/>
      <w:szCs w:val="16"/>
    </w:rPr>
  </w:style>
  <w:style w:type="character" w:customStyle="1" w:styleId="FontStyle130">
    <w:name w:val="Font Style130"/>
    <w:uiPriority w:val="99"/>
    <w:rsid w:val="00A50C11"/>
    <w:rPr>
      <w:rFonts w:ascii="Arial" w:hAnsi="Arial" w:cs="Arial" w:hint="default"/>
      <w:b/>
      <w:bCs/>
      <w:spacing w:val="-10"/>
      <w:sz w:val="32"/>
      <w:szCs w:val="32"/>
    </w:rPr>
  </w:style>
  <w:style w:type="character" w:customStyle="1" w:styleId="FontStyle180">
    <w:name w:val="Font Style180"/>
    <w:uiPriority w:val="99"/>
    <w:rsid w:val="00A50C11"/>
    <w:rPr>
      <w:rFonts w:ascii="Times New Roman" w:hAnsi="Times New Roman" w:cs="Times New Roman" w:hint="default"/>
      <w:b/>
      <w:bCs/>
      <w:sz w:val="22"/>
      <w:szCs w:val="22"/>
    </w:rPr>
  </w:style>
  <w:style w:type="character" w:customStyle="1" w:styleId="FontStyle178">
    <w:name w:val="Font Style178"/>
    <w:uiPriority w:val="99"/>
    <w:rsid w:val="00A50C11"/>
    <w:rPr>
      <w:rFonts w:ascii="Times New Roman" w:hAnsi="Times New Roman" w:cs="Times New Roman" w:hint="default"/>
      <w:sz w:val="20"/>
      <w:szCs w:val="20"/>
    </w:rPr>
  </w:style>
  <w:style w:type="character" w:customStyle="1" w:styleId="FontStyle177">
    <w:name w:val="Font Style177"/>
    <w:uiPriority w:val="99"/>
    <w:rsid w:val="00A50C11"/>
    <w:rPr>
      <w:rFonts w:ascii="Calibri" w:hAnsi="Calibri" w:cs="Calibri" w:hint="default"/>
      <w:sz w:val="18"/>
      <w:szCs w:val="18"/>
    </w:rPr>
  </w:style>
  <w:style w:type="character" w:customStyle="1" w:styleId="FontStyle171">
    <w:name w:val="Font Style171"/>
    <w:uiPriority w:val="99"/>
    <w:rsid w:val="00A50C11"/>
    <w:rPr>
      <w:rFonts w:ascii="Times New Roman" w:hAnsi="Times New Roman" w:cs="Times New Roman" w:hint="default"/>
      <w:sz w:val="18"/>
      <w:szCs w:val="18"/>
    </w:rPr>
  </w:style>
  <w:style w:type="character" w:styleId="affffe">
    <w:name w:val="page number"/>
    <w:basedOn w:val="a2"/>
    <w:uiPriority w:val="99"/>
    <w:rsid w:val="00A50C11"/>
  </w:style>
  <w:style w:type="paragraph" w:customStyle="1" w:styleId="3d">
    <w:name w:val="Без интервала3"/>
    <w:uiPriority w:val="99"/>
    <w:rsid w:val="00A50C11"/>
    <w:pPr>
      <w:spacing w:after="0" w:line="240" w:lineRule="auto"/>
    </w:pPr>
    <w:rPr>
      <w:rFonts w:ascii="Calibri" w:eastAsia="Calibri" w:hAnsi="Calibri" w:cs="Times New Roman"/>
    </w:rPr>
  </w:style>
  <w:style w:type="paragraph" w:customStyle="1" w:styleId="44">
    <w:name w:val="Без интервала4"/>
    <w:uiPriority w:val="99"/>
    <w:rsid w:val="00A50C11"/>
    <w:pPr>
      <w:spacing w:after="0" w:line="240" w:lineRule="auto"/>
    </w:pPr>
    <w:rPr>
      <w:rFonts w:ascii="Calibri" w:eastAsia="Calibri" w:hAnsi="Calibri" w:cs="Times New Roman"/>
    </w:rPr>
  </w:style>
  <w:style w:type="paragraph" w:customStyle="1" w:styleId="Style42">
    <w:name w:val="Style42"/>
    <w:basedOn w:val="a1"/>
    <w:uiPriority w:val="99"/>
    <w:rsid w:val="00A50C11"/>
    <w:pPr>
      <w:widowControl w:val="0"/>
      <w:autoSpaceDE w:val="0"/>
      <w:autoSpaceDN w:val="0"/>
      <w:adjustRightInd w:val="0"/>
      <w:spacing w:line="319" w:lineRule="exact"/>
      <w:ind w:firstLine="720"/>
      <w:jc w:val="both"/>
    </w:pPr>
    <w:rPr>
      <w:rFonts w:eastAsiaTheme="minorEastAsia"/>
      <w:sz w:val="24"/>
      <w:szCs w:val="24"/>
    </w:rPr>
  </w:style>
  <w:style w:type="character" w:customStyle="1" w:styleId="FontStyle274">
    <w:name w:val="Font Style274"/>
    <w:basedOn w:val="a2"/>
    <w:rsid w:val="00A50C11"/>
    <w:rPr>
      <w:rFonts w:ascii="Times New Roman" w:hAnsi="Times New Roman" w:cs="Times New Roman"/>
      <w:sz w:val="20"/>
      <w:szCs w:val="20"/>
    </w:rPr>
  </w:style>
  <w:style w:type="paragraph" w:customStyle="1" w:styleId="Style40">
    <w:name w:val="Style40"/>
    <w:basedOn w:val="a1"/>
    <w:uiPriority w:val="99"/>
    <w:rsid w:val="00A50C11"/>
    <w:pPr>
      <w:widowControl w:val="0"/>
      <w:autoSpaceDE w:val="0"/>
      <w:autoSpaceDN w:val="0"/>
      <w:adjustRightInd w:val="0"/>
      <w:spacing w:line="317" w:lineRule="exact"/>
      <w:ind w:firstLine="701"/>
      <w:jc w:val="both"/>
    </w:pPr>
    <w:rPr>
      <w:rFonts w:eastAsiaTheme="minorEastAsia"/>
      <w:sz w:val="24"/>
      <w:szCs w:val="24"/>
    </w:rPr>
  </w:style>
  <w:style w:type="paragraph" w:customStyle="1" w:styleId="Style52">
    <w:name w:val="Style52"/>
    <w:basedOn w:val="a1"/>
    <w:uiPriority w:val="99"/>
    <w:rsid w:val="00A50C11"/>
    <w:pPr>
      <w:widowControl w:val="0"/>
      <w:autoSpaceDE w:val="0"/>
      <w:autoSpaceDN w:val="0"/>
      <w:adjustRightInd w:val="0"/>
      <w:spacing w:line="276" w:lineRule="exact"/>
      <w:ind w:firstLine="566"/>
      <w:jc w:val="both"/>
    </w:pPr>
    <w:rPr>
      <w:rFonts w:eastAsiaTheme="minorEastAsia"/>
      <w:sz w:val="24"/>
      <w:szCs w:val="24"/>
    </w:rPr>
  </w:style>
  <w:style w:type="paragraph" w:customStyle="1" w:styleId="Style76">
    <w:name w:val="Style76"/>
    <w:basedOn w:val="a1"/>
    <w:uiPriority w:val="99"/>
    <w:rsid w:val="00A50C11"/>
    <w:pPr>
      <w:widowControl w:val="0"/>
      <w:autoSpaceDE w:val="0"/>
      <w:autoSpaceDN w:val="0"/>
      <w:adjustRightInd w:val="0"/>
    </w:pPr>
    <w:rPr>
      <w:rFonts w:eastAsiaTheme="minorEastAsia"/>
      <w:sz w:val="24"/>
      <w:szCs w:val="24"/>
    </w:rPr>
  </w:style>
  <w:style w:type="paragraph" w:customStyle="1" w:styleId="Style61">
    <w:name w:val="Style61"/>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60">
    <w:name w:val="Style60"/>
    <w:basedOn w:val="a1"/>
    <w:uiPriority w:val="99"/>
    <w:rsid w:val="00A50C11"/>
    <w:pPr>
      <w:widowControl w:val="0"/>
      <w:autoSpaceDE w:val="0"/>
      <w:autoSpaceDN w:val="0"/>
      <w:adjustRightInd w:val="0"/>
      <w:spacing w:line="250" w:lineRule="exact"/>
    </w:pPr>
    <w:rPr>
      <w:rFonts w:eastAsiaTheme="minorEastAsia"/>
      <w:sz w:val="24"/>
      <w:szCs w:val="24"/>
    </w:rPr>
  </w:style>
  <w:style w:type="character" w:customStyle="1" w:styleId="FontStyle271">
    <w:name w:val="Font Style271"/>
    <w:basedOn w:val="a2"/>
    <w:uiPriority w:val="99"/>
    <w:rsid w:val="00A50C11"/>
    <w:rPr>
      <w:rFonts w:ascii="Times New Roman" w:hAnsi="Times New Roman" w:cs="Times New Roman"/>
      <w:b/>
      <w:bCs/>
      <w:sz w:val="20"/>
      <w:szCs w:val="20"/>
    </w:rPr>
  </w:style>
  <w:style w:type="paragraph" w:customStyle="1" w:styleId="Style57">
    <w:name w:val="Style57"/>
    <w:basedOn w:val="a1"/>
    <w:uiPriority w:val="99"/>
    <w:rsid w:val="00A50C11"/>
    <w:pPr>
      <w:widowControl w:val="0"/>
      <w:autoSpaceDE w:val="0"/>
      <w:autoSpaceDN w:val="0"/>
      <w:adjustRightInd w:val="0"/>
      <w:spacing w:line="250" w:lineRule="exact"/>
      <w:jc w:val="center"/>
    </w:pPr>
    <w:rPr>
      <w:rFonts w:eastAsiaTheme="minorEastAsia"/>
      <w:sz w:val="24"/>
      <w:szCs w:val="24"/>
    </w:rPr>
  </w:style>
  <w:style w:type="paragraph" w:customStyle="1" w:styleId="Style62">
    <w:name w:val="Style62"/>
    <w:basedOn w:val="a1"/>
    <w:uiPriority w:val="99"/>
    <w:rsid w:val="00A50C11"/>
    <w:pPr>
      <w:widowControl w:val="0"/>
      <w:autoSpaceDE w:val="0"/>
      <w:autoSpaceDN w:val="0"/>
      <w:adjustRightInd w:val="0"/>
      <w:spacing w:line="202" w:lineRule="exact"/>
      <w:jc w:val="center"/>
    </w:pPr>
    <w:rPr>
      <w:rFonts w:eastAsiaTheme="minorEastAsia"/>
      <w:sz w:val="24"/>
      <w:szCs w:val="24"/>
    </w:rPr>
  </w:style>
  <w:style w:type="character" w:customStyle="1" w:styleId="FontStyle273">
    <w:name w:val="Font Style273"/>
    <w:basedOn w:val="a2"/>
    <w:uiPriority w:val="99"/>
    <w:rsid w:val="00A50C11"/>
    <w:rPr>
      <w:rFonts w:ascii="Times New Roman" w:hAnsi="Times New Roman" w:cs="Times New Roman"/>
      <w:b/>
      <w:bCs/>
      <w:sz w:val="20"/>
      <w:szCs w:val="20"/>
    </w:rPr>
  </w:style>
  <w:style w:type="paragraph" w:customStyle="1" w:styleId="Style59">
    <w:name w:val="Style59"/>
    <w:basedOn w:val="a1"/>
    <w:uiPriority w:val="99"/>
    <w:rsid w:val="00A50C11"/>
    <w:pPr>
      <w:widowControl w:val="0"/>
      <w:autoSpaceDE w:val="0"/>
      <w:autoSpaceDN w:val="0"/>
      <w:adjustRightInd w:val="0"/>
      <w:spacing w:line="254" w:lineRule="exact"/>
      <w:jc w:val="center"/>
    </w:pPr>
    <w:rPr>
      <w:rFonts w:eastAsiaTheme="minorEastAsia"/>
      <w:sz w:val="24"/>
      <w:szCs w:val="24"/>
    </w:rPr>
  </w:style>
  <w:style w:type="character" w:customStyle="1" w:styleId="FontStyle256">
    <w:name w:val="Font Style256"/>
    <w:basedOn w:val="a2"/>
    <w:uiPriority w:val="99"/>
    <w:rsid w:val="00A50C11"/>
    <w:rPr>
      <w:rFonts w:ascii="Segoe UI" w:hAnsi="Segoe UI" w:cs="Segoe UI" w:hint="default"/>
      <w:b/>
      <w:bCs/>
      <w:sz w:val="12"/>
      <w:szCs w:val="12"/>
    </w:rPr>
  </w:style>
  <w:style w:type="character" w:customStyle="1" w:styleId="FontStyle272">
    <w:name w:val="Font Style272"/>
    <w:basedOn w:val="a2"/>
    <w:uiPriority w:val="99"/>
    <w:rsid w:val="00A50C11"/>
    <w:rPr>
      <w:rFonts w:ascii="Times New Roman" w:hAnsi="Times New Roman" w:cs="Times New Roman" w:hint="default"/>
      <w:sz w:val="20"/>
      <w:szCs w:val="20"/>
    </w:rPr>
  </w:style>
  <w:style w:type="character" w:customStyle="1" w:styleId="FontStyle252">
    <w:name w:val="Font Style252"/>
    <w:basedOn w:val="a2"/>
    <w:uiPriority w:val="99"/>
    <w:rsid w:val="00A50C11"/>
    <w:rPr>
      <w:rFonts w:ascii="Times New Roman" w:hAnsi="Times New Roman" w:cs="Times New Roman" w:hint="default"/>
      <w:sz w:val="18"/>
      <w:szCs w:val="18"/>
    </w:rPr>
  </w:style>
  <w:style w:type="character" w:customStyle="1" w:styleId="FontStyle288">
    <w:name w:val="Font Style288"/>
    <w:basedOn w:val="a2"/>
    <w:uiPriority w:val="99"/>
    <w:rsid w:val="00A50C11"/>
    <w:rPr>
      <w:rFonts w:ascii="Times New Roman" w:hAnsi="Times New Roman" w:cs="Times New Roman" w:hint="default"/>
      <w:b/>
      <w:bCs/>
      <w:sz w:val="14"/>
      <w:szCs w:val="14"/>
    </w:rPr>
  </w:style>
  <w:style w:type="character" w:customStyle="1" w:styleId="FontStyle289">
    <w:name w:val="Font Style289"/>
    <w:basedOn w:val="a2"/>
    <w:uiPriority w:val="99"/>
    <w:rsid w:val="00A50C11"/>
    <w:rPr>
      <w:rFonts w:ascii="Times New Roman" w:hAnsi="Times New Roman" w:cs="Times New Roman" w:hint="default"/>
      <w:b/>
      <w:bCs/>
      <w:i/>
      <w:iCs/>
      <w:sz w:val="20"/>
      <w:szCs w:val="20"/>
    </w:rPr>
  </w:style>
  <w:style w:type="paragraph" w:customStyle="1" w:styleId="Style54">
    <w:name w:val="Style54"/>
    <w:basedOn w:val="a1"/>
    <w:uiPriority w:val="99"/>
    <w:rsid w:val="00A50C11"/>
    <w:pPr>
      <w:widowControl w:val="0"/>
      <w:autoSpaceDE w:val="0"/>
      <w:autoSpaceDN w:val="0"/>
      <w:adjustRightInd w:val="0"/>
      <w:spacing w:line="322" w:lineRule="exact"/>
      <w:jc w:val="both"/>
    </w:pPr>
    <w:rPr>
      <w:rFonts w:eastAsiaTheme="minorEastAsia"/>
      <w:sz w:val="24"/>
      <w:szCs w:val="24"/>
    </w:rPr>
  </w:style>
  <w:style w:type="character" w:customStyle="1" w:styleId="a7">
    <w:name w:val="Абзац списка Знак"/>
    <w:basedOn w:val="a2"/>
    <w:link w:val="a6"/>
    <w:uiPriority w:val="99"/>
    <w:locked/>
    <w:rsid w:val="00A50C11"/>
    <w:rPr>
      <w:rFonts w:ascii="Times New Roman" w:eastAsia="Times New Roman" w:hAnsi="Times New Roman" w:cs="Times New Roman"/>
      <w:sz w:val="28"/>
      <w:szCs w:val="20"/>
      <w:lang w:eastAsia="ru-RU"/>
    </w:rPr>
  </w:style>
  <w:style w:type="paragraph" w:customStyle="1" w:styleId="141">
    <w:name w:val="Текст 14(таблица)"/>
    <w:basedOn w:val="a1"/>
    <w:uiPriority w:val="99"/>
    <w:rsid w:val="00A50C11"/>
    <w:pPr>
      <w:ind w:left="284" w:firstLine="709"/>
      <w:jc w:val="both"/>
    </w:pPr>
    <w:rPr>
      <w:rFonts w:ascii="Bookman Old Style" w:hAnsi="Bookman Old Style"/>
      <w:color w:val="000000"/>
      <w:sz w:val="24"/>
      <w:szCs w:val="24"/>
      <w:lang w:val="en-US"/>
    </w:rPr>
  </w:style>
  <w:style w:type="paragraph" w:customStyle="1" w:styleId="Style34">
    <w:name w:val="Style34"/>
    <w:basedOn w:val="Standard"/>
    <w:uiPriority w:val="99"/>
    <w:rsid w:val="00A50C11"/>
    <w:pPr>
      <w:textAlignment w:val="baseline"/>
    </w:pPr>
  </w:style>
  <w:style w:type="paragraph" w:styleId="afffff">
    <w:name w:val="Revision"/>
    <w:hidden/>
    <w:uiPriority w:val="99"/>
    <w:semiHidden/>
    <w:rsid w:val="00A50C11"/>
    <w:pPr>
      <w:spacing w:after="0" w:line="240" w:lineRule="auto"/>
    </w:pPr>
    <w:rPr>
      <w:rFonts w:ascii="Times New Roman" w:eastAsia="Calibri" w:hAnsi="Times New Roman" w:cs="Times New Roman"/>
      <w:sz w:val="24"/>
    </w:rPr>
  </w:style>
  <w:style w:type="paragraph" w:customStyle="1" w:styleId="Style37">
    <w:name w:val="Style37"/>
    <w:basedOn w:val="Standard"/>
    <w:uiPriority w:val="99"/>
    <w:rsid w:val="00A50C11"/>
    <w:pPr>
      <w:textAlignment w:val="baseline"/>
    </w:pPr>
  </w:style>
  <w:style w:type="paragraph" w:customStyle="1" w:styleId="Style82">
    <w:name w:val="Style82"/>
    <w:basedOn w:val="Standard"/>
    <w:uiPriority w:val="99"/>
    <w:rsid w:val="00A50C11"/>
    <w:pPr>
      <w:textAlignment w:val="baseline"/>
    </w:pPr>
  </w:style>
  <w:style w:type="paragraph" w:customStyle="1" w:styleId="afffff0">
    <w:name w:val="Базовый"/>
    <w:uiPriority w:val="99"/>
    <w:rsid w:val="00A50C11"/>
    <w:pPr>
      <w:suppressAutoHyphens/>
    </w:pPr>
    <w:rPr>
      <w:rFonts w:ascii="Calibri" w:eastAsia="Arial Unicode MS" w:hAnsi="Calibri" w:cs="Calibri"/>
      <w:color w:val="00000A"/>
    </w:rPr>
  </w:style>
  <w:style w:type="character" w:styleId="afffff1">
    <w:name w:val="Strong"/>
    <w:basedOn w:val="a2"/>
    <w:uiPriority w:val="99"/>
    <w:qFormat/>
    <w:rsid w:val="00A50C11"/>
    <w:rPr>
      <w:b/>
      <w:bCs/>
    </w:rPr>
  </w:style>
  <w:style w:type="paragraph" w:customStyle="1" w:styleId="142">
    <w:name w:val="Текст 14(основной)"/>
    <w:basedOn w:val="a1"/>
    <w:link w:val="143"/>
    <w:autoRedefine/>
    <w:uiPriority w:val="99"/>
    <w:rsid w:val="00A50C11"/>
    <w:pPr>
      <w:ind w:left="284"/>
      <w:jc w:val="both"/>
    </w:pPr>
    <w:rPr>
      <w:rFonts w:ascii="Bookman Old Style" w:hAnsi="Bookman Old Style"/>
      <w:sz w:val="24"/>
      <w:szCs w:val="28"/>
    </w:rPr>
  </w:style>
  <w:style w:type="character" w:customStyle="1" w:styleId="143">
    <w:name w:val="Текст 14(основной) Знак"/>
    <w:basedOn w:val="a2"/>
    <w:link w:val="142"/>
    <w:uiPriority w:val="99"/>
    <w:rsid w:val="00A50C11"/>
    <w:rPr>
      <w:rFonts w:ascii="Bookman Old Style" w:eastAsia="Times New Roman" w:hAnsi="Bookman Old Style" w:cs="Times New Roman"/>
      <w:sz w:val="24"/>
      <w:szCs w:val="28"/>
      <w:lang w:eastAsia="ru-RU"/>
    </w:rPr>
  </w:style>
  <w:style w:type="character" w:customStyle="1" w:styleId="121">
    <w:name w:val="Стиль 12 пт"/>
    <w:basedOn w:val="a2"/>
    <w:uiPriority w:val="99"/>
    <w:rsid w:val="00A50C11"/>
    <w:rPr>
      <w:sz w:val="24"/>
    </w:rPr>
  </w:style>
  <w:style w:type="paragraph" w:customStyle="1" w:styleId="1210">
    <w:name w:val="Стиль 12 пт1"/>
    <w:next w:val="a1"/>
    <w:uiPriority w:val="99"/>
    <w:qFormat/>
    <w:rsid w:val="00A50C11"/>
    <w:pPr>
      <w:spacing w:after="0" w:line="240" w:lineRule="auto"/>
      <w:contextualSpacing/>
    </w:pPr>
    <w:rPr>
      <w:rFonts w:ascii="Times New Roman" w:eastAsia="Times New Roman" w:hAnsi="Times New Roman" w:cs="Times New Roman"/>
      <w:sz w:val="24"/>
      <w:szCs w:val="24"/>
      <w:lang w:eastAsia="ru-RU"/>
    </w:rPr>
  </w:style>
  <w:style w:type="character" w:customStyle="1" w:styleId="212">
    <w:name w:val="Заголовок 2 Знак1"/>
    <w:aliases w:val="Заголовок 2 Знак Знак,Заголовок 2 Знак Знак Знак Знак Знак Знак,Заголовок 2 Знак Знак Знак Знак Знак Знак Знак Знак Знак Знак,Заголовок 2 Знак Знак Знак Знак Знак,Заголовок 2 Знак Знак Знак Знак Знак Знак Знак Знак Знак1"/>
    <w:basedOn w:val="a2"/>
    <w:uiPriority w:val="99"/>
    <w:rsid w:val="00A50C11"/>
    <w:rPr>
      <w:b/>
      <w:bCs/>
      <w:sz w:val="28"/>
      <w:szCs w:val="24"/>
      <w:lang w:val="ru-RU" w:eastAsia="ru-RU" w:bidi="ar-SA"/>
    </w:rPr>
  </w:style>
  <w:style w:type="paragraph" w:customStyle="1" w:styleId="122">
    <w:name w:val="Текст 12(таблица)"/>
    <w:basedOn w:val="a1"/>
    <w:uiPriority w:val="99"/>
    <w:rsid w:val="00A50C11"/>
    <w:pPr>
      <w:jc w:val="both"/>
    </w:pPr>
    <w:rPr>
      <w:rFonts w:ascii="Bookman Old Style" w:hAnsi="Bookman Old Style"/>
      <w:sz w:val="24"/>
      <w:szCs w:val="24"/>
      <w:lang w:val="en-US"/>
    </w:rPr>
  </w:style>
  <w:style w:type="paragraph" w:customStyle="1" w:styleId="101">
    <w:name w:val="Текст 10(таблица)"/>
    <w:basedOn w:val="a1"/>
    <w:uiPriority w:val="99"/>
    <w:rsid w:val="00A50C11"/>
    <w:pPr>
      <w:jc w:val="both"/>
    </w:pPr>
    <w:rPr>
      <w:rFonts w:ascii="Bookman Old Style" w:hAnsi="Bookman Old Style"/>
      <w:sz w:val="20"/>
      <w:szCs w:val="24"/>
      <w:lang w:val="en-US"/>
    </w:rPr>
  </w:style>
  <w:style w:type="paragraph" w:customStyle="1" w:styleId="144">
    <w:name w:val="Текст 14(поцентру) Знак"/>
    <w:basedOn w:val="a1"/>
    <w:link w:val="145"/>
    <w:uiPriority w:val="99"/>
    <w:rsid w:val="00A50C11"/>
    <w:pPr>
      <w:spacing w:line="360" w:lineRule="auto"/>
      <w:ind w:left="708" w:firstLine="708"/>
      <w:jc w:val="center"/>
    </w:pPr>
    <w:rPr>
      <w:rFonts w:ascii="Bookman Old Style" w:hAnsi="Bookman Old Style"/>
      <w:szCs w:val="24"/>
    </w:rPr>
  </w:style>
  <w:style w:type="character" w:customStyle="1" w:styleId="145">
    <w:name w:val="Текст 14(поцентру) Знак Знак"/>
    <w:link w:val="144"/>
    <w:uiPriority w:val="99"/>
    <w:rsid w:val="00A50C11"/>
    <w:rPr>
      <w:rFonts w:ascii="Bookman Old Style" w:eastAsia="Times New Roman" w:hAnsi="Bookman Old Style" w:cs="Times New Roman"/>
      <w:sz w:val="28"/>
      <w:szCs w:val="24"/>
      <w:lang w:eastAsia="ru-RU"/>
    </w:rPr>
  </w:style>
  <w:style w:type="paragraph" w:customStyle="1" w:styleId="146">
    <w:name w:val="Текст 14(справа)"/>
    <w:basedOn w:val="142"/>
    <w:link w:val="147"/>
    <w:uiPriority w:val="99"/>
    <w:rsid w:val="00A50C11"/>
    <w:pPr>
      <w:ind w:firstLine="709"/>
      <w:jc w:val="right"/>
    </w:pPr>
    <w:rPr>
      <w:color w:val="000000"/>
      <w:szCs w:val="24"/>
    </w:rPr>
  </w:style>
  <w:style w:type="character" w:customStyle="1" w:styleId="147">
    <w:name w:val="Текст 14(справа) Знак"/>
    <w:basedOn w:val="143"/>
    <w:link w:val="146"/>
    <w:uiPriority w:val="99"/>
    <w:rsid w:val="00A50C11"/>
    <w:rPr>
      <w:rFonts w:ascii="Bookman Old Style" w:eastAsia="Times New Roman" w:hAnsi="Bookman Old Style" w:cs="Times New Roman"/>
      <w:color w:val="000000"/>
      <w:sz w:val="24"/>
      <w:szCs w:val="24"/>
      <w:lang w:eastAsia="ru-RU"/>
    </w:rPr>
  </w:style>
  <w:style w:type="paragraph" w:customStyle="1" w:styleId="148">
    <w:name w:val="Текст 14(поцентру)"/>
    <w:basedOn w:val="146"/>
    <w:uiPriority w:val="99"/>
    <w:rsid w:val="00A50C11"/>
    <w:pPr>
      <w:ind w:left="708"/>
      <w:jc w:val="center"/>
    </w:pPr>
  </w:style>
  <w:style w:type="paragraph" w:customStyle="1" w:styleId="afffff2">
    <w:name w:val="основной текст"/>
    <w:basedOn w:val="a1"/>
    <w:uiPriority w:val="99"/>
    <w:rsid w:val="00A50C11"/>
    <w:pPr>
      <w:spacing w:after="120"/>
      <w:ind w:firstLine="851"/>
      <w:jc w:val="both"/>
    </w:pPr>
    <w:rPr>
      <w:rFonts w:ascii="Arial" w:hAnsi="Arial"/>
    </w:rPr>
  </w:style>
  <w:style w:type="paragraph" w:customStyle="1" w:styleId="Normal">
    <w:name w:val="Normal Знак Знак Знак Знак Знак Знак"/>
    <w:link w:val="Normal0"/>
    <w:uiPriority w:val="99"/>
    <w:rsid w:val="00A50C11"/>
    <w:pPr>
      <w:spacing w:before="100" w:after="100" w:line="240" w:lineRule="auto"/>
      <w:jc w:val="both"/>
    </w:pPr>
    <w:rPr>
      <w:rFonts w:ascii="Times New Roman" w:eastAsia="Times New Roman" w:hAnsi="Times New Roman" w:cs="Times New Roman"/>
      <w:snapToGrid w:val="0"/>
      <w:sz w:val="24"/>
      <w:szCs w:val="24"/>
      <w:lang w:eastAsia="ru-RU"/>
    </w:rPr>
  </w:style>
  <w:style w:type="character" w:customStyle="1" w:styleId="Normal0">
    <w:name w:val="Normal Знак Знак Знак Знак Знак Знак Знак"/>
    <w:basedOn w:val="a2"/>
    <w:link w:val="Normal"/>
    <w:uiPriority w:val="99"/>
    <w:rsid w:val="00A50C11"/>
    <w:rPr>
      <w:rFonts w:ascii="Times New Roman" w:eastAsia="Times New Roman" w:hAnsi="Times New Roman" w:cs="Times New Roman"/>
      <w:snapToGrid w:val="0"/>
      <w:sz w:val="24"/>
      <w:szCs w:val="24"/>
      <w:lang w:eastAsia="ru-RU"/>
    </w:rPr>
  </w:style>
  <w:style w:type="character" w:customStyle="1" w:styleId="149">
    <w:name w:val="Текст 14(основной) Знак Знак"/>
    <w:basedOn w:val="a2"/>
    <w:uiPriority w:val="99"/>
    <w:rsid w:val="00A50C11"/>
    <w:rPr>
      <w:rFonts w:ascii="Times New Roman" w:eastAsia="Times New Roman" w:hAnsi="Times New Roman" w:cs="Times New Roman"/>
      <w:sz w:val="28"/>
      <w:szCs w:val="24"/>
      <w:lang w:eastAsia="ru-RU"/>
    </w:rPr>
  </w:style>
  <w:style w:type="character" w:customStyle="1" w:styleId="1410">
    <w:name w:val="Текст 14(основной) Знак1"/>
    <w:basedOn w:val="a2"/>
    <w:uiPriority w:val="99"/>
    <w:rsid w:val="00A50C11"/>
    <w:rPr>
      <w:rFonts w:ascii="Times New Roman" w:eastAsia="Times New Roman" w:hAnsi="Times New Roman" w:cs="Times New Roman"/>
      <w:sz w:val="28"/>
      <w:szCs w:val="28"/>
      <w:lang w:eastAsia="ru-RU"/>
    </w:rPr>
  </w:style>
  <w:style w:type="paragraph" w:customStyle="1" w:styleId="h2">
    <w:name w:val="h2"/>
    <w:basedOn w:val="aff7"/>
    <w:uiPriority w:val="99"/>
    <w:rsid w:val="00A50C11"/>
    <w:rPr>
      <w:rFonts w:eastAsia="Times New Roman" w:cs="Times New Roman"/>
    </w:rPr>
  </w:style>
  <w:style w:type="paragraph" w:styleId="afffff3">
    <w:name w:val="Subtitle"/>
    <w:basedOn w:val="a1"/>
    <w:link w:val="afffff4"/>
    <w:uiPriority w:val="99"/>
    <w:qFormat/>
    <w:rsid w:val="00A50C11"/>
    <w:rPr>
      <w:rFonts w:ascii="Bookman Old Style" w:hAnsi="Bookman Old Style"/>
      <w:b/>
      <w:bCs/>
      <w:sz w:val="24"/>
      <w:szCs w:val="24"/>
    </w:rPr>
  </w:style>
  <w:style w:type="character" w:customStyle="1" w:styleId="afffff4">
    <w:name w:val="Подзаголовок Знак"/>
    <w:basedOn w:val="a2"/>
    <w:link w:val="afffff3"/>
    <w:uiPriority w:val="99"/>
    <w:rsid w:val="00A50C11"/>
    <w:rPr>
      <w:rFonts w:ascii="Bookman Old Style" w:eastAsia="Times New Roman" w:hAnsi="Bookman Old Style" w:cs="Times New Roman"/>
      <w:b/>
      <w:bCs/>
      <w:sz w:val="24"/>
      <w:szCs w:val="24"/>
      <w:lang w:eastAsia="ru-RU"/>
    </w:rPr>
  </w:style>
  <w:style w:type="paragraph" w:styleId="afffff5">
    <w:name w:val="Block Text"/>
    <w:basedOn w:val="a1"/>
    <w:uiPriority w:val="99"/>
    <w:rsid w:val="00A50C11"/>
    <w:pPr>
      <w:ind w:left="-74" w:right="-109"/>
      <w:jc w:val="center"/>
    </w:pPr>
    <w:rPr>
      <w:rFonts w:ascii="Bookman Old Style" w:hAnsi="Bookman Old Style"/>
      <w:sz w:val="24"/>
      <w:szCs w:val="24"/>
    </w:rPr>
  </w:style>
  <w:style w:type="paragraph" w:customStyle="1" w:styleId="xl24">
    <w:name w:val="xl24"/>
    <w:basedOn w:val="a1"/>
    <w:uiPriority w:val="99"/>
    <w:rsid w:val="00A50C11"/>
    <w:pPr>
      <w:pBdr>
        <w:bottom w:val="single" w:sz="4" w:space="0" w:color="auto"/>
        <w:right w:val="single" w:sz="4" w:space="0" w:color="auto"/>
      </w:pBdr>
      <w:spacing w:before="100" w:beforeAutospacing="1" w:after="100" w:afterAutospacing="1"/>
      <w:jc w:val="center"/>
      <w:textAlignment w:val="top"/>
    </w:pPr>
    <w:rPr>
      <w:rFonts w:ascii="Bookman Old Style" w:hAnsi="Bookman Old Style"/>
      <w:sz w:val="24"/>
      <w:szCs w:val="24"/>
    </w:rPr>
  </w:style>
  <w:style w:type="paragraph" w:customStyle="1" w:styleId="ConsNormal">
    <w:name w:val="ConsNormal"/>
    <w:uiPriority w:val="99"/>
    <w:rsid w:val="00A50C1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f">
    <w:name w:val="Обычный1"/>
    <w:uiPriority w:val="99"/>
    <w:rsid w:val="00A50C11"/>
    <w:pPr>
      <w:spacing w:after="0" w:line="240" w:lineRule="auto"/>
    </w:pPr>
    <w:rPr>
      <w:rFonts w:ascii="Times New Roman" w:eastAsia="Times New Roman" w:hAnsi="Times New Roman" w:cs="Times New Roman"/>
      <w:szCs w:val="24"/>
      <w:lang w:eastAsia="ru-RU"/>
    </w:rPr>
  </w:style>
  <w:style w:type="paragraph" w:styleId="afffff6">
    <w:name w:val="Plain Text"/>
    <w:basedOn w:val="a1"/>
    <w:link w:val="afffff7"/>
    <w:uiPriority w:val="99"/>
    <w:rsid w:val="00A50C11"/>
    <w:rPr>
      <w:rFonts w:ascii="Courier New" w:hAnsi="Courier New"/>
      <w:sz w:val="20"/>
    </w:rPr>
  </w:style>
  <w:style w:type="character" w:customStyle="1" w:styleId="afffff7">
    <w:name w:val="Текст Знак"/>
    <w:basedOn w:val="a2"/>
    <w:link w:val="afffff6"/>
    <w:uiPriority w:val="99"/>
    <w:rsid w:val="00A50C11"/>
    <w:rPr>
      <w:rFonts w:ascii="Courier New" w:eastAsia="Times New Roman" w:hAnsi="Courier New" w:cs="Times New Roman"/>
      <w:sz w:val="20"/>
      <w:szCs w:val="20"/>
      <w:lang w:eastAsia="ru-RU"/>
    </w:rPr>
  </w:style>
  <w:style w:type="character" w:customStyle="1" w:styleId="1f0">
    <w:name w:val="Знак Знак1"/>
    <w:uiPriority w:val="99"/>
    <w:rsid w:val="00A50C11"/>
    <w:rPr>
      <w:sz w:val="24"/>
      <w:szCs w:val="24"/>
    </w:rPr>
  </w:style>
  <w:style w:type="character" w:styleId="afffff8">
    <w:name w:val="Emphasis"/>
    <w:uiPriority w:val="99"/>
    <w:qFormat/>
    <w:rsid w:val="00A50C11"/>
    <w:rPr>
      <w:i/>
      <w:iCs/>
    </w:rPr>
  </w:style>
  <w:style w:type="character" w:customStyle="1" w:styleId="312">
    <w:name w:val="Заголовок 3 Знак1"/>
    <w:aliases w:val="Заголовок 3 Знак Знак, Знак Знак Знак1, Знак Знак2,Заголовок 3 Знак Знак1,Заголовок 3 Знак Знак Знак, Знак Знак Знак Знак,Знак Знак Знак1,Знак Знак Знак Знак"/>
    <w:uiPriority w:val="99"/>
    <w:rsid w:val="00A50C11"/>
    <w:rPr>
      <w:b/>
      <w:bCs/>
      <w:sz w:val="24"/>
      <w:szCs w:val="24"/>
      <w:lang w:val="ru-RU" w:eastAsia="ru-RU" w:bidi="ar-SA"/>
    </w:rPr>
  </w:style>
  <w:style w:type="paragraph" w:styleId="afffff9">
    <w:name w:val="Document Map"/>
    <w:basedOn w:val="a1"/>
    <w:link w:val="afffffa"/>
    <w:uiPriority w:val="99"/>
    <w:semiHidden/>
    <w:rsid w:val="00A50C11"/>
    <w:pPr>
      <w:shd w:val="clear" w:color="auto" w:fill="000080"/>
    </w:pPr>
    <w:rPr>
      <w:rFonts w:ascii="Tahoma" w:hAnsi="Tahoma"/>
      <w:sz w:val="24"/>
      <w:szCs w:val="24"/>
    </w:rPr>
  </w:style>
  <w:style w:type="character" w:customStyle="1" w:styleId="afffffa">
    <w:name w:val="Схема документа Знак"/>
    <w:basedOn w:val="a2"/>
    <w:link w:val="afffff9"/>
    <w:uiPriority w:val="99"/>
    <w:semiHidden/>
    <w:rsid w:val="00A50C11"/>
    <w:rPr>
      <w:rFonts w:ascii="Tahoma" w:eastAsia="Times New Roman" w:hAnsi="Tahoma" w:cs="Times New Roman"/>
      <w:sz w:val="24"/>
      <w:szCs w:val="24"/>
      <w:shd w:val="clear" w:color="auto" w:fill="000080"/>
      <w:lang w:eastAsia="ru-RU"/>
    </w:rPr>
  </w:style>
  <w:style w:type="paragraph" w:customStyle="1" w:styleId="313">
    <w:name w:val="Основной текст с отступом 31"/>
    <w:basedOn w:val="a1"/>
    <w:uiPriority w:val="99"/>
    <w:rsid w:val="00A50C11"/>
    <w:pPr>
      <w:tabs>
        <w:tab w:val="left" w:pos="8789"/>
      </w:tabs>
      <w:overflowPunct w:val="0"/>
      <w:autoSpaceDE w:val="0"/>
      <w:autoSpaceDN w:val="0"/>
      <w:adjustRightInd w:val="0"/>
      <w:ind w:firstLine="737"/>
      <w:jc w:val="both"/>
      <w:textAlignment w:val="baseline"/>
    </w:pPr>
    <w:rPr>
      <w:rFonts w:ascii="Bookman Old Style" w:hAnsi="Bookman Old Style"/>
    </w:rPr>
  </w:style>
  <w:style w:type="character" w:customStyle="1" w:styleId="3e">
    <w:name w:val="Знак Знак Знак3"/>
    <w:uiPriority w:val="99"/>
    <w:rsid w:val="00A50C11"/>
    <w:rPr>
      <w:rFonts w:ascii="Arial" w:hAnsi="Arial" w:cs="Arial"/>
      <w:b/>
      <w:bCs/>
      <w:sz w:val="26"/>
      <w:szCs w:val="26"/>
      <w:lang w:val="ru-RU" w:eastAsia="ru-RU" w:bidi="ar-SA"/>
    </w:rPr>
  </w:style>
  <w:style w:type="character" w:customStyle="1" w:styleId="grame">
    <w:name w:val="grame"/>
    <w:basedOn w:val="a2"/>
    <w:uiPriority w:val="99"/>
    <w:rsid w:val="00A50C11"/>
  </w:style>
  <w:style w:type="paragraph" w:customStyle="1" w:styleId="102">
    <w:name w:val="Титул 10"/>
    <w:basedOn w:val="101"/>
    <w:uiPriority w:val="99"/>
    <w:rsid w:val="00A50C11"/>
    <w:pPr>
      <w:jc w:val="right"/>
    </w:pPr>
  </w:style>
  <w:style w:type="paragraph" w:customStyle="1" w:styleId="afffffb">
    <w:name w:val="Знак Знак Знак Знак Знак Знак Знак Знак Знак Знак Знак Знак Знак"/>
    <w:basedOn w:val="a1"/>
    <w:uiPriority w:val="99"/>
    <w:rsid w:val="00A50C11"/>
    <w:rPr>
      <w:rFonts w:ascii="Verdana" w:hAnsi="Verdana" w:cs="Verdana"/>
      <w:sz w:val="20"/>
      <w:lang w:val="en-US" w:eastAsia="en-US"/>
    </w:rPr>
  </w:style>
  <w:style w:type="paragraph" w:customStyle="1" w:styleId="text">
    <w:name w:val="text"/>
    <w:basedOn w:val="a1"/>
    <w:uiPriority w:val="99"/>
    <w:rsid w:val="00A50C11"/>
    <w:pPr>
      <w:ind w:left="105" w:right="105" w:firstLine="397"/>
      <w:jc w:val="both"/>
    </w:pPr>
    <w:rPr>
      <w:rFonts w:ascii="Trebuchet MS" w:hAnsi="Trebuchet MS"/>
      <w:sz w:val="24"/>
      <w:szCs w:val="24"/>
    </w:rPr>
  </w:style>
  <w:style w:type="character" w:customStyle="1" w:styleId="apple-style-span">
    <w:name w:val="apple-style-span"/>
    <w:basedOn w:val="a2"/>
    <w:uiPriority w:val="99"/>
    <w:rsid w:val="00A50C11"/>
  </w:style>
  <w:style w:type="paragraph" w:customStyle="1" w:styleId="14a">
    <w:name w:val="Текст 14(курсив)"/>
    <w:basedOn w:val="142"/>
    <w:link w:val="14b"/>
    <w:uiPriority w:val="99"/>
    <w:rsid w:val="00A50C11"/>
    <w:pPr>
      <w:tabs>
        <w:tab w:val="left" w:pos="0"/>
      </w:tabs>
      <w:ind w:firstLine="709"/>
    </w:pPr>
    <w:rPr>
      <w:i/>
      <w:sz w:val="28"/>
    </w:rPr>
  </w:style>
  <w:style w:type="character" w:customStyle="1" w:styleId="14b">
    <w:name w:val="Текст 14(курсив) Знак"/>
    <w:link w:val="14a"/>
    <w:uiPriority w:val="99"/>
    <w:rsid w:val="00A50C11"/>
    <w:rPr>
      <w:rFonts w:ascii="Bookman Old Style" w:eastAsia="Times New Roman" w:hAnsi="Bookman Old Style" w:cs="Times New Roman"/>
      <w:i/>
      <w:sz w:val="28"/>
      <w:szCs w:val="28"/>
      <w:lang w:eastAsia="ru-RU"/>
    </w:rPr>
  </w:style>
  <w:style w:type="paragraph" w:customStyle="1" w:styleId="180">
    <w:name w:val="Титул 18"/>
    <w:basedOn w:val="102"/>
    <w:uiPriority w:val="99"/>
    <w:rsid w:val="00A50C11"/>
    <w:rPr>
      <w:sz w:val="36"/>
    </w:rPr>
  </w:style>
  <w:style w:type="paragraph" w:customStyle="1" w:styleId="221">
    <w:name w:val="Титул 22"/>
    <w:basedOn w:val="180"/>
    <w:uiPriority w:val="99"/>
    <w:rsid w:val="00A50C11"/>
    <w:pPr>
      <w:ind w:left="708"/>
      <w:jc w:val="center"/>
    </w:pPr>
    <w:rPr>
      <w:b/>
      <w:sz w:val="44"/>
    </w:rPr>
  </w:style>
  <w:style w:type="paragraph" w:customStyle="1" w:styleId="cat1">
    <w:name w:val="cat1"/>
    <w:basedOn w:val="a1"/>
    <w:uiPriority w:val="99"/>
    <w:rsid w:val="00A50C11"/>
    <w:pPr>
      <w:spacing w:before="100" w:beforeAutospacing="1" w:after="100" w:afterAutospacing="1"/>
    </w:pPr>
    <w:rPr>
      <w:rFonts w:ascii="Bookman Old Style" w:hAnsi="Bookman Old Style"/>
      <w:sz w:val="24"/>
      <w:szCs w:val="24"/>
    </w:rPr>
  </w:style>
  <w:style w:type="paragraph" w:styleId="z-">
    <w:name w:val="HTML Top of Form"/>
    <w:basedOn w:val="a1"/>
    <w:next w:val="a1"/>
    <w:link w:val="z-0"/>
    <w:hidden/>
    <w:uiPriority w:val="99"/>
    <w:unhideWhenUsed/>
    <w:rsid w:val="00A50C11"/>
    <w:pPr>
      <w:pBdr>
        <w:bottom w:val="single" w:sz="6" w:space="1" w:color="auto"/>
      </w:pBdr>
      <w:jc w:val="center"/>
    </w:pPr>
    <w:rPr>
      <w:rFonts w:ascii="Arial" w:hAnsi="Arial"/>
      <w:vanish/>
      <w:sz w:val="16"/>
      <w:szCs w:val="16"/>
    </w:rPr>
  </w:style>
  <w:style w:type="character" w:customStyle="1" w:styleId="z-0">
    <w:name w:val="z-Начало формы Знак"/>
    <w:basedOn w:val="a2"/>
    <w:link w:val="z-"/>
    <w:uiPriority w:val="99"/>
    <w:rsid w:val="00A50C11"/>
    <w:rPr>
      <w:rFonts w:ascii="Arial" w:eastAsia="Times New Roman" w:hAnsi="Arial" w:cs="Times New Roman"/>
      <w:vanish/>
      <w:sz w:val="16"/>
      <w:szCs w:val="16"/>
      <w:lang w:eastAsia="ru-RU"/>
    </w:rPr>
  </w:style>
  <w:style w:type="paragraph" w:styleId="z-1">
    <w:name w:val="HTML Bottom of Form"/>
    <w:basedOn w:val="a1"/>
    <w:next w:val="a1"/>
    <w:link w:val="z-2"/>
    <w:hidden/>
    <w:uiPriority w:val="99"/>
    <w:unhideWhenUsed/>
    <w:rsid w:val="00A50C11"/>
    <w:pPr>
      <w:pBdr>
        <w:top w:val="single" w:sz="6" w:space="1" w:color="auto"/>
      </w:pBdr>
      <w:jc w:val="center"/>
    </w:pPr>
    <w:rPr>
      <w:rFonts w:ascii="Arial" w:hAnsi="Arial"/>
      <w:vanish/>
      <w:sz w:val="16"/>
      <w:szCs w:val="16"/>
    </w:rPr>
  </w:style>
  <w:style w:type="character" w:customStyle="1" w:styleId="z-2">
    <w:name w:val="z-Конец формы Знак"/>
    <w:basedOn w:val="a2"/>
    <w:link w:val="z-1"/>
    <w:uiPriority w:val="99"/>
    <w:rsid w:val="00A50C11"/>
    <w:rPr>
      <w:rFonts w:ascii="Arial" w:eastAsia="Times New Roman" w:hAnsi="Arial" w:cs="Times New Roman"/>
      <w:vanish/>
      <w:sz w:val="16"/>
      <w:szCs w:val="16"/>
      <w:lang w:eastAsia="ru-RU"/>
    </w:rPr>
  </w:style>
  <w:style w:type="paragraph" w:styleId="HTML2">
    <w:name w:val="HTML Address"/>
    <w:basedOn w:val="a1"/>
    <w:link w:val="HTML3"/>
    <w:uiPriority w:val="99"/>
    <w:unhideWhenUsed/>
    <w:rsid w:val="00A50C11"/>
    <w:rPr>
      <w:rFonts w:ascii="Bookman Old Style" w:hAnsi="Bookman Old Style"/>
      <w:i/>
      <w:iCs/>
      <w:sz w:val="24"/>
      <w:szCs w:val="24"/>
    </w:rPr>
  </w:style>
  <w:style w:type="character" w:customStyle="1" w:styleId="HTML3">
    <w:name w:val="Адрес HTML Знак"/>
    <w:basedOn w:val="a2"/>
    <w:link w:val="HTML2"/>
    <w:uiPriority w:val="99"/>
    <w:rsid w:val="00A50C11"/>
    <w:rPr>
      <w:rFonts w:ascii="Bookman Old Style" w:eastAsia="Times New Roman" w:hAnsi="Bookman Old Style" w:cs="Times New Roman"/>
      <w:i/>
      <w:iCs/>
      <w:sz w:val="24"/>
      <w:szCs w:val="24"/>
      <w:lang w:eastAsia="ru-RU"/>
    </w:rPr>
  </w:style>
  <w:style w:type="paragraph" w:customStyle="1" w:styleId="ssylvtab1">
    <w:name w:val="ssylvtab1"/>
    <w:basedOn w:val="a1"/>
    <w:uiPriority w:val="99"/>
    <w:rsid w:val="00A50C11"/>
    <w:pPr>
      <w:spacing w:before="100" w:beforeAutospacing="1" w:after="100" w:afterAutospacing="1"/>
    </w:pPr>
    <w:rPr>
      <w:rFonts w:ascii="Bookman Old Style" w:hAnsi="Bookman Old Style"/>
      <w:sz w:val="24"/>
      <w:szCs w:val="24"/>
    </w:rPr>
  </w:style>
  <w:style w:type="character" w:customStyle="1" w:styleId="ssyl2">
    <w:name w:val="ssyl2"/>
    <w:basedOn w:val="a2"/>
    <w:uiPriority w:val="99"/>
    <w:rsid w:val="00A50C11"/>
  </w:style>
  <w:style w:type="character" w:customStyle="1" w:styleId="text1">
    <w:name w:val="text1"/>
    <w:basedOn w:val="a2"/>
    <w:uiPriority w:val="99"/>
    <w:rsid w:val="00A50C11"/>
  </w:style>
  <w:style w:type="character" w:customStyle="1" w:styleId="text3">
    <w:name w:val="text3"/>
    <w:basedOn w:val="a2"/>
    <w:uiPriority w:val="99"/>
    <w:rsid w:val="00A50C11"/>
  </w:style>
  <w:style w:type="character" w:customStyle="1" w:styleId="1f1">
    <w:name w:val="заголовокпогода1"/>
    <w:basedOn w:val="a2"/>
    <w:uiPriority w:val="99"/>
    <w:rsid w:val="00A50C11"/>
  </w:style>
  <w:style w:type="paragraph" w:customStyle="1" w:styleId="small">
    <w:name w:val="small"/>
    <w:basedOn w:val="a1"/>
    <w:uiPriority w:val="99"/>
    <w:rsid w:val="00A50C11"/>
    <w:pPr>
      <w:spacing w:before="100" w:beforeAutospacing="1" w:after="100" w:afterAutospacing="1"/>
    </w:pPr>
    <w:rPr>
      <w:rFonts w:ascii="Bookman Old Style" w:hAnsi="Bookman Old Style"/>
      <w:sz w:val="24"/>
      <w:szCs w:val="24"/>
    </w:rPr>
  </w:style>
  <w:style w:type="character" w:customStyle="1" w:styleId="14c">
    <w:name w:val="Текст 14(основной) Знак Знак Знак"/>
    <w:uiPriority w:val="99"/>
    <w:rsid w:val="00A50C11"/>
    <w:rPr>
      <w:sz w:val="28"/>
      <w:szCs w:val="24"/>
    </w:rPr>
  </w:style>
  <w:style w:type="paragraph" w:customStyle="1" w:styleId="xl30">
    <w:name w:val="xl30"/>
    <w:basedOn w:val="a1"/>
    <w:uiPriority w:val="99"/>
    <w:rsid w:val="00A50C11"/>
    <w:pPr>
      <w:pBdr>
        <w:bottom w:val="single" w:sz="4" w:space="0" w:color="auto"/>
      </w:pBdr>
      <w:spacing w:before="100" w:beforeAutospacing="1" w:after="100" w:afterAutospacing="1"/>
      <w:jc w:val="center"/>
    </w:pPr>
    <w:rPr>
      <w:rFonts w:ascii="Bookman Old Style" w:hAnsi="Bookman Old Style"/>
      <w:sz w:val="24"/>
      <w:szCs w:val="24"/>
    </w:rPr>
  </w:style>
  <w:style w:type="character" w:styleId="HTML4">
    <w:name w:val="HTML Definition"/>
    <w:basedOn w:val="a2"/>
    <w:uiPriority w:val="99"/>
    <w:rsid w:val="00A50C11"/>
    <w:rPr>
      <w:i/>
      <w:iCs/>
    </w:rPr>
  </w:style>
  <w:style w:type="character" w:customStyle="1" w:styleId="afffffc">
    <w:name w:val="Символ сноски"/>
    <w:basedOn w:val="a2"/>
    <w:uiPriority w:val="99"/>
    <w:rsid w:val="00A50C11"/>
    <w:rPr>
      <w:vertAlign w:val="superscript"/>
    </w:rPr>
  </w:style>
  <w:style w:type="character" w:customStyle="1" w:styleId="2f0">
    <w:name w:val="Знак Знак2"/>
    <w:basedOn w:val="a2"/>
    <w:locked/>
    <w:rsid w:val="00A50C11"/>
    <w:rPr>
      <w:sz w:val="24"/>
      <w:szCs w:val="24"/>
      <w:lang w:val="ru-RU" w:eastAsia="ru-RU" w:bidi="ar-SA"/>
    </w:rPr>
  </w:style>
  <w:style w:type="character" w:customStyle="1" w:styleId="111">
    <w:name w:val="Знак Знак11"/>
    <w:basedOn w:val="a2"/>
    <w:uiPriority w:val="99"/>
    <w:locked/>
    <w:rsid w:val="00A50C11"/>
    <w:rPr>
      <w:sz w:val="24"/>
      <w:szCs w:val="24"/>
      <w:lang w:val="ru-RU" w:eastAsia="ru-RU" w:bidi="ar-SA"/>
    </w:rPr>
  </w:style>
  <w:style w:type="paragraph" w:customStyle="1" w:styleId="afffffd">
    <w:name w:val="Знак Знак Знак Знак Знак Знак Знак Знак Знак Знак"/>
    <w:basedOn w:val="a1"/>
    <w:uiPriority w:val="99"/>
    <w:rsid w:val="00A50C11"/>
    <w:rPr>
      <w:rFonts w:ascii="Verdana" w:hAnsi="Verdana" w:cs="Verdana"/>
      <w:sz w:val="20"/>
      <w:lang w:val="en-US" w:eastAsia="en-US"/>
    </w:rPr>
  </w:style>
  <w:style w:type="character" w:customStyle="1" w:styleId="241">
    <w:name w:val="Знак Знак24"/>
    <w:basedOn w:val="a2"/>
    <w:uiPriority w:val="99"/>
    <w:rsid w:val="00A50C11"/>
    <w:rPr>
      <w:b/>
      <w:bCs/>
      <w:sz w:val="24"/>
      <w:szCs w:val="24"/>
    </w:rPr>
  </w:style>
  <w:style w:type="character" w:customStyle="1" w:styleId="231">
    <w:name w:val="Знак Знак23"/>
    <w:basedOn w:val="a2"/>
    <w:uiPriority w:val="99"/>
    <w:rsid w:val="00A50C11"/>
    <w:rPr>
      <w:i/>
      <w:iCs/>
      <w:sz w:val="24"/>
      <w:szCs w:val="24"/>
    </w:rPr>
  </w:style>
  <w:style w:type="character" w:customStyle="1" w:styleId="222">
    <w:name w:val="Знак Знак22"/>
    <w:basedOn w:val="a2"/>
    <w:uiPriority w:val="99"/>
    <w:rsid w:val="00A50C11"/>
    <w:rPr>
      <w:sz w:val="24"/>
      <w:szCs w:val="24"/>
      <w:u w:val="single"/>
    </w:rPr>
  </w:style>
  <w:style w:type="character" w:customStyle="1" w:styleId="213">
    <w:name w:val="Знак Знак21"/>
    <w:basedOn w:val="a2"/>
    <w:uiPriority w:val="99"/>
    <w:rsid w:val="00A50C11"/>
    <w:rPr>
      <w:bCs/>
      <w:i/>
      <w:iCs/>
      <w:sz w:val="24"/>
      <w:szCs w:val="24"/>
    </w:rPr>
  </w:style>
  <w:style w:type="character" w:customStyle="1" w:styleId="201">
    <w:name w:val="Знак Знак20"/>
    <w:basedOn w:val="a2"/>
    <w:uiPriority w:val="99"/>
    <w:rsid w:val="00A50C11"/>
    <w:rPr>
      <w:b/>
      <w:bCs/>
      <w:i/>
      <w:iCs/>
      <w:sz w:val="24"/>
      <w:szCs w:val="24"/>
    </w:rPr>
  </w:style>
  <w:style w:type="paragraph" w:customStyle="1" w:styleId="123">
    <w:name w:val="стиль12"/>
    <w:basedOn w:val="a1"/>
    <w:uiPriority w:val="99"/>
    <w:rsid w:val="00A50C11"/>
    <w:pPr>
      <w:spacing w:before="100" w:beforeAutospacing="1" w:after="100" w:afterAutospacing="1"/>
    </w:pPr>
    <w:rPr>
      <w:rFonts w:ascii="Bookman Old Style" w:hAnsi="Bookman Old Style"/>
      <w:sz w:val="24"/>
      <w:szCs w:val="24"/>
    </w:rPr>
  </w:style>
  <w:style w:type="paragraph" w:customStyle="1" w:styleId="3f">
    <w:name w:val="стиль3"/>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caption">
    <w:name w:val="price_caption"/>
    <w:basedOn w:val="a2"/>
    <w:uiPriority w:val="99"/>
    <w:rsid w:val="00A50C11"/>
  </w:style>
  <w:style w:type="character" w:customStyle="1" w:styleId="priceprice">
    <w:name w:val="price_price"/>
    <w:basedOn w:val="a2"/>
    <w:uiPriority w:val="99"/>
    <w:rsid w:val="00A50C11"/>
  </w:style>
  <w:style w:type="character" w:customStyle="1" w:styleId="editsection">
    <w:name w:val="editsection"/>
    <w:basedOn w:val="a2"/>
    <w:uiPriority w:val="99"/>
    <w:rsid w:val="00A50C11"/>
  </w:style>
  <w:style w:type="character" w:customStyle="1" w:styleId="plainlinks">
    <w:name w:val="plainlinks"/>
    <w:basedOn w:val="a2"/>
    <w:uiPriority w:val="99"/>
    <w:rsid w:val="00A50C11"/>
  </w:style>
  <w:style w:type="character" w:customStyle="1" w:styleId="fn">
    <w:name w:val="fn"/>
    <w:basedOn w:val="a2"/>
    <w:uiPriority w:val="99"/>
    <w:rsid w:val="00A50C11"/>
  </w:style>
  <w:style w:type="character" w:customStyle="1" w:styleId="plainlinksneverexpand">
    <w:name w:val="plainlinksneverexpand"/>
    <w:basedOn w:val="a2"/>
    <w:uiPriority w:val="99"/>
    <w:rsid w:val="00A50C11"/>
  </w:style>
  <w:style w:type="character" w:customStyle="1" w:styleId="geo-geo-dms">
    <w:name w:val="geo-geo-dms"/>
    <w:basedOn w:val="a2"/>
    <w:uiPriority w:val="99"/>
    <w:rsid w:val="00A50C11"/>
  </w:style>
  <w:style w:type="character" w:customStyle="1" w:styleId="geo-dms">
    <w:name w:val="geo-dms"/>
    <w:basedOn w:val="a2"/>
    <w:uiPriority w:val="99"/>
    <w:rsid w:val="00A50C11"/>
  </w:style>
  <w:style w:type="character" w:customStyle="1" w:styleId="geo-lat">
    <w:name w:val="geo-lat"/>
    <w:basedOn w:val="a2"/>
    <w:uiPriority w:val="99"/>
    <w:rsid w:val="00A50C11"/>
  </w:style>
  <w:style w:type="character" w:customStyle="1" w:styleId="geo-lon">
    <w:name w:val="geo-lon"/>
    <w:basedOn w:val="a2"/>
    <w:uiPriority w:val="99"/>
    <w:rsid w:val="00A50C11"/>
  </w:style>
  <w:style w:type="character" w:customStyle="1" w:styleId="coordinates">
    <w:name w:val="coordinates"/>
    <w:basedOn w:val="a2"/>
    <w:uiPriority w:val="99"/>
    <w:rsid w:val="00A50C11"/>
  </w:style>
  <w:style w:type="character" w:customStyle="1" w:styleId="toctoggle">
    <w:name w:val="toctoggle"/>
    <w:basedOn w:val="a2"/>
    <w:uiPriority w:val="99"/>
    <w:rsid w:val="00A50C11"/>
  </w:style>
  <w:style w:type="character" w:customStyle="1" w:styleId="tocnumber">
    <w:name w:val="tocnumber"/>
    <w:basedOn w:val="a2"/>
    <w:uiPriority w:val="99"/>
    <w:rsid w:val="00A50C11"/>
  </w:style>
  <w:style w:type="character" w:customStyle="1" w:styleId="toctext">
    <w:name w:val="toctext"/>
    <w:basedOn w:val="a2"/>
    <w:uiPriority w:val="99"/>
    <w:rsid w:val="00A50C11"/>
  </w:style>
  <w:style w:type="character" w:customStyle="1" w:styleId="mw-headline">
    <w:name w:val="mw-headline"/>
    <w:basedOn w:val="a2"/>
    <w:uiPriority w:val="99"/>
    <w:rsid w:val="00A50C11"/>
  </w:style>
  <w:style w:type="paragraph" w:customStyle="1" w:styleId="collapse-refs-p">
    <w:name w:val="collapse-refs-p"/>
    <w:basedOn w:val="a1"/>
    <w:uiPriority w:val="99"/>
    <w:rsid w:val="00A50C11"/>
    <w:pPr>
      <w:spacing w:before="100" w:beforeAutospacing="1" w:after="100" w:afterAutospacing="1"/>
    </w:pPr>
    <w:rPr>
      <w:rFonts w:ascii="Bookman Old Style" w:hAnsi="Bookman Old Style"/>
      <w:sz w:val="24"/>
      <w:szCs w:val="24"/>
    </w:rPr>
  </w:style>
  <w:style w:type="character" w:customStyle="1" w:styleId="price">
    <w:name w:val="price"/>
    <w:basedOn w:val="a2"/>
    <w:uiPriority w:val="99"/>
    <w:rsid w:val="00A50C11"/>
  </w:style>
  <w:style w:type="character" w:customStyle="1" w:styleId="1f2">
    <w:name w:val="Название1"/>
    <w:basedOn w:val="a2"/>
    <w:uiPriority w:val="99"/>
    <w:rsid w:val="00A50C11"/>
  </w:style>
  <w:style w:type="paragraph" w:customStyle="1" w:styleId="title1">
    <w:name w:val="title1"/>
    <w:basedOn w:val="a1"/>
    <w:uiPriority w:val="99"/>
    <w:rsid w:val="00A50C11"/>
    <w:pPr>
      <w:spacing w:before="100" w:beforeAutospacing="1" w:after="100" w:afterAutospacing="1"/>
    </w:pPr>
    <w:rPr>
      <w:rFonts w:ascii="Bookman Old Style" w:hAnsi="Bookman Old Style"/>
      <w:sz w:val="24"/>
      <w:szCs w:val="24"/>
    </w:rPr>
  </w:style>
  <w:style w:type="paragraph" w:customStyle="1" w:styleId="linkmore">
    <w:name w:val="link_more"/>
    <w:basedOn w:val="a1"/>
    <w:uiPriority w:val="99"/>
    <w:rsid w:val="00A50C11"/>
    <w:pPr>
      <w:spacing w:before="100" w:beforeAutospacing="1" w:after="100" w:afterAutospacing="1"/>
    </w:pPr>
    <w:rPr>
      <w:rFonts w:ascii="Bookman Old Style" w:hAnsi="Bookman Old Style"/>
      <w:sz w:val="24"/>
      <w:szCs w:val="24"/>
    </w:rPr>
  </w:style>
  <w:style w:type="paragraph" w:customStyle="1" w:styleId="1f3">
    <w:name w:val="Дата1"/>
    <w:basedOn w:val="a1"/>
    <w:uiPriority w:val="99"/>
    <w:rsid w:val="00A50C11"/>
    <w:pPr>
      <w:spacing w:before="100" w:beforeAutospacing="1" w:after="100" w:afterAutospacing="1"/>
    </w:pPr>
    <w:rPr>
      <w:rFonts w:ascii="Bookman Old Style" w:hAnsi="Bookman Old Style"/>
      <w:sz w:val="24"/>
      <w:szCs w:val="24"/>
    </w:rPr>
  </w:style>
  <w:style w:type="paragraph" w:customStyle="1" w:styleId="note">
    <w:name w:val="note"/>
    <w:basedOn w:val="a1"/>
    <w:uiPriority w:val="99"/>
    <w:rsid w:val="00A50C11"/>
    <w:pPr>
      <w:spacing w:before="100" w:beforeAutospacing="1" w:after="100" w:afterAutospacing="1"/>
    </w:pPr>
    <w:rPr>
      <w:rFonts w:ascii="Bookman Old Style" w:hAnsi="Bookman Old Style"/>
      <w:sz w:val="24"/>
      <w:szCs w:val="24"/>
    </w:rPr>
  </w:style>
  <w:style w:type="character" w:customStyle="1" w:styleId="object">
    <w:name w:val="object"/>
    <w:basedOn w:val="a2"/>
    <w:uiPriority w:val="99"/>
    <w:rsid w:val="00A50C11"/>
  </w:style>
  <w:style w:type="character" w:customStyle="1" w:styleId="locality">
    <w:name w:val="locality"/>
    <w:basedOn w:val="a2"/>
    <w:uiPriority w:val="99"/>
    <w:rsid w:val="00A50C11"/>
  </w:style>
  <w:style w:type="character" w:customStyle="1" w:styleId="street-address">
    <w:name w:val="street-address"/>
    <w:basedOn w:val="a2"/>
    <w:uiPriority w:val="99"/>
    <w:rsid w:val="00A50C11"/>
  </w:style>
  <w:style w:type="character" w:customStyle="1" w:styleId="tel">
    <w:name w:val="tel"/>
    <w:basedOn w:val="a2"/>
    <w:uiPriority w:val="99"/>
    <w:rsid w:val="00A50C11"/>
  </w:style>
  <w:style w:type="character" w:customStyle="1" w:styleId="sharelistitemcounter">
    <w:name w:val="share_list_item_counter"/>
    <w:basedOn w:val="a2"/>
    <w:uiPriority w:val="99"/>
    <w:rsid w:val="00A50C11"/>
  </w:style>
  <w:style w:type="character" w:customStyle="1" w:styleId="description">
    <w:name w:val="description"/>
    <w:basedOn w:val="a2"/>
    <w:uiPriority w:val="99"/>
    <w:rsid w:val="00A50C11"/>
  </w:style>
  <w:style w:type="character" w:customStyle="1" w:styleId="photos">
    <w:name w:val="photos"/>
    <w:basedOn w:val="a2"/>
    <w:uiPriority w:val="99"/>
    <w:rsid w:val="00A50C11"/>
  </w:style>
  <w:style w:type="character" w:customStyle="1" w:styleId="rooms">
    <w:name w:val="rooms"/>
    <w:basedOn w:val="a2"/>
    <w:uiPriority w:val="99"/>
    <w:rsid w:val="00A50C11"/>
  </w:style>
  <w:style w:type="character" w:customStyle="1" w:styleId="reviews">
    <w:name w:val="reviews"/>
    <w:basedOn w:val="a2"/>
    <w:uiPriority w:val="99"/>
    <w:rsid w:val="00A50C11"/>
  </w:style>
  <w:style w:type="character" w:customStyle="1" w:styleId="map">
    <w:name w:val="map"/>
    <w:basedOn w:val="a2"/>
    <w:uiPriority w:val="99"/>
    <w:rsid w:val="00A50C11"/>
  </w:style>
  <w:style w:type="character" w:customStyle="1" w:styleId="right">
    <w:name w:val="right"/>
    <w:basedOn w:val="a2"/>
    <w:uiPriority w:val="99"/>
    <w:rsid w:val="00A50C11"/>
  </w:style>
  <w:style w:type="character" w:customStyle="1" w:styleId="expandrating">
    <w:name w:val="expand_rating"/>
    <w:basedOn w:val="a2"/>
    <w:uiPriority w:val="99"/>
    <w:rsid w:val="00A50C11"/>
  </w:style>
  <w:style w:type="character" w:customStyle="1" w:styleId="downarrow">
    <w:name w:val="down_arrow"/>
    <w:basedOn w:val="a2"/>
    <w:uiPriority w:val="99"/>
    <w:rsid w:val="00A50C11"/>
  </w:style>
  <w:style w:type="character" w:customStyle="1" w:styleId="expanddetail">
    <w:name w:val="expand_detail"/>
    <w:basedOn w:val="a2"/>
    <w:uiPriority w:val="99"/>
    <w:rsid w:val="00A50C11"/>
  </w:style>
  <w:style w:type="character" w:customStyle="1" w:styleId="day1">
    <w:name w:val="day1"/>
    <w:basedOn w:val="a2"/>
    <w:uiPriority w:val="99"/>
    <w:rsid w:val="00A50C11"/>
  </w:style>
  <w:style w:type="character" w:customStyle="1" w:styleId="day2">
    <w:name w:val="day2"/>
    <w:basedOn w:val="a2"/>
    <w:uiPriority w:val="99"/>
    <w:rsid w:val="00A50C11"/>
  </w:style>
  <w:style w:type="paragraph" w:customStyle="1" w:styleId="63">
    <w:name w:val="стиль6"/>
    <w:basedOn w:val="a1"/>
    <w:uiPriority w:val="99"/>
    <w:rsid w:val="00A50C11"/>
    <w:pPr>
      <w:spacing w:before="100" w:beforeAutospacing="1" w:after="100" w:afterAutospacing="1"/>
    </w:pPr>
    <w:rPr>
      <w:rFonts w:ascii="Bookman Old Style" w:hAnsi="Bookman Old Style"/>
      <w:sz w:val="24"/>
      <w:szCs w:val="24"/>
    </w:rPr>
  </w:style>
  <w:style w:type="paragraph" w:customStyle="1" w:styleId="2f1">
    <w:name w:val="стиль2"/>
    <w:basedOn w:val="a1"/>
    <w:uiPriority w:val="99"/>
    <w:rsid w:val="00A50C11"/>
    <w:pPr>
      <w:spacing w:before="100" w:beforeAutospacing="1" w:after="100" w:afterAutospacing="1"/>
    </w:pPr>
    <w:rPr>
      <w:rFonts w:ascii="Bookman Old Style" w:hAnsi="Bookman Old Style"/>
      <w:sz w:val="24"/>
      <w:szCs w:val="24"/>
    </w:rPr>
  </w:style>
  <w:style w:type="paragraph" w:customStyle="1" w:styleId="73">
    <w:name w:val="стиль7"/>
    <w:basedOn w:val="a1"/>
    <w:uiPriority w:val="99"/>
    <w:rsid w:val="00A50C11"/>
    <w:pPr>
      <w:spacing w:before="100" w:beforeAutospacing="1" w:after="100" w:afterAutospacing="1"/>
    </w:pPr>
    <w:rPr>
      <w:rFonts w:ascii="Bookman Old Style" w:hAnsi="Bookman Old Style"/>
      <w:sz w:val="24"/>
      <w:szCs w:val="24"/>
    </w:rPr>
  </w:style>
  <w:style w:type="character" w:customStyle="1" w:styleId="news-date-time">
    <w:name w:val="news-date-time"/>
    <w:basedOn w:val="a2"/>
    <w:uiPriority w:val="99"/>
    <w:rsid w:val="00A50C11"/>
  </w:style>
  <w:style w:type="character" w:customStyle="1" w:styleId="131">
    <w:name w:val="Знак Знак13"/>
    <w:basedOn w:val="a2"/>
    <w:uiPriority w:val="99"/>
    <w:locked/>
    <w:rsid w:val="00A50C11"/>
    <w:rPr>
      <w:lang w:val="ru-RU" w:eastAsia="ru-RU" w:bidi="ar-SA"/>
    </w:rPr>
  </w:style>
  <w:style w:type="paragraph" w:customStyle="1" w:styleId="Style13">
    <w:name w:val="Style13"/>
    <w:basedOn w:val="a1"/>
    <w:uiPriority w:val="99"/>
    <w:rsid w:val="00A50C11"/>
    <w:pPr>
      <w:widowControl w:val="0"/>
      <w:autoSpaceDE w:val="0"/>
      <w:autoSpaceDN w:val="0"/>
      <w:adjustRightInd w:val="0"/>
      <w:spacing w:line="247" w:lineRule="exact"/>
    </w:pPr>
    <w:rPr>
      <w:rFonts w:ascii="MS Reference Sans Serif" w:hAnsi="MS Reference Sans Serif"/>
      <w:sz w:val="24"/>
      <w:szCs w:val="24"/>
    </w:rPr>
  </w:style>
  <w:style w:type="character" w:customStyle="1" w:styleId="FontStyle23">
    <w:name w:val="Font Style23"/>
    <w:basedOn w:val="a2"/>
    <w:uiPriority w:val="99"/>
    <w:rsid w:val="00A50C11"/>
    <w:rPr>
      <w:rFonts w:ascii="MS Reference Sans Serif" w:hAnsi="MS Reference Sans Serif" w:cs="MS Reference Sans Serif"/>
      <w:sz w:val="16"/>
      <w:szCs w:val="16"/>
    </w:rPr>
  </w:style>
  <w:style w:type="character" w:customStyle="1" w:styleId="FontStyle31">
    <w:name w:val="Font Style31"/>
    <w:basedOn w:val="a2"/>
    <w:uiPriority w:val="99"/>
    <w:rsid w:val="00A50C11"/>
    <w:rPr>
      <w:rFonts w:ascii="MS Reference Sans Serif" w:hAnsi="MS Reference Sans Serif" w:cs="MS Reference Sans Serif"/>
      <w:b/>
      <w:bCs/>
      <w:w w:val="20"/>
      <w:sz w:val="28"/>
      <w:szCs w:val="28"/>
    </w:rPr>
  </w:style>
  <w:style w:type="numbering" w:customStyle="1" w:styleId="10">
    <w:name w:val="+1"/>
    <w:rsid w:val="00A50C11"/>
    <w:pPr>
      <w:numPr>
        <w:numId w:val="6"/>
      </w:numPr>
    </w:pPr>
  </w:style>
  <w:style w:type="paragraph" w:customStyle="1" w:styleId="ConsPlusTitle">
    <w:name w:val="ConsPlusTitle"/>
    <w:uiPriority w:val="99"/>
    <w:rsid w:val="00A50C1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fff">
    <w:name w:val="Без интервала Знак"/>
    <w:aliases w:val="14Без отступа Знак,Без отступа Знак"/>
    <w:link w:val="2b"/>
    <w:uiPriority w:val="99"/>
    <w:locked/>
    <w:rsid w:val="00A50C11"/>
    <w:rPr>
      <w:rFonts w:ascii="Calibri" w:eastAsia="Times New Roman" w:hAnsi="Calibri" w:cs="Times New Roman"/>
    </w:rPr>
  </w:style>
  <w:style w:type="table" w:customStyle="1" w:styleId="afffffe">
    <w:name w:val="+ Схем Стиль"/>
    <w:basedOn w:val="a3"/>
    <w:uiPriority w:val="99"/>
    <w:qFormat/>
    <w:rsid w:val="00A50C11"/>
    <w:pPr>
      <w:spacing w:after="0" w:line="240" w:lineRule="auto"/>
      <w:jc w:val="center"/>
    </w:pPr>
    <w:rPr>
      <w:rFonts w:ascii="Times New Roman" w:eastAsia="Calibri" w:hAnsi="Times New Roman" w:cs="Times New Roman"/>
      <w:sz w:val="20"/>
      <w:szCs w:val="20"/>
      <w:lang w:eastAsia="ru-RU"/>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1f4">
    <w:name w:val="Название объекта1"/>
    <w:basedOn w:val="a1"/>
    <w:next w:val="a1"/>
    <w:uiPriority w:val="99"/>
    <w:rsid w:val="00A50C11"/>
    <w:pPr>
      <w:suppressAutoHyphens/>
      <w:spacing w:after="120"/>
      <w:jc w:val="center"/>
    </w:pPr>
    <w:rPr>
      <w:b/>
      <w:bCs/>
      <w:sz w:val="24"/>
      <w:szCs w:val="18"/>
      <w:lang w:eastAsia="ar-SA"/>
    </w:rPr>
  </w:style>
  <w:style w:type="table" w:customStyle="1" w:styleId="1f5">
    <w:name w:val="Сетка таблицы светлая1"/>
    <w:basedOn w:val="a3"/>
    <w:uiPriority w:val="99"/>
    <w:rsid w:val="00A50C11"/>
    <w:pPr>
      <w:spacing w:after="0" w:line="240" w:lineRule="auto"/>
    </w:pPr>
    <w:rPr>
      <w:rFonts w:ascii="Calibri" w:eastAsia="Calibri" w:hAnsi="Calibri" w:cs="Times New Roman"/>
      <w:sz w:val="20"/>
      <w:szCs w:val="20"/>
      <w:lang w:eastAsia="ru-RU"/>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2">
    <w:name w:val="Таблица простая 11"/>
    <w:basedOn w:val="a3"/>
    <w:uiPriority w:val="99"/>
    <w:rsid w:val="00A50C11"/>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f6">
    <w:name w:val="Обычный (веб)1"/>
    <w:basedOn w:val="a1"/>
    <w:uiPriority w:val="99"/>
    <w:rsid w:val="00A50C11"/>
    <w:pPr>
      <w:ind w:left="23" w:firstLine="527"/>
      <w:jc w:val="both"/>
    </w:pPr>
    <w:rPr>
      <w:rFonts w:ascii="Arial" w:hAnsi="Arial"/>
      <w:sz w:val="20"/>
    </w:rPr>
  </w:style>
  <w:style w:type="paragraph" w:customStyle="1" w:styleId="ConsNonformat">
    <w:name w:val="ConsNonformat"/>
    <w:uiPriority w:val="99"/>
    <w:rsid w:val="00A50C11"/>
    <w:pPr>
      <w:spacing w:after="0" w:line="240" w:lineRule="auto"/>
      <w:jc w:val="both"/>
    </w:pPr>
    <w:rPr>
      <w:rFonts w:ascii="Arial" w:eastAsia="Times New Roman" w:hAnsi="Arial" w:cs="Times New Roman"/>
      <w:sz w:val="20"/>
      <w:szCs w:val="20"/>
      <w:lang w:eastAsia="ru-RU"/>
    </w:rPr>
  </w:style>
  <w:style w:type="character" w:customStyle="1" w:styleId="affff2">
    <w:name w:val="Таблица Знак"/>
    <w:basedOn w:val="a2"/>
    <w:link w:val="affff1"/>
    <w:uiPriority w:val="99"/>
    <w:locked/>
    <w:rsid w:val="00A50C11"/>
    <w:rPr>
      <w:rFonts w:ascii="Bookman Old Style" w:eastAsia="Calibri" w:hAnsi="Bookman Old Style" w:cs="Times New Roman"/>
      <w:sz w:val="20"/>
      <w:szCs w:val="20"/>
      <w:lang w:eastAsia="ru-RU"/>
    </w:rPr>
  </w:style>
  <w:style w:type="paragraph" w:customStyle="1" w:styleId="Style66">
    <w:name w:val="Style66"/>
    <w:basedOn w:val="a1"/>
    <w:uiPriority w:val="99"/>
    <w:rsid w:val="00A50C11"/>
    <w:pPr>
      <w:widowControl w:val="0"/>
      <w:autoSpaceDE w:val="0"/>
      <w:autoSpaceDN w:val="0"/>
      <w:adjustRightInd w:val="0"/>
    </w:pPr>
    <w:rPr>
      <w:rFonts w:eastAsiaTheme="minorEastAsia"/>
      <w:sz w:val="24"/>
      <w:szCs w:val="24"/>
    </w:rPr>
  </w:style>
  <w:style w:type="character" w:customStyle="1" w:styleId="FontStyle258">
    <w:name w:val="Font Style258"/>
    <w:basedOn w:val="a2"/>
    <w:uiPriority w:val="99"/>
    <w:rsid w:val="00A50C11"/>
    <w:rPr>
      <w:rFonts w:ascii="Times New Roman" w:hAnsi="Times New Roman" w:cs="Times New Roman"/>
      <w:w w:val="20"/>
      <w:sz w:val="26"/>
      <w:szCs w:val="26"/>
    </w:rPr>
  </w:style>
  <w:style w:type="paragraph" w:customStyle="1" w:styleId="Style78">
    <w:name w:val="Style78"/>
    <w:basedOn w:val="a1"/>
    <w:uiPriority w:val="99"/>
    <w:rsid w:val="00A50C11"/>
    <w:pPr>
      <w:widowControl w:val="0"/>
      <w:autoSpaceDE w:val="0"/>
      <w:autoSpaceDN w:val="0"/>
      <w:adjustRightInd w:val="0"/>
    </w:pPr>
    <w:rPr>
      <w:rFonts w:eastAsiaTheme="minorEastAsia"/>
      <w:sz w:val="24"/>
      <w:szCs w:val="24"/>
    </w:rPr>
  </w:style>
  <w:style w:type="paragraph" w:customStyle="1" w:styleId="Style112">
    <w:name w:val="Style112"/>
    <w:basedOn w:val="a1"/>
    <w:uiPriority w:val="99"/>
    <w:rsid w:val="00A50C11"/>
    <w:pPr>
      <w:widowControl w:val="0"/>
      <w:autoSpaceDE w:val="0"/>
      <w:autoSpaceDN w:val="0"/>
      <w:adjustRightInd w:val="0"/>
      <w:spacing w:line="317" w:lineRule="exact"/>
      <w:ind w:firstLine="715"/>
      <w:jc w:val="both"/>
    </w:pPr>
    <w:rPr>
      <w:rFonts w:eastAsiaTheme="minorEastAsia"/>
      <w:sz w:val="24"/>
      <w:szCs w:val="24"/>
    </w:rPr>
  </w:style>
  <w:style w:type="paragraph" w:customStyle="1" w:styleId="Style31">
    <w:name w:val="Style31"/>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36">
    <w:name w:val="Style36"/>
    <w:basedOn w:val="a1"/>
    <w:uiPriority w:val="99"/>
    <w:rsid w:val="00A50C11"/>
    <w:pPr>
      <w:widowControl w:val="0"/>
      <w:autoSpaceDE w:val="0"/>
      <w:autoSpaceDN w:val="0"/>
      <w:adjustRightInd w:val="0"/>
    </w:pPr>
    <w:rPr>
      <w:rFonts w:eastAsiaTheme="minorEastAsia"/>
      <w:sz w:val="24"/>
      <w:szCs w:val="24"/>
    </w:rPr>
  </w:style>
  <w:style w:type="paragraph" w:customStyle="1" w:styleId="Style67">
    <w:name w:val="Style67"/>
    <w:basedOn w:val="a1"/>
    <w:uiPriority w:val="99"/>
    <w:rsid w:val="00A50C11"/>
    <w:pPr>
      <w:widowControl w:val="0"/>
      <w:autoSpaceDE w:val="0"/>
      <w:autoSpaceDN w:val="0"/>
      <w:adjustRightInd w:val="0"/>
    </w:pPr>
    <w:rPr>
      <w:rFonts w:eastAsiaTheme="minorEastAsia"/>
      <w:sz w:val="24"/>
      <w:szCs w:val="24"/>
    </w:rPr>
  </w:style>
  <w:style w:type="paragraph" w:customStyle="1" w:styleId="Style74">
    <w:name w:val="Style74"/>
    <w:basedOn w:val="a1"/>
    <w:uiPriority w:val="99"/>
    <w:rsid w:val="00A50C11"/>
    <w:pPr>
      <w:widowControl w:val="0"/>
      <w:autoSpaceDE w:val="0"/>
      <w:autoSpaceDN w:val="0"/>
      <w:adjustRightInd w:val="0"/>
      <w:spacing w:line="322" w:lineRule="exact"/>
      <w:ind w:hanging="350"/>
    </w:pPr>
    <w:rPr>
      <w:rFonts w:eastAsiaTheme="minorEastAsia"/>
      <w:sz w:val="24"/>
      <w:szCs w:val="24"/>
    </w:rPr>
  </w:style>
  <w:style w:type="table" w:customStyle="1" w:styleId="124">
    <w:name w:val="Сетка таблицы12"/>
    <w:basedOn w:val="a3"/>
    <w:uiPriority w:val="99"/>
    <w:rsid w:val="00A50C1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3">
    <w:name w:val="Сетка таблицы9"/>
    <w:basedOn w:val="a3"/>
    <w:uiPriority w:val="99"/>
    <w:rsid w:val="00A50C1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71">
    <w:name w:val="Style71"/>
    <w:basedOn w:val="a1"/>
    <w:uiPriority w:val="99"/>
    <w:rsid w:val="00A50C11"/>
    <w:pPr>
      <w:widowControl w:val="0"/>
      <w:autoSpaceDE w:val="0"/>
      <w:autoSpaceDN w:val="0"/>
      <w:adjustRightInd w:val="0"/>
      <w:spacing w:line="318" w:lineRule="exact"/>
      <w:ind w:firstLine="840"/>
      <w:jc w:val="both"/>
    </w:pPr>
    <w:rPr>
      <w:rFonts w:eastAsiaTheme="minorEastAsia"/>
      <w:sz w:val="24"/>
      <w:szCs w:val="24"/>
    </w:rPr>
  </w:style>
  <w:style w:type="paragraph" w:customStyle="1" w:styleId="Style68">
    <w:name w:val="Style68"/>
    <w:basedOn w:val="a1"/>
    <w:uiPriority w:val="99"/>
    <w:rsid w:val="00A50C11"/>
    <w:pPr>
      <w:widowControl w:val="0"/>
      <w:autoSpaceDE w:val="0"/>
      <w:autoSpaceDN w:val="0"/>
      <w:adjustRightInd w:val="0"/>
      <w:spacing w:line="230" w:lineRule="exact"/>
    </w:pPr>
    <w:rPr>
      <w:rFonts w:eastAsiaTheme="minorEastAsia"/>
      <w:sz w:val="24"/>
      <w:szCs w:val="24"/>
    </w:rPr>
  </w:style>
  <w:style w:type="character" w:customStyle="1" w:styleId="FontStyle262">
    <w:name w:val="Font Style262"/>
    <w:basedOn w:val="a2"/>
    <w:uiPriority w:val="99"/>
    <w:rsid w:val="00A50C11"/>
    <w:rPr>
      <w:rFonts w:ascii="Times New Roman" w:hAnsi="Times New Roman" w:cs="Times New Roman" w:hint="default"/>
      <w:b/>
      <w:bCs/>
      <w:i/>
      <w:iCs/>
      <w:sz w:val="20"/>
      <w:szCs w:val="20"/>
    </w:rPr>
  </w:style>
  <w:style w:type="paragraph" w:customStyle="1" w:styleId="Style50">
    <w:name w:val="Style50"/>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30">
    <w:name w:val="Style30"/>
    <w:basedOn w:val="a1"/>
    <w:uiPriority w:val="99"/>
    <w:rsid w:val="00A50C11"/>
    <w:pPr>
      <w:widowControl w:val="0"/>
      <w:autoSpaceDE w:val="0"/>
      <w:autoSpaceDN w:val="0"/>
      <w:adjustRightInd w:val="0"/>
    </w:pPr>
    <w:rPr>
      <w:rFonts w:eastAsiaTheme="minorEastAsia"/>
      <w:sz w:val="24"/>
      <w:szCs w:val="24"/>
    </w:rPr>
  </w:style>
  <w:style w:type="paragraph" w:customStyle="1" w:styleId="Style46">
    <w:name w:val="Style46"/>
    <w:basedOn w:val="a1"/>
    <w:uiPriority w:val="99"/>
    <w:rsid w:val="00A50C11"/>
    <w:pPr>
      <w:widowControl w:val="0"/>
      <w:autoSpaceDE w:val="0"/>
      <w:autoSpaceDN w:val="0"/>
      <w:adjustRightInd w:val="0"/>
      <w:spacing w:line="326" w:lineRule="exact"/>
      <w:ind w:firstLine="288"/>
    </w:pPr>
    <w:rPr>
      <w:rFonts w:eastAsiaTheme="minorEastAsia"/>
      <w:sz w:val="24"/>
      <w:szCs w:val="24"/>
    </w:rPr>
  </w:style>
  <w:style w:type="paragraph" w:customStyle="1" w:styleId="Style72">
    <w:name w:val="Style72"/>
    <w:basedOn w:val="a1"/>
    <w:uiPriority w:val="99"/>
    <w:rsid w:val="00A50C11"/>
    <w:pPr>
      <w:widowControl w:val="0"/>
      <w:autoSpaceDE w:val="0"/>
      <w:autoSpaceDN w:val="0"/>
      <w:adjustRightInd w:val="0"/>
      <w:spacing w:line="283" w:lineRule="exact"/>
    </w:pPr>
    <w:rPr>
      <w:rFonts w:eastAsiaTheme="minorEastAsia"/>
      <w:sz w:val="24"/>
      <w:szCs w:val="24"/>
    </w:rPr>
  </w:style>
  <w:style w:type="character" w:customStyle="1" w:styleId="FontStyle263">
    <w:name w:val="Font Style263"/>
    <w:basedOn w:val="a2"/>
    <w:uiPriority w:val="99"/>
    <w:rsid w:val="00A50C11"/>
    <w:rPr>
      <w:rFonts w:ascii="Times New Roman" w:hAnsi="Times New Roman" w:cs="Times New Roman" w:hint="default"/>
      <w:i/>
      <w:iCs/>
      <w:sz w:val="20"/>
      <w:szCs w:val="20"/>
    </w:rPr>
  </w:style>
  <w:style w:type="paragraph" w:customStyle="1" w:styleId="Style69">
    <w:name w:val="Style69"/>
    <w:basedOn w:val="a1"/>
    <w:uiPriority w:val="99"/>
    <w:rsid w:val="00A50C11"/>
    <w:pPr>
      <w:widowControl w:val="0"/>
      <w:autoSpaceDE w:val="0"/>
      <w:autoSpaceDN w:val="0"/>
      <w:adjustRightInd w:val="0"/>
    </w:pPr>
    <w:rPr>
      <w:rFonts w:eastAsiaTheme="minorEastAsia"/>
      <w:sz w:val="24"/>
      <w:szCs w:val="24"/>
    </w:rPr>
  </w:style>
  <w:style w:type="character" w:customStyle="1" w:styleId="FontStyle260">
    <w:name w:val="Font Style260"/>
    <w:basedOn w:val="a2"/>
    <w:uiPriority w:val="99"/>
    <w:rsid w:val="00A50C11"/>
    <w:rPr>
      <w:rFonts w:ascii="Times New Roman" w:hAnsi="Times New Roman" w:cs="Times New Roman" w:hint="default"/>
      <w:w w:val="150"/>
      <w:sz w:val="16"/>
      <w:szCs w:val="16"/>
    </w:rPr>
  </w:style>
  <w:style w:type="paragraph" w:customStyle="1" w:styleId="Style97">
    <w:name w:val="Style97"/>
    <w:basedOn w:val="a1"/>
    <w:uiPriority w:val="99"/>
    <w:rsid w:val="00A50C11"/>
    <w:pPr>
      <w:widowControl w:val="0"/>
      <w:autoSpaceDE w:val="0"/>
      <w:autoSpaceDN w:val="0"/>
      <w:adjustRightInd w:val="0"/>
      <w:jc w:val="both"/>
    </w:pPr>
    <w:rPr>
      <w:rFonts w:eastAsiaTheme="minorEastAsia"/>
      <w:sz w:val="24"/>
      <w:szCs w:val="24"/>
    </w:rPr>
  </w:style>
  <w:style w:type="paragraph" w:customStyle="1" w:styleId="Style98">
    <w:name w:val="Style98"/>
    <w:basedOn w:val="a1"/>
    <w:uiPriority w:val="99"/>
    <w:rsid w:val="00A50C11"/>
    <w:pPr>
      <w:widowControl w:val="0"/>
      <w:autoSpaceDE w:val="0"/>
      <w:autoSpaceDN w:val="0"/>
      <w:adjustRightInd w:val="0"/>
    </w:pPr>
    <w:rPr>
      <w:rFonts w:eastAsiaTheme="minorEastAsia"/>
      <w:sz w:val="24"/>
      <w:szCs w:val="24"/>
    </w:rPr>
  </w:style>
  <w:style w:type="paragraph" w:customStyle="1" w:styleId="Style39">
    <w:name w:val="Style39"/>
    <w:basedOn w:val="a1"/>
    <w:uiPriority w:val="99"/>
    <w:rsid w:val="00A50C11"/>
    <w:pPr>
      <w:widowControl w:val="0"/>
      <w:autoSpaceDE w:val="0"/>
      <w:autoSpaceDN w:val="0"/>
      <w:adjustRightInd w:val="0"/>
    </w:pPr>
    <w:rPr>
      <w:rFonts w:eastAsiaTheme="minorEastAsia"/>
      <w:sz w:val="24"/>
      <w:szCs w:val="24"/>
    </w:rPr>
  </w:style>
  <w:style w:type="paragraph" w:customStyle="1" w:styleId="Style45">
    <w:name w:val="Style45"/>
    <w:basedOn w:val="a1"/>
    <w:uiPriority w:val="99"/>
    <w:rsid w:val="00A50C11"/>
    <w:pPr>
      <w:widowControl w:val="0"/>
      <w:autoSpaceDE w:val="0"/>
      <w:autoSpaceDN w:val="0"/>
      <w:adjustRightInd w:val="0"/>
      <w:spacing w:line="221" w:lineRule="exact"/>
      <w:jc w:val="center"/>
    </w:pPr>
    <w:rPr>
      <w:rFonts w:eastAsiaTheme="minorEastAsia"/>
      <w:sz w:val="24"/>
      <w:szCs w:val="24"/>
    </w:rPr>
  </w:style>
  <w:style w:type="paragraph" w:customStyle="1" w:styleId="Style135">
    <w:name w:val="Style135"/>
    <w:basedOn w:val="a1"/>
    <w:uiPriority w:val="99"/>
    <w:rsid w:val="00A50C11"/>
    <w:pPr>
      <w:widowControl w:val="0"/>
      <w:autoSpaceDE w:val="0"/>
      <w:autoSpaceDN w:val="0"/>
      <w:adjustRightInd w:val="0"/>
      <w:jc w:val="center"/>
    </w:pPr>
    <w:rPr>
      <w:rFonts w:eastAsiaTheme="minorEastAsia"/>
      <w:sz w:val="24"/>
      <w:szCs w:val="24"/>
    </w:rPr>
  </w:style>
  <w:style w:type="paragraph" w:customStyle="1" w:styleId="Style142">
    <w:name w:val="Style142"/>
    <w:basedOn w:val="a1"/>
    <w:uiPriority w:val="99"/>
    <w:rsid w:val="00A50C11"/>
    <w:pPr>
      <w:widowControl w:val="0"/>
      <w:autoSpaceDE w:val="0"/>
      <w:autoSpaceDN w:val="0"/>
      <w:adjustRightInd w:val="0"/>
      <w:spacing w:line="240" w:lineRule="exact"/>
      <w:jc w:val="center"/>
    </w:pPr>
    <w:rPr>
      <w:rFonts w:eastAsiaTheme="minorEastAsia"/>
      <w:sz w:val="24"/>
      <w:szCs w:val="24"/>
    </w:rPr>
  </w:style>
  <w:style w:type="paragraph" w:customStyle="1" w:styleId="Style173">
    <w:name w:val="Style173"/>
    <w:basedOn w:val="a1"/>
    <w:uiPriority w:val="99"/>
    <w:rsid w:val="00A50C11"/>
    <w:pPr>
      <w:widowControl w:val="0"/>
      <w:autoSpaceDE w:val="0"/>
      <w:autoSpaceDN w:val="0"/>
      <w:adjustRightInd w:val="0"/>
      <w:spacing w:line="319" w:lineRule="exact"/>
      <w:ind w:firstLine="576"/>
      <w:jc w:val="both"/>
    </w:pPr>
    <w:rPr>
      <w:rFonts w:eastAsiaTheme="minorEastAsia"/>
      <w:sz w:val="24"/>
      <w:szCs w:val="24"/>
    </w:rPr>
  </w:style>
  <w:style w:type="paragraph" w:customStyle="1" w:styleId="Style195">
    <w:name w:val="Style195"/>
    <w:basedOn w:val="a1"/>
    <w:uiPriority w:val="99"/>
    <w:rsid w:val="00A50C11"/>
    <w:pPr>
      <w:widowControl w:val="0"/>
      <w:autoSpaceDE w:val="0"/>
      <w:autoSpaceDN w:val="0"/>
      <w:adjustRightInd w:val="0"/>
      <w:spacing w:line="293" w:lineRule="exact"/>
      <w:ind w:hanging="547"/>
    </w:pPr>
    <w:rPr>
      <w:rFonts w:eastAsiaTheme="minorEastAsia"/>
      <w:sz w:val="24"/>
      <w:szCs w:val="24"/>
    </w:rPr>
  </w:style>
  <w:style w:type="character" w:customStyle="1" w:styleId="FontStyle265">
    <w:name w:val="Font Style265"/>
    <w:basedOn w:val="a2"/>
    <w:uiPriority w:val="99"/>
    <w:rsid w:val="00A50C11"/>
    <w:rPr>
      <w:rFonts w:ascii="Times New Roman" w:hAnsi="Times New Roman" w:cs="Times New Roman" w:hint="default"/>
      <w:b/>
      <w:bCs/>
      <w:i/>
      <w:iCs/>
      <w:sz w:val="20"/>
      <w:szCs w:val="20"/>
    </w:rPr>
  </w:style>
  <w:style w:type="paragraph" w:customStyle="1" w:styleId="Style201">
    <w:name w:val="Style201"/>
    <w:basedOn w:val="a1"/>
    <w:uiPriority w:val="99"/>
    <w:rsid w:val="00A50C11"/>
    <w:pPr>
      <w:widowControl w:val="0"/>
      <w:autoSpaceDE w:val="0"/>
      <w:autoSpaceDN w:val="0"/>
      <w:adjustRightInd w:val="0"/>
      <w:spacing w:line="442" w:lineRule="exact"/>
      <w:jc w:val="right"/>
    </w:pPr>
    <w:rPr>
      <w:rFonts w:eastAsiaTheme="minorEastAsia"/>
      <w:sz w:val="24"/>
      <w:szCs w:val="24"/>
    </w:rPr>
  </w:style>
  <w:style w:type="paragraph" w:customStyle="1" w:styleId="132">
    <w:name w:val="Основной текст13"/>
    <w:basedOn w:val="a1"/>
    <w:uiPriority w:val="99"/>
    <w:rsid w:val="00A50C11"/>
    <w:pPr>
      <w:widowControl w:val="0"/>
      <w:shd w:val="clear" w:color="auto" w:fill="FFFFFF"/>
      <w:spacing w:before="6240" w:line="240" w:lineRule="atLeast"/>
      <w:ind w:hanging="780"/>
      <w:jc w:val="center"/>
    </w:pPr>
    <w:rPr>
      <w:color w:val="000000"/>
      <w:sz w:val="26"/>
      <w:szCs w:val="26"/>
    </w:rPr>
  </w:style>
  <w:style w:type="paragraph" w:customStyle="1" w:styleId="2f2">
    <w:name w:val="Абзац списка2"/>
    <w:basedOn w:val="a1"/>
    <w:link w:val="ListParagraphChar"/>
    <w:uiPriority w:val="99"/>
    <w:qFormat/>
    <w:rsid w:val="00A50C11"/>
    <w:pPr>
      <w:suppressAutoHyphens/>
      <w:ind w:left="720"/>
      <w:contextualSpacing/>
    </w:pPr>
    <w:rPr>
      <w:szCs w:val="22"/>
      <w:lang w:eastAsia="ar-SA"/>
    </w:rPr>
  </w:style>
  <w:style w:type="character" w:customStyle="1" w:styleId="ListParagraphChar">
    <w:name w:val="List Paragraph Char"/>
    <w:basedOn w:val="a2"/>
    <w:link w:val="2f2"/>
    <w:uiPriority w:val="99"/>
    <w:locked/>
    <w:rsid w:val="00A50C11"/>
    <w:rPr>
      <w:rFonts w:ascii="Times New Roman" w:eastAsia="Times New Roman" w:hAnsi="Times New Roman" w:cs="Times New Roman"/>
      <w:sz w:val="28"/>
      <w:lang w:eastAsia="ar-SA"/>
    </w:rPr>
  </w:style>
  <w:style w:type="paragraph" w:customStyle="1" w:styleId="3f0">
    <w:name w:val="Абзац списка3"/>
    <w:basedOn w:val="a1"/>
    <w:qFormat/>
    <w:rsid w:val="00A50C11"/>
    <w:pPr>
      <w:suppressAutoHyphens/>
      <w:ind w:left="720"/>
      <w:contextualSpacing/>
    </w:pPr>
    <w:rPr>
      <w:szCs w:val="22"/>
      <w:lang w:eastAsia="ar-SA"/>
    </w:rPr>
  </w:style>
  <w:style w:type="table" w:customStyle="1" w:styleId="113">
    <w:name w:val="Сетка таблицы11"/>
    <w:basedOn w:val="a3"/>
    <w:next w:val="a5"/>
    <w:uiPriority w:val="59"/>
    <w:rsid w:val="00A50C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4">
    <w:name w:val="Сетка таблицы21"/>
    <w:basedOn w:val="a3"/>
    <w:next w:val="a5"/>
    <w:uiPriority w:val="59"/>
    <w:rsid w:val="00A50C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PreformattedChar1">
    <w:name w:val="HTML Preformatted Char1"/>
    <w:uiPriority w:val="99"/>
    <w:semiHidden/>
    <w:rsid w:val="00A50C11"/>
    <w:rPr>
      <w:rFonts w:ascii="Courier New" w:hAnsi="Courier New" w:cs="Courier New"/>
      <w:sz w:val="20"/>
      <w:szCs w:val="20"/>
      <w:lang w:eastAsia="en-US"/>
    </w:rPr>
  </w:style>
  <w:style w:type="character" w:customStyle="1" w:styleId="CommentTextChar1">
    <w:name w:val="Comment Text Char1"/>
    <w:uiPriority w:val="99"/>
    <w:semiHidden/>
    <w:rsid w:val="00A50C11"/>
    <w:rPr>
      <w:rFonts w:ascii="Bookman Old Style" w:hAnsi="Bookman Old Style" w:cs="Bookman Old Style"/>
      <w:sz w:val="20"/>
      <w:szCs w:val="20"/>
      <w:lang w:eastAsia="en-US"/>
    </w:rPr>
  </w:style>
  <w:style w:type="character" w:customStyle="1" w:styleId="HeaderChar1">
    <w:name w:val="Header Char1"/>
    <w:aliases w:val="ВерхКолонтитул Char1"/>
    <w:uiPriority w:val="99"/>
    <w:semiHidden/>
    <w:rsid w:val="00A50C11"/>
    <w:rPr>
      <w:rFonts w:ascii="Bookman Old Style" w:hAnsi="Bookman Old Style" w:cs="Bookman Old Style"/>
      <w:sz w:val="24"/>
      <w:szCs w:val="24"/>
      <w:lang w:eastAsia="en-US"/>
    </w:rPr>
  </w:style>
  <w:style w:type="character" w:customStyle="1" w:styleId="FooterChar1">
    <w:name w:val="Footer Char1"/>
    <w:uiPriority w:val="99"/>
    <w:semiHidden/>
    <w:rsid w:val="00A50C11"/>
    <w:rPr>
      <w:rFonts w:ascii="Bookman Old Style" w:hAnsi="Bookman Old Style" w:cs="Bookman Old Style"/>
      <w:sz w:val="24"/>
      <w:szCs w:val="24"/>
      <w:lang w:eastAsia="en-US"/>
    </w:rPr>
  </w:style>
  <w:style w:type="character" w:customStyle="1" w:styleId="BodyTextIndentChar1">
    <w:name w:val="Body Text Indent Char1"/>
    <w:uiPriority w:val="99"/>
    <w:semiHidden/>
    <w:rsid w:val="00A50C11"/>
    <w:rPr>
      <w:rFonts w:ascii="Bookman Old Style" w:hAnsi="Bookman Old Style" w:cs="Bookman Old Style"/>
      <w:sz w:val="24"/>
      <w:szCs w:val="24"/>
      <w:lang w:eastAsia="en-US"/>
    </w:rPr>
  </w:style>
  <w:style w:type="character" w:customStyle="1" w:styleId="CommentSubjectChar1">
    <w:name w:val="Comment Subject Char1"/>
    <w:uiPriority w:val="99"/>
    <w:semiHidden/>
    <w:rsid w:val="00A50C11"/>
    <w:rPr>
      <w:rFonts w:ascii="Bookman Old Style" w:hAnsi="Bookman Old Style" w:cs="Bookman Old Style"/>
      <w:b/>
      <w:bCs/>
      <w:sz w:val="20"/>
      <w:szCs w:val="20"/>
      <w:lang w:eastAsia="en-US"/>
    </w:rPr>
  </w:style>
  <w:style w:type="character" w:customStyle="1" w:styleId="BalloonTextChar1">
    <w:name w:val="Balloon Text Char1"/>
    <w:uiPriority w:val="99"/>
    <w:semiHidden/>
    <w:rsid w:val="00A50C11"/>
    <w:rPr>
      <w:rFonts w:ascii="Times New Roman" w:hAnsi="Times New Roman"/>
      <w:sz w:val="0"/>
      <w:szCs w:val="0"/>
      <w:lang w:eastAsia="en-US"/>
    </w:rPr>
  </w:style>
  <w:style w:type="character" w:customStyle="1" w:styleId="250">
    <w:name w:val="Знак Знак25"/>
    <w:uiPriority w:val="99"/>
    <w:rsid w:val="00A50C11"/>
    <w:rPr>
      <w:sz w:val="24"/>
      <w:szCs w:val="24"/>
      <w:lang w:val="ru-RU" w:eastAsia="ru-RU"/>
    </w:rPr>
  </w:style>
  <w:style w:type="table" w:customStyle="1" w:styleId="321">
    <w:name w:val="Сетка таблицы32"/>
    <w:basedOn w:val="a3"/>
    <w:next w:val="a5"/>
    <w:uiPriority w:val="99"/>
    <w:rsid w:val="0040169E"/>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23">
    <w:name w:val="Сетка таблицы22"/>
    <w:basedOn w:val="a3"/>
    <w:next w:val="a5"/>
    <w:uiPriority w:val="59"/>
    <w:rsid w:val="004016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3"/>
    <w:next w:val="a5"/>
    <w:uiPriority w:val="99"/>
    <w:rsid w:val="00C06678"/>
    <w:pPr>
      <w:spacing w:after="0" w:line="240" w:lineRule="auto"/>
    </w:pPr>
    <w:rPr>
      <w:rFonts w:eastAsiaTheme="minorEastAsia"/>
      <w:lang w:val="en-US"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211">
    <w:name w:val="Сетка таблицы121"/>
    <w:basedOn w:val="a3"/>
    <w:uiPriority w:val="99"/>
    <w:rsid w:val="00530FA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33">
    <w:name w:val="Сетка таблицы13"/>
    <w:basedOn w:val="a3"/>
    <w:next w:val="a5"/>
    <w:uiPriority w:val="59"/>
    <w:rsid w:val="000112C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64">
    <w:name w:val="Сетка таблицы6"/>
    <w:basedOn w:val="a3"/>
    <w:next w:val="a5"/>
    <w:uiPriority w:val="59"/>
    <w:rsid w:val="00E43A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u.wikipedia.org/wiki/%D0%9F%D0%BE%D1%81%D0%B5%D0%BB%D0%B5%D0%BD%D0%B8%D0%B5" TargetMode="External"/><Relationship Id="rId18" Type="http://schemas.openxmlformats.org/officeDocument/2006/relationships/hyperlink" Target="http://ru.wikipedia.org/wiki/%D0%9A%D0%BE%D0%BC%D0%BC%D1%83%D0%BD%D0%B0%D0%BB%D1%8C%D0%BD%D0%BE%D0%B5_%D1%85%D0%BE%D0%B7%D1%8F%D0%B9%D1%81%D1%82%D0%B2%D0%BE"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ru.wikipedia.org/wiki/%D0%A2%D0%B0%D1%80%D0%B8%D1%84" TargetMode="External"/><Relationship Id="rId2" Type="http://schemas.openxmlformats.org/officeDocument/2006/relationships/numbering" Target="numbering.xml"/><Relationship Id="rId16" Type="http://schemas.openxmlformats.org/officeDocument/2006/relationships/hyperlink" Target="http://ru.wikipedia.org/wiki/%D0%98%D0%BD%D0%B2%D0%B5%D1%81%D1%82%D0%B8%D1%86%D0%B8%D0%B8"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ru.wikipedia.org/wiki/%D0%AD%D0%BD%D0%B5%D1%80%D0%B3%D0%BE%D1%81%D0%B1%D0%B5%D1%80%D0%B5%D0%B6%D0%B5%D0%BD%D0%B8%D0%B5"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ru.wikipedia.org/wiki/%D0%94%D0%B5%D0%BC%D1%8F%D0%BD%D1%81%D0%BA"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ru.wikipedia.org/wiki/%D0%A2%D0%B5%D0%BF%D0%BB%D0%BE%D1%81%D0%BD%D0%B0%D0%B1%D0%B6%D0%B5%D0%BD%D0%B8%D0%B5" TargetMode="External"/><Relationship Id="rId22"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80215-BC69-47A7-A2DB-A60425F4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2788</TotalTime>
  <Pages>51</Pages>
  <Words>10891</Words>
  <Characters>62080</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534</cp:revision>
  <cp:lastPrinted>2022-04-19T09:12:00Z</cp:lastPrinted>
  <dcterms:created xsi:type="dcterms:W3CDTF">2019-06-11T05:23:00Z</dcterms:created>
  <dcterms:modified xsi:type="dcterms:W3CDTF">2022-04-19T09:21:00Z</dcterms:modified>
</cp:coreProperties>
</file>